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F6643D">
        <w:rPr>
          <w:rFonts w:ascii="Bookman Old Style" w:hAnsi="Bookman Old Style"/>
          <w:szCs w:val="24"/>
        </w:rPr>
        <w:t>18 0945</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F6643D">
        <w:rPr>
          <w:rFonts w:ascii="Bookman Old Style" w:hAnsi="Bookman Old Style"/>
          <w:szCs w:val="24"/>
        </w:rPr>
        <w:t>June 21, 2018</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F6643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KAREN KELLAR</w:t>
      </w:r>
      <w:r w:rsidR="004F7405" w:rsidRPr="0046604B">
        <w:rPr>
          <w:rFonts w:ascii="Bookman Old Style" w:hAnsi="Bookman Old Style"/>
          <w:szCs w:val="24"/>
        </w:rPr>
        <w:tab/>
      </w:r>
      <w:r>
        <w:rPr>
          <w:rFonts w:ascii="Bookman Old Style" w:hAnsi="Bookman Old Style"/>
          <w:szCs w:val="24"/>
        </w:rPr>
        <w:t>PRESBYTERIAN HOSPITALITY HOUSE</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615BD1" w:rsidRDefault="00615BD1" w:rsidP="0046604B">
      <w:pPr>
        <w:tabs>
          <w:tab w:val="left" w:pos="-1440"/>
          <w:tab w:val="left" w:pos="-720"/>
          <w:tab w:val="left" w:pos="0"/>
          <w:tab w:val="left" w:pos="5760"/>
        </w:tabs>
        <w:suppressAutoHyphens/>
        <w:ind w:right="-360"/>
        <w:rPr>
          <w:rFonts w:ascii="Bookman Old Style" w:hAnsi="Bookman Old Style"/>
          <w:szCs w:val="24"/>
        </w:rPr>
      </w:pPr>
    </w:p>
    <w:p w:rsidR="00615BD1" w:rsidRDefault="00615BD1" w:rsidP="0046604B">
      <w:pPr>
        <w:tabs>
          <w:tab w:val="left" w:pos="-1440"/>
          <w:tab w:val="left" w:pos="-720"/>
          <w:tab w:val="left" w:pos="0"/>
          <w:tab w:val="left" w:pos="5760"/>
        </w:tabs>
        <w:suppressAutoHyphens/>
        <w:ind w:right="-360"/>
        <w:rPr>
          <w:rFonts w:ascii="Bookman Old Style" w:hAnsi="Bookman Old Style"/>
          <w:szCs w:val="24"/>
        </w:rPr>
      </w:pPr>
    </w:p>
    <w:p w:rsidR="00615BD1" w:rsidRPr="0046604B" w:rsidRDefault="00615BD1"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01435C" w:rsidRPr="0046604B" w:rsidRDefault="00F6643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Karen Kellar</w:t>
      </w:r>
      <w:r w:rsidR="00780095" w:rsidRPr="0046604B">
        <w:rPr>
          <w:rFonts w:ascii="Bookman Old Style" w:hAnsi="Bookman Old Style"/>
          <w:szCs w:val="24"/>
        </w:rPr>
        <w:tab/>
      </w:r>
      <w:r>
        <w:rPr>
          <w:rFonts w:ascii="Bookman Old Style" w:hAnsi="Bookman Old Style"/>
          <w:szCs w:val="24"/>
        </w:rPr>
        <w:t>None</w:t>
      </w:r>
      <w:r w:rsidR="0001435C">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F6643D">
        <w:rPr>
          <w:rFonts w:ascii="Bookman Old Style" w:hAnsi="Bookman Old Style"/>
          <w:szCs w:val="24"/>
        </w:rPr>
        <w:t>claimant</w:t>
      </w:r>
      <w:r w:rsidRPr="0046604B">
        <w:rPr>
          <w:rFonts w:ascii="Bookman Old Style" w:hAnsi="Bookman Old Style"/>
          <w:szCs w:val="24"/>
        </w:rPr>
        <w:t xml:space="preserve"> filed an appeal against a </w:t>
      </w:r>
      <w:r w:rsidR="00F6643D">
        <w:rPr>
          <w:rFonts w:ascii="Bookman Old Style" w:hAnsi="Bookman Old Style"/>
          <w:szCs w:val="24"/>
        </w:rPr>
        <w:t>January 24, 2018</w:t>
      </w:r>
      <w:r w:rsidRPr="0046604B">
        <w:rPr>
          <w:rFonts w:ascii="Bookman Old Style" w:hAnsi="Bookman Old Style"/>
          <w:szCs w:val="24"/>
        </w:rPr>
        <w:t xml:space="preserve"> determination that </w:t>
      </w:r>
      <w:r w:rsidR="00F6643D">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F6643D">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F6643D">
        <w:rPr>
          <w:rFonts w:ascii="Bookman Old Style" w:hAnsi="Bookman Old Style"/>
          <w:szCs w:val="24"/>
        </w:rPr>
        <w:t>voluntarily left her employment</w:t>
      </w:r>
      <w:r w:rsidRPr="0046604B">
        <w:rPr>
          <w:rFonts w:ascii="Bookman Old Style" w:hAnsi="Bookman Old Style"/>
          <w:szCs w:val="24"/>
        </w:rPr>
        <w:t xml:space="preserve">. The Division mailed the determination to the claimant’s address of record on </w:t>
      </w:r>
      <w:r w:rsidR="00F6643D">
        <w:rPr>
          <w:rFonts w:ascii="Bookman Old Style" w:hAnsi="Bookman Old Style"/>
          <w:szCs w:val="24"/>
        </w:rPr>
        <w:t>January 25, 2018</w:t>
      </w:r>
      <w:r w:rsidRPr="0046604B">
        <w:rPr>
          <w:rFonts w:ascii="Bookman Old Style" w:hAnsi="Bookman Old Style"/>
          <w:szCs w:val="24"/>
        </w:rPr>
        <w:t xml:space="preserve">. The claimant filed </w:t>
      </w:r>
      <w:r w:rsidR="00F6643D">
        <w:rPr>
          <w:rFonts w:ascii="Bookman Old Style" w:hAnsi="Bookman Old Style"/>
          <w:szCs w:val="24"/>
        </w:rPr>
        <w:t>her</w:t>
      </w:r>
      <w:r w:rsidRPr="0046604B">
        <w:rPr>
          <w:rFonts w:ascii="Bookman Old Style" w:hAnsi="Bookman Old Style"/>
          <w:szCs w:val="24"/>
        </w:rPr>
        <w:t xml:space="preserve"> appeal on </w:t>
      </w:r>
      <w:r w:rsidR="00F6643D">
        <w:rPr>
          <w:rFonts w:ascii="Bookman Old Style" w:hAnsi="Bookman Old Style"/>
          <w:szCs w:val="24"/>
        </w:rPr>
        <w:t>June 11, 2018</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Default="00F6643D" w:rsidP="0046604B">
      <w:pPr>
        <w:tabs>
          <w:tab w:val="left" w:pos="-1440"/>
          <w:tab w:val="left" w:pos="-720"/>
        </w:tabs>
        <w:rPr>
          <w:rFonts w:ascii="Bookman Old Style" w:hAnsi="Bookman Old Style"/>
          <w:szCs w:val="24"/>
        </w:rPr>
      </w:pPr>
      <w:r>
        <w:rPr>
          <w:rFonts w:ascii="Bookman Old Style" w:hAnsi="Bookman Old Style"/>
          <w:szCs w:val="24"/>
        </w:rPr>
        <w:t>The claimant received the determination in late January or early February</w:t>
      </w:r>
      <w:r w:rsidR="0078796F" w:rsidRPr="0046604B">
        <w:rPr>
          <w:rFonts w:ascii="Bookman Old Style" w:hAnsi="Bookman Old Style"/>
          <w:szCs w:val="24"/>
        </w:rPr>
        <w:t>.</w:t>
      </w:r>
      <w:r>
        <w:rPr>
          <w:rFonts w:ascii="Bookman Old Style" w:hAnsi="Bookman Old Style"/>
          <w:szCs w:val="24"/>
        </w:rPr>
        <w:t xml:space="preserve"> She believed that the determination was a mistake. She did not contact the Division concerning the determination. She though the matter would get straightened out. She received a notice of overpayment connected the determination and became concerned but she was working and did not call the Division.</w:t>
      </w:r>
      <w:r w:rsidR="003D3332">
        <w:rPr>
          <w:rFonts w:ascii="Bookman Old Style" w:hAnsi="Bookman Old Style"/>
          <w:szCs w:val="24"/>
        </w:rPr>
        <w:t xml:space="preserve"> She thought she could straighten out the matter when she was laid off for the summer.</w:t>
      </w:r>
    </w:p>
    <w:p w:rsidR="00F6643D" w:rsidRDefault="00F6643D" w:rsidP="0046604B">
      <w:pPr>
        <w:tabs>
          <w:tab w:val="left" w:pos="-1440"/>
          <w:tab w:val="left" w:pos="-720"/>
        </w:tabs>
        <w:rPr>
          <w:rFonts w:ascii="Bookman Old Style" w:hAnsi="Bookman Old Style"/>
          <w:szCs w:val="24"/>
        </w:rPr>
      </w:pPr>
    </w:p>
    <w:p w:rsidR="00F6643D" w:rsidRPr="0046604B" w:rsidRDefault="00F6643D" w:rsidP="0046604B">
      <w:pPr>
        <w:tabs>
          <w:tab w:val="left" w:pos="-1440"/>
          <w:tab w:val="left" w:pos="-720"/>
        </w:tabs>
        <w:rPr>
          <w:rFonts w:ascii="Bookman Old Style" w:hAnsi="Bookman Old Style"/>
          <w:szCs w:val="24"/>
        </w:rPr>
      </w:pPr>
      <w:r>
        <w:rPr>
          <w:rFonts w:ascii="Bookman Old Style" w:hAnsi="Bookman Old Style"/>
          <w:szCs w:val="24"/>
        </w:rPr>
        <w:t>The claimant filed a new claim effective June 10, 2018. She filed her appeal at that time.</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w:t>
      </w:r>
      <w:r>
        <w:rPr>
          <w:rFonts w:ascii="Bookman Old Style" w:hAnsi="Bookman Old Style"/>
          <w:szCs w:val="24"/>
        </w:rPr>
        <w:lastRenderedPageBreak/>
        <w:t>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A71C93" w:rsidRPr="00A71C93" w:rsidRDefault="00A71C93" w:rsidP="00A71C93">
      <w:pPr>
        <w:tabs>
          <w:tab w:val="left" w:pos="-720"/>
        </w:tabs>
        <w:suppressAutoHyphens/>
        <w:rPr>
          <w:rFonts w:ascii="Bookman Old Style" w:hAnsi="Bookman Old Style"/>
          <w:spacing w:val="-3"/>
        </w:rPr>
      </w:pPr>
      <w:r w:rsidRPr="00A71C93">
        <w:rPr>
          <w:rFonts w:ascii="Bookman Old Style" w:hAnsi="Bookman Old Style"/>
          <w:spacing w:val="-3"/>
        </w:rPr>
        <w:t xml:space="preserve">In </w:t>
      </w:r>
      <w:r w:rsidRPr="00A71C93">
        <w:rPr>
          <w:rFonts w:ascii="Bookman Old Style" w:hAnsi="Bookman Old Style"/>
          <w:spacing w:val="-3"/>
          <w:u w:val="single"/>
        </w:rPr>
        <w:t>Biessel</w:t>
      </w:r>
      <w:r>
        <w:rPr>
          <w:rFonts w:ascii="Bookman Old Style" w:hAnsi="Bookman Old Style"/>
          <w:spacing w:val="-3"/>
        </w:rPr>
        <w:t>, Comm.</w:t>
      </w:r>
      <w:r w:rsidRPr="00A71C93">
        <w:rPr>
          <w:rFonts w:ascii="Bookman Old Style" w:hAnsi="Bookman Old Style"/>
          <w:spacing w:val="-3"/>
        </w:rPr>
        <w:t xml:space="preserve"> Decision No. 9224963, May 27, 1992, the Commissioner of Labor stated:  </w:t>
      </w:r>
    </w:p>
    <w:p w:rsidR="00A71C93" w:rsidRPr="00A71C93" w:rsidRDefault="00A71C93" w:rsidP="00A71C93">
      <w:pPr>
        <w:tabs>
          <w:tab w:val="left" w:pos="-720"/>
        </w:tabs>
        <w:suppressAutoHyphens/>
        <w:rPr>
          <w:rFonts w:ascii="Bookman Old Style" w:hAnsi="Bookman Old Style"/>
          <w:i/>
          <w:spacing w:val="-3"/>
        </w:rPr>
      </w:pPr>
    </w:p>
    <w:p w:rsidR="00A71C93" w:rsidRPr="00A71C93" w:rsidRDefault="00A71C93" w:rsidP="00A71C93">
      <w:pPr>
        <w:tabs>
          <w:tab w:val="left" w:pos="-720"/>
        </w:tabs>
        <w:suppressAutoHyphens/>
        <w:ind w:left="720"/>
        <w:rPr>
          <w:rFonts w:ascii="Bookman Old Style" w:hAnsi="Bookman Old Style"/>
          <w:i/>
          <w:spacing w:val="-3"/>
        </w:rPr>
      </w:pPr>
      <w:r w:rsidRPr="00A71C93">
        <w:rPr>
          <w:rFonts w:ascii="Bookman Old Style" w:hAnsi="Bookman Old Style"/>
          <w:i/>
          <w:spacing w:val="-3"/>
        </w:rPr>
        <w:t xml:space="preserve">The phrase "circumstances beyond a claimant's control" was not intended to mean simply mislaying, forgetting about, or losing a claim certification.  </w:t>
      </w:r>
    </w:p>
    <w:p w:rsidR="00A71C93" w:rsidRDefault="00A71C93" w:rsidP="00A71C93">
      <w:pPr>
        <w:suppressAutoHyphens/>
      </w:pPr>
    </w:p>
    <w:p w:rsidR="00A71C93" w:rsidRDefault="00A71C93" w:rsidP="00A71C93">
      <w:pPr>
        <w:suppressAutoHyphens/>
        <w:rPr>
          <w:rFonts w:ascii="Bookman Old Style" w:hAnsi="Bookman Old Style"/>
        </w:rPr>
      </w:pPr>
      <w:r w:rsidRPr="00A71C93">
        <w:rPr>
          <w:rFonts w:ascii="Bookman Old Style" w:hAnsi="Bookman Old Style"/>
        </w:rPr>
        <w:t>The claimant laid aside the determination and the notice of overpayment because she believed it was a mistake. She believed that she could take care of it following her filing for benefits after she was laid off again in the summer.</w:t>
      </w:r>
    </w:p>
    <w:p w:rsidR="00A71C93" w:rsidRDefault="00A71C93" w:rsidP="00A71C93">
      <w:pPr>
        <w:suppressAutoHyphens/>
        <w:rPr>
          <w:rFonts w:ascii="Bookman Old Style" w:hAnsi="Bookman Old Style"/>
        </w:rPr>
      </w:pPr>
    </w:p>
    <w:p w:rsidR="00A71C93" w:rsidRPr="00A71C93" w:rsidRDefault="00A71C93" w:rsidP="00A71C93">
      <w:pPr>
        <w:suppressAutoHyphens/>
        <w:rPr>
          <w:rFonts w:ascii="Bookman Old Style" w:hAnsi="Bookman Old Style"/>
        </w:rPr>
      </w:pPr>
      <w:r>
        <w:rPr>
          <w:rFonts w:ascii="Bookman Old Style" w:hAnsi="Bookman Old Style"/>
        </w:rPr>
        <w:t xml:space="preserve">As in </w:t>
      </w:r>
      <w:r w:rsidRPr="003D3332">
        <w:rPr>
          <w:rFonts w:ascii="Bookman Old Style" w:hAnsi="Bookman Old Style"/>
          <w:u w:val="single"/>
        </w:rPr>
        <w:t>Biessel</w:t>
      </w:r>
      <w:r>
        <w:rPr>
          <w:rFonts w:ascii="Bookman Old Style" w:hAnsi="Bookman Old Style"/>
        </w:rPr>
        <w:t>, this is not a circumstance beyond the claimant’s control.</w:t>
      </w:r>
    </w:p>
    <w:p w:rsidR="0078796F" w:rsidRPr="00A71C93" w:rsidRDefault="0078796F" w:rsidP="0046604B">
      <w:pPr>
        <w:tabs>
          <w:tab w:val="left" w:pos="-720"/>
          <w:tab w:val="left" w:pos="1440"/>
        </w:tabs>
        <w:suppressAutoHyphens/>
        <w:rPr>
          <w:rFonts w:ascii="Bookman Old Style" w:hAnsi="Bookman Old Style"/>
          <w:spacing w:val="-3"/>
          <w:szCs w:val="24"/>
        </w:rPr>
      </w:pPr>
    </w:p>
    <w:p w:rsidR="0078796F" w:rsidRPr="00A71C93" w:rsidRDefault="0078796F" w:rsidP="0046604B">
      <w:pPr>
        <w:tabs>
          <w:tab w:val="left" w:pos="-1440"/>
          <w:tab w:val="left" w:pos="-720"/>
        </w:tabs>
        <w:rPr>
          <w:rFonts w:ascii="Bookman Old Style" w:hAnsi="Bookman Old Style"/>
          <w:szCs w:val="24"/>
        </w:rPr>
      </w:pPr>
    </w:p>
    <w:p w:rsidR="0078796F" w:rsidRPr="00A71C93" w:rsidRDefault="0078796F" w:rsidP="0046604B">
      <w:pPr>
        <w:pStyle w:val="Heading4"/>
        <w:jc w:val="center"/>
        <w:rPr>
          <w:rFonts w:ascii="Bookman Old Style" w:hAnsi="Bookman Old Style"/>
          <w:i w:val="0"/>
          <w:color w:val="auto"/>
          <w:szCs w:val="24"/>
        </w:rPr>
      </w:pPr>
      <w:r w:rsidRPr="00A71C93">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A71C93"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January 24, 2018</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3D3332">
        <w:rPr>
          <w:rFonts w:ascii="Bookman Old Style" w:hAnsi="Bookman Old Style"/>
          <w:szCs w:val="24"/>
        </w:rPr>
        <w:t>June 21, 2018</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28C" w:rsidRDefault="00D4028C">
      <w:pPr>
        <w:widowControl/>
        <w:spacing w:line="20" w:lineRule="exact"/>
      </w:pPr>
    </w:p>
  </w:endnote>
  <w:endnote w:type="continuationSeparator" w:id="0">
    <w:p w:rsidR="00D4028C" w:rsidRDefault="00D4028C">
      <w:r>
        <w:t xml:space="preserve"> </w:t>
      </w:r>
    </w:p>
  </w:endnote>
  <w:endnote w:type="continuationNotice" w:id="1">
    <w:p w:rsidR="00D4028C" w:rsidRDefault="00D402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28C" w:rsidRDefault="00D4028C">
      <w:r>
        <w:separator/>
      </w:r>
    </w:p>
  </w:footnote>
  <w:footnote w:type="continuationSeparator" w:id="0">
    <w:p w:rsidR="00D4028C" w:rsidRDefault="00D4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F6643D" w:rsidP="00441D05">
    <w:pPr>
      <w:pStyle w:val="Header"/>
      <w:rPr>
        <w:rFonts w:ascii="Bookman Old Style" w:hAnsi="Bookman Old Style"/>
        <w:sz w:val="22"/>
      </w:rPr>
    </w:pPr>
    <w:r>
      <w:rPr>
        <w:rFonts w:ascii="Bookman Old Style" w:hAnsi="Bookman Old Style"/>
        <w:sz w:val="22"/>
      </w:rPr>
      <w:t>DK# 18 0945</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615BD1">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D74BE"/>
    <w:rsid w:val="000E242A"/>
    <w:rsid w:val="001249C2"/>
    <w:rsid w:val="00171C06"/>
    <w:rsid w:val="001F6B5B"/>
    <w:rsid w:val="00280EFF"/>
    <w:rsid w:val="002A1EF1"/>
    <w:rsid w:val="002D7F1A"/>
    <w:rsid w:val="00324065"/>
    <w:rsid w:val="00341DBC"/>
    <w:rsid w:val="00341E3C"/>
    <w:rsid w:val="00376D90"/>
    <w:rsid w:val="00382259"/>
    <w:rsid w:val="003D3332"/>
    <w:rsid w:val="003E64D5"/>
    <w:rsid w:val="00441D05"/>
    <w:rsid w:val="0046604B"/>
    <w:rsid w:val="00476DC4"/>
    <w:rsid w:val="004D05FC"/>
    <w:rsid w:val="004E01C7"/>
    <w:rsid w:val="004F3BD6"/>
    <w:rsid w:val="004F7405"/>
    <w:rsid w:val="00591FFA"/>
    <w:rsid w:val="005A674B"/>
    <w:rsid w:val="005E0966"/>
    <w:rsid w:val="005E53D0"/>
    <w:rsid w:val="00615BD1"/>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71C93"/>
    <w:rsid w:val="00AD5027"/>
    <w:rsid w:val="00AE37DC"/>
    <w:rsid w:val="00AE39CC"/>
    <w:rsid w:val="00B72674"/>
    <w:rsid w:val="00BC45C9"/>
    <w:rsid w:val="00C56D4F"/>
    <w:rsid w:val="00C81ED9"/>
    <w:rsid w:val="00D4028C"/>
    <w:rsid w:val="00DA7658"/>
    <w:rsid w:val="00DB279F"/>
    <w:rsid w:val="00DC68B2"/>
    <w:rsid w:val="00DF01D8"/>
    <w:rsid w:val="00E10303"/>
    <w:rsid w:val="00E13AAA"/>
    <w:rsid w:val="00E2668C"/>
    <w:rsid w:val="00E56365"/>
    <w:rsid w:val="00E95F25"/>
    <w:rsid w:val="00EA2CC6"/>
    <w:rsid w:val="00EB4EAF"/>
    <w:rsid w:val="00F06561"/>
    <w:rsid w:val="00F6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4C17"/>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7002-946B-4D87-BD4E-E6DBD3BD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11</TotalTime>
  <Pages>1</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4541</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6</cp:revision>
  <cp:lastPrinted>2018-06-21T17:42:00Z</cp:lastPrinted>
  <dcterms:created xsi:type="dcterms:W3CDTF">2018-06-21T17:20:00Z</dcterms:created>
  <dcterms:modified xsi:type="dcterms:W3CDTF">2018-06-21T19:05:00Z</dcterms:modified>
</cp:coreProperties>
</file>