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6D07A2"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-775970</wp:posOffset>
            </wp:positionH>
            <wp:positionV relativeFrom="paragraph">
              <wp:posOffset>-74295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rsidR="007264A1" w:rsidRPr="00FB77CC" w:rsidRDefault="007264A1" w:rsidP="00FB77CC">
      <w:pPr>
        <w:tabs>
          <w:tab w:val="left" w:pos="90"/>
          <w:tab w:val="center" w:pos="4680"/>
        </w:tabs>
        <w:suppressAutoHyphens/>
        <w:jc w:val="center"/>
        <w:outlineLvl w:val="0"/>
        <w:rPr>
          <w:rFonts w:ascii="Bookman Old Style" w:hAnsi="Bookman Old Style"/>
          <w:szCs w:val="24"/>
        </w:rPr>
      </w:pPr>
    </w:p>
    <w:p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6D07A2">
        <w:rPr>
          <w:rFonts w:ascii="Bookman Old Style" w:hAnsi="Bookman Old Style"/>
          <w:szCs w:val="24"/>
        </w:rPr>
        <w:t>19 0877</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6D07A2">
        <w:rPr>
          <w:rFonts w:ascii="Bookman Old Style" w:hAnsi="Bookman Old Style"/>
          <w:szCs w:val="24"/>
        </w:rPr>
        <w:t>October 3, 2019</w:t>
      </w:r>
    </w:p>
    <w:p w:rsidR="0016206D" w:rsidRPr="00FB77CC" w:rsidRDefault="0016206D" w:rsidP="00FB77CC">
      <w:pPr>
        <w:tabs>
          <w:tab w:val="left" w:pos="-720"/>
        </w:tabs>
        <w:suppressAutoHyphens/>
        <w:rPr>
          <w:rFonts w:ascii="Bookman Old Style" w:hAnsi="Bookman Old Style"/>
          <w:szCs w:val="24"/>
        </w:rPr>
      </w:pPr>
    </w:p>
    <w:p w:rsidR="0016206D" w:rsidRPr="00FB77CC" w:rsidRDefault="0016206D" w:rsidP="006D07A2">
      <w:pPr>
        <w:tabs>
          <w:tab w:val="left" w:pos="-1440"/>
          <w:tab w:val="left" w:pos="-720"/>
          <w:tab w:val="left" w:pos="0"/>
          <w:tab w:val="left" w:pos="477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rsidR="0016206D" w:rsidRPr="00FB77CC" w:rsidRDefault="0016206D" w:rsidP="006D07A2">
      <w:pPr>
        <w:tabs>
          <w:tab w:val="left" w:pos="-1440"/>
          <w:tab w:val="left" w:pos="-720"/>
          <w:tab w:val="left" w:pos="0"/>
          <w:tab w:val="left" w:pos="4770"/>
          <w:tab w:val="left" w:pos="5760"/>
        </w:tabs>
        <w:suppressAutoHyphens/>
        <w:ind w:right="-360"/>
        <w:rPr>
          <w:rFonts w:ascii="Bookman Old Style" w:hAnsi="Bookman Old Style"/>
          <w:szCs w:val="24"/>
        </w:rPr>
      </w:pPr>
    </w:p>
    <w:p w:rsidR="004C55D8" w:rsidRPr="004C55D8" w:rsidRDefault="004C55D8" w:rsidP="006D07A2">
      <w:pPr>
        <w:tabs>
          <w:tab w:val="left" w:pos="-1440"/>
          <w:tab w:val="left" w:pos="-720"/>
          <w:tab w:val="left" w:pos="0"/>
          <w:tab w:val="left" w:pos="4770"/>
          <w:tab w:val="left" w:pos="5760"/>
        </w:tabs>
        <w:suppressAutoHyphens/>
        <w:ind w:right="-360"/>
        <w:rPr>
          <w:rFonts w:ascii="Bookman Old Style" w:hAnsi="Bookman Old Style"/>
          <w:szCs w:val="24"/>
        </w:rPr>
      </w:pPr>
      <w:r w:rsidRPr="004C55D8">
        <w:rPr>
          <w:rFonts w:ascii="Bookman Old Style" w:hAnsi="Bookman Old Style"/>
          <w:szCs w:val="24"/>
        </w:rPr>
        <w:t>JONATHAN STRYDOM</w:t>
      </w:r>
      <w:r w:rsidR="006D07A2">
        <w:rPr>
          <w:rFonts w:ascii="Bookman Old Style" w:hAnsi="Bookman Old Style"/>
          <w:szCs w:val="24"/>
        </w:rPr>
        <w:tab/>
      </w:r>
      <w:r w:rsidR="006D07A2" w:rsidRPr="006D07A2">
        <w:rPr>
          <w:rFonts w:ascii="Bookman Old Style" w:hAnsi="Bookman Old Style"/>
          <w:szCs w:val="24"/>
        </w:rPr>
        <w:t>CATC ALASKA TOURISM CORPORATION</w:t>
      </w:r>
    </w:p>
    <w:p w:rsidR="0016206D" w:rsidRDefault="0016206D" w:rsidP="006D07A2">
      <w:pPr>
        <w:tabs>
          <w:tab w:val="left" w:pos="-1440"/>
          <w:tab w:val="left" w:pos="-720"/>
          <w:tab w:val="left" w:pos="0"/>
          <w:tab w:val="left" w:pos="4770"/>
          <w:tab w:val="left" w:pos="5760"/>
        </w:tabs>
        <w:suppressAutoHyphens/>
        <w:ind w:right="-360"/>
        <w:rPr>
          <w:rFonts w:ascii="Bookman Old Style" w:hAnsi="Bookman Old Style"/>
          <w:szCs w:val="24"/>
        </w:rPr>
      </w:pPr>
    </w:p>
    <w:p w:rsidR="00CF1AC4" w:rsidRDefault="00CF1AC4" w:rsidP="006D07A2">
      <w:pPr>
        <w:tabs>
          <w:tab w:val="left" w:pos="-1440"/>
          <w:tab w:val="left" w:pos="-720"/>
          <w:tab w:val="left" w:pos="0"/>
          <w:tab w:val="left" w:pos="4770"/>
          <w:tab w:val="left" w:pos="5760"/>
        </w:tabs>
        <w:suppressAutoHyphens/>
        <w:ind w:right="-360"/>
        <w:rPr>
          <w:rFonts w:ascii="Bookman Old Style" w:hAnsi="Bookman Old Style"/>
          <w:szCs w:val="24"/>
        </w:rPr>
      </w:pPr>
    </w:p>
    <w:p w:rsidR="00CF1AC4" w:rsidRPr="00FB77CC" w:rsidRDefault="00CF1AC4" w:rsidP="006D07A2">
      <w:pPr>
        <w:tabs>
          <w:tab w:val="left" w:pos="-1440"/>
          <w:tab w:val="left" w:pos="-720"/>
          <w:tab w:val="left" w:pos="0"/>
          <w:tab w:val="left" w:pos="4770"/>
          <w:tab w:val="left" w:pos="5760"/>
        </w:tabs>
        <w:suppressAutoHyphens/>
        <w:ind w:right="-360"/>
        <w:rPr>
          <w:rFonts w:ascii="Bookman Old Style" w:hAnsi="Bookman Old Style"/>
          <w:szCs w:val="24"/>
        </w:rPr>
      </w:pPr>
      <w:bookmarkStart w:id="0" w:name="_GoBack"/>
      <w:bookmarkEnd w:id="0"/>
    </w:p>
    <w:p w:rsidR="0016206D" w:rsidRPr="00FB77CC" w:rsidRDefault="0016206D" w:rsidP="006D07A2">
      <w:pPr>
        <w:tabs>
          <w:tab w:val="left" w:pos="-1440"/>
          <w:tab w:val="left" w:pos="-720"/>
          <w:tab w:val="left" w:pos="0"/>
          <w:tab w:val="left" w:pos="477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rsidR="0016206D" w:rsidRPr="00FB77CC" w:rsidRDefault="0016206D" w:rsidP="006D07A2">
      <w:pPr>
        <w:tabs>
          <w:tab w:val="left" w:pos="-1440"/>
          <w:tab w:val="left" w:pos="-720"/>
          <w:tab w:val="left" w:pos="0"/>
          <w:tab w:val="left" w:pos="4770"/>
          <w:tab w:val="left" w:pos="5760"/>
        </w:tabs>
        <w:suppressAutoHyphens/>
        <w:ind w:right="-360"/>
        <w:rPr>
          <w:rFonts w:ascii="Bookman Old Style" w:hAnsi="Bookman Old Style"/>
          <w:szCs w:val="24"/>
        </w:rPr>
      </w:pPr>
    </w:p>
    <w:p w:rsidR="0016206D" w:rsidRPr="00FB77CC" w:rsidRDefault="006D07A2" w:rsidP="006D07A2">
      <w:pPr>
        <w:tabs>
          <w:tab w:val="left" w:pos="-1440"/>
          <w:tab w:val="left" w:pos="-720"/>
          <w:tab w:val="left" w:pos="0"/>
          <w:tab w:val="left" w:pos="4770"/>
          <w:tab w:val="left" w:pos="5760"/>
        </w:tabs>
        <w:suppressAutoHyphens/>
        <w:ind w:right="-360"/>
        <w:rPr>
          <w:rFonts w:ascii="Bookman Old Style" w:hAnsi="Bookman Old Style"/>
          <w:szCs w:val="24"/>
        </w:rPr>
      </w:pPr>
      <w:r>
        <w:rPr>
          <w:rFonts w:ascii="Bookman Old Style" w:hAnsi="Bookman Old Style"/>
          <w:szCs w:val="24"/>
        </w:rPr>
        <w:t>Jonathan Strydom</w:t>
      </w:r>
      <w:r w:rsidR="00C841ED" w:rsidRPr="00FB77CC">
        <w:rPr>
          <w:rFonts w:ascii="Bookman Old Style" w:hAnsi="Bookman Old Style"/>
          <w:szCs w:val="24"/>
        </w:rPr>
        <w:tab/>
      </w:r>
      <w:r>
        <w:rPr>
          <w:rFonts w:ascii="Bookman Old Style" w:hAnsi="Bookman Old Style"/>
          <w:szCs w:val="24"/>
        </w:rPr>
        <w:t>Done</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rsidR="0016206D" w:rsidRPr="00FB77CC" w:rsidRDefault="0016206D" w:rsidP="00FB77CC">
      <w:pPr>
        <w:tabs>
          <w:tab w:val="center" w:pos="4860"/>
        </w:tabs>
        <w:suppressAutoHyphens/>
        <w:ind w:right="-360"/>
        <w:rPr>
          <w:rFonts w:ascii="Bookman Old Style" w:hAnsi="Bookman Old Style"/>
          <w:szCs w:val="24"/>
        </w:rPr>
      </w:pPr>
    </w:p>
    <w:p w:rsidR="003F54EA" w:rsidRPr="00FB77CC" w:rsidRDefault="003F54EA" w:rsidP="00FB77CC">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6D07A2">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A4766B">
        <w:rPr>
          <w:rFonts w:ascii="Bookman Old Style" w:hAnsi="Bookman Old Style"/>
          <w:snapToGrid/>
          <w:szCs w:val="24"/>
        </w:rPr>
        <w:t>September 5, 2019</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rsidR="0016206D" w:rsidRPr="00FB77CC" w:rsidRDefault="0016206D" w:rsidP="00FB77CC">
      <w:pPr>
        <w:tabs>
          <w:tab w:val="left" w:pos="-1440"/>
          <w:tab w:val="left" w:pos="-720"/>
        </w:tabs>
        <w:suppressAutoHyphens/>
        <w:ind w:right="-360"/>
        <w:rPr>
          <w:rFonts w:ascii="Bookman Old Style" w:hAnsi="Bookman Old Style"/>
          <w:szCs w:val="24"/>
        </w:rPr>
      </w:pPr>
    </w:p>
    <w:p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The claima</w:t>
      </w:r>
      <w:r w:rsidR="00A4766B">
        <w:rPr>
          <w:rFonts w:ascii="Bookman Old Style" w:hAnsi="Bookman Old Style"/>
          <w:snapToGrid/>
          <w:szCs w:val="24"/>
        </w:rPr>
        <w:t>nt began work for the employer i</w:t>
      </w:r>
      <w:r w:rsidRPr="00FB77CC">
        <w:rPr>
          <w:rFonts w:ascii="Bookman Old Style" w:hAnsi="Bookman Old Style"/>
          <w:snapToGrid/>
          <w:szCs w:val="24"/>
        </w:rPr>
        <w:t xml:space="preserve">n </w:t>
      </w:r>
      <w:r w:rsidR="00A4766B">
        <w:rPr>
          <w:rFonts w:ascii="Bookman Old Style" w:hAnsi="Bookman Old Style"/>
          <w:snapToGrid/>
          <w:szCs w:val="24"/>
        </w:rPr>
        <w:t>April 2018</w:t>
      </w:r>
      <w:r w:rsidRPr="00FB77CC">
        <w:rPr>
          <w:rFonts w:ascii="Bookman Old Style" w:hAnsi="Bookman Old Style"/>
          <w:snapToGrid/>
          <w:szCs w:val="24"/>
        </w:rPr>
        <w:t xml:space="preserve">. </w:t>
      </w:r>
      <w:r w:rsidR="00A4766B">
        <w:rPr>
          <w:rFonts w:ascii="Bookman Old Style" w:hAnsi="Bookman Old Style"/>
          <w:snapToGrid/>
          <w:szCs w:val="24"/>
        </w:rPr>
        <w:t>He</w:t>
      </w:r>
      <w:r w:rsidRPr="00FB77CC">
        <w:rPr>
          <w:rFonts w:ascii="Bookman Old Style" w:hAnsi="Bookman Old Style"/>
          <w:snapToGrid/>
          <w:szCs w:val="24"/>
        </w:rPr>
        <w:t xml:space="preserve"> last worked on </w:t>
      </w:r>
      <w:r w:rsidR="004F2D66">
        <w:rPr>
          <w:rFonts w:ascii="Bookman Old Style" w:hAnsi="Bookman Old Style"/>
          <w:snapToGrid/>
          <w:szCs w:val="24"/>
        </w:rPr>
        <w:t xml:space="preserve">     </w:t>
      </w:r>
      <w:r w:rsidR="00A4766B">
        <w:rPr>
          <w:rFonts w:ascii="Bookman Old Style" w:hAnsi="Bookman Old Style"/>
          <w:snapToGrid/>
          <w:szCs w:val="24"/>
        </w:rPr>
        <w:t>July 16, 2019</w:t>
      </w:r>
      <w:r w:rsidRPr="00FB77CC">
        <w:rPr>
          <w:rFonts w:ascii="Bookman Old Style" w:hAnsi="Bookman Old Style"/>
          <w:snapToGrid/>
          <w:szCs w:val="24"/>
        </w:rPr>
        <w:t xml:space="preserve">. At that time, </w:t>
      </w:r>
      <w:r w:rsidR="00A4766B">
        <w:rPr>
          <w:rFonts w:ascii="Bookman Old Style" w:hAnsi="Bookman Old Style"/>
          <w:snapToGrid/>
          <w:szCs w:val="24"/>
        </w:rPr>
        <w:t>he</w:t>
      </w:r>
      <w:r w:rsidRPr="00FB77CC">
        <w:rPr>
          <w:rFonts w:ascii="Bookman Old Style" w:hAnsi="Bookman Old Style"/>
          <w:snapToGrid/>
          <w:szCs w:val="24"/>
        </w:rPr>
        <w:t xml:space="preserve"> worked </w:t>
      </w:r>
      <w:r w:rsidR="00A4766B">
        <w:rPr>
          <w:rFonts w:ascii="Bookman Old Style" w:hAnsi="Bookman Old Style"/>
          <w:snapToGrid/>
          <w:szCs w:val="24"/>
        </w:rPr>
        <w:t>full time</w:t>
      </w:r>
      <w:r w:rsidRPr="00FB77CC">
        <w:rPr>
          <w:rFonts w:ascii="Bookman Old Style" w:hAnsi="Bookman Old Style"/>
          <w:snapToGrid/>
          <w:szCs w:val="24"/>
        </w:rPr>
        <w:t xml:space="preserve"> as a </w:t>
      </w:r>
      <w:r w:rsidR="00A4766B">
        <w:rPr>
          <w:rFonts w:ascii="Bookman Old Style" w:hAnsi="Bookman Old Style"/>
          <w:snapToGrid/>
          <w:szCs w:val="24"/>
        </w:rPr>
        <w:t>tour vessel captain</w:t>
      </w:r>
      <w:r w:rsidRPr="00FB77CC">
        <w:rPr>
          <w:rFonts w:ascii="Bookman Old Style" w:hAnsi="Bookman Old Style"/>
          <w:snapToGrid/>
          <w:szCs w:val="24"/>
        </w:rPr>
        <w:t>.</w:t>
      </w:r>
    </w:p>
    <w:p w:rsidR="00A4766B" w:rsidRDefault="00A4766B"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was suspended from work</w:t>
      </w:r>
      <w:r w:rsidR="00666A3A">
        <w:rPr>
          <w:rFonts w:ascii="Bookman Old Style" w:hAnsi="Bookman Old Style"/>
          <w:snapToGrid/>
          <w:szCs w:val="24"/>
        </w:rPr>
        <w:t xml:space="preserve"> for a few days</w:t>
      </w:r>
      <w:r>
        <w:rPr>
          <w:rFonts w:ascii="Bookman Old Style" w:hAnsi="Bookman Old Style"/>
          <w:snapToGrid/>
          <w:szCs w:val="24"/>
        </w:rPr>
        <w:t xml:space="preserve"> </w:t>
      </w:r>
      <w:r w:rsidR="00EF509D">
        <w:rPr>
          <w:rFonts w:ascii="Bookman Old Style" w:hAnsi="Bookman Old Style"/>
          <w:snapToGrid/>
          <w:szCs w:val="24"/>
        </w:rPr>
        <w:t>in July 2019</w:t>
      </w:r>
      <w:r>
        <w:rPr>
          <w:rFonts w:ascii="Bookman Old Style" w:hAnsi="Bookman Old Style"/>
          <w:snapToGrid/>
          <w:szCs w:val="24"/>
        </w:rPr>
        <w:t xml:space="preserve">.  One incident </w:t>
      </w:r>
      <w:r w:rsidR="00220F6D">
        <w:rPr>
          <w:rFonts w:ascii="Bookman Old Style" w:hAnsi="Bookman Old Style"/>
          <w:snapToGrid/>
          <w:szCs w:val="24"/>
        </w:rPr>
        <w:t xml:space="preserve">leading to the discipline </w:t>
      </w:r>
      <w:r>
        <w:rPr>
          <w:rFonts w:ascii="Bookman Old Style" w:hAnsi="Bookman Old Style"/>
          <w:snapToGrid/>
          <w:szCs w:val="24"/>
        </w:rPr>
        <w:t xml:space="preserve">involved the claimant noting a plugged toilet </w:t>
      </w:r>
      <w:r w:rsidR="00EF509D">
        <w:rPr>
          <w:rFonts w:ascii="Bookman Old Style" w:hAnsi="Bookman Old Style"/>
          <w:snapToGrid/>
          <w:szCs w:val="24"/>
        </w:rPr>
        <w:t>in the vessel’s log</w:t>
      </w:r>
      <w:r>
        <w:rPr>
          <w:rFonts w:ascii="Bookman Old Style" w:hAnsi="Bookman Old Style"/>
          <w:snapToGrid/>
          <w:szCs w:val="24"/>
        </w:rPr>
        <w:t xml:space="preserve"> for the third day in a row. The claimant was deeply frustrated by the employer’s failure to correct the problem because it resulted in the claimant </w:t>
      </w:r>
      <w:r w:rsidR="00220F6D">
        <w:rPr>
          <w:rFonts w:ascii="Bookman Old Style" w:hAnsi="Bookman Old Style"/>
          <w:snapToGrid/>
          <w:szCs w:val="24"/>
        </w:rPr>
        <w:t xml:space="preserve">and other crew members </w:t>
      </w:r>
      <w:r>
        <w:rPr>
          <w:rFonts w:ascii="Bookman Old Style" w:hAnsi="Bookman Old Style"/>
          <w:snapToGrid/>
          <w:szCs w:val="24"/>
        </w:rPr>
        <w:t xml:space="preserve">personally dealing with human waste. The claimant added characters to represent </w:t>
      </w:r>
      <w:r w:rsidR="000102A9">
        <w:rPr>
          <w:rFonts w:ascii="Bookman Old Style" w:hAnsi="Bookman Old Style"/>
          <w:snapToGrid/>
          <w:szCs w:val="24"/>
        </w:rPr>
        <w:t>profanity</w:t>
      </w:r>
      <w:r>
        <w:rPr>
          <w:rFonts w:ascii="Bookman Old Style" w:hAnsi="Bookman Old Style"/>
          <w:snapToGrid/>
          <w:szCs w:val="24"/>
        </w:rPr>
        <w:t xml:space="preserve"> in the vessel’</w:t>
      </w:r>
      <w:r w:rsidR="000102A9">
        <w:rPr>
          <w:rFonts w:ascii="Bookman Old Style" w:hAnsi="Bookman Old Style"/>
          <w:snapToGrid/>
          <w:szCs w:val="24"/>
        </w:rPr>
        <w:t xml:space="preserve">s log to represent his frustration. </w:t>
      </w:r>
      <w:r>
        <w:rPr>
          <w:rFonts w:ascii="Bookman Old Style" w:hAnsi="Bookman Old Style"/>
          <w:snapToGrid/>
          <w:szCs w:val="24"/>
        </w:rPr>
        <w:t xml:space="preserve">The employer told the claimant this was unacceptable in the official log of the vessel.  The claimant </w:t>
      </w:r>
      <w:r w:rsidR="00666A3A">
        <w:rPr>
          <w:rFonts w:ascii="Bookman Old Style" w:hAnsi="Bookman Old Style"/>
          <w:snapToGrid/>
          <w:szCs w:val="24"/>
        </w:rPr>
        <w:t>acknowledged that</w:t>
      </w:r>
      <w:r>
        <w:rPr>
          <w:rFonts w:ascii="Bookman Old Style" w:hAnsi="Bookman Old Style"/>
          <w:snapToGrid/>
          <w:szCs w:val="24"/>
        </w:rPr>
        <w:t xml:space="preserve"> usi</w:t>
      </w:r>
      <w:r w:rsidR="00EF509D">
        <w:rPr>
          <w:rFonts w:ascii="Bookman Old Style" w:hAnsi="Bookman Old Style"/>
          <w:snapToGrid/>
          <w:szCs w:val="24"/>
        </w:rPr>
        <w:t>ng the characters to represent</w:t>
      </w:r>
      <w:r>
        <w:rPr>
          <w:rFonts w:ascii="Bookman Old Style" w:hAnsi="Bookman Old Style"/>
          <w:snapToGrid/>
          <w:szCs w:val="24"/>
        </w:rPr>
        <w:t xml:space="preserve"> </w:t>
      </w:r>
      <w:r w:rsidR="000102A9">
        <w:rPr>
          <w:rFonts w:ascii="Bookman Old Style" w:hAnsi="Bookman Old Style"/>
          <w:snapToGrid/>
          <w:szCs w:val="24"/>
        </w:rPr>
        <w:t>profanity</w:t>
      </w:r>
      <w:r>
        <w:rPr>
          <w:rFonts w:ascii="Bookman Old Style" w:hAnsi="Bookman Old Style"/>
          <w:snapToGrid/>
          <w:szCs w:val="24"/>
        </w:rPr>
        <w:t xml:space="preserve"> had been a poor choice made out of frustration.  </w:t>
      </w:r>
      <w:r w:rsidR="00220F6D">
        <w:rPr>
          <w:rFonts w:ascii="Bookman Old Style" w:hAnsi="Bookman Old Style"/>
          <w:snapToGrid/>
          <w:szCs w:val="24"/>
        </w:rPr>
        <w:t xml:space="preserve">The claimant was </w:t>
      </w:r>
      <w:r w:rsidR="009D0428">
        <w:rPr>
          <w:rFonts w:ascii="Bookman Old Style" w:hAnsi="Bookman Old Style"/>
          <w:snapToGrid/>
          <w:szCs w:val="24"/>
        </w:rPr>
        <w:t>given a written warnin</w:t>
      </w:r>
      <w:r w:rsidR="00220F6D">
        <w:rPr>
          <w:rFonts w:ascii="Bookman Old Style" w:hAnsi="Bookman Old Style"/>
          <w:snapToGrid/>
          <w:szCs w:val="24"/>
        </w:rPr>
        <w:t>g on July 9, 2019 that the employer expected him to communicate in a professional manner</w:t>
      </w:r>
      <w:r w:rsidR="004F2D66">
        <w:rPr>
          <w:rFonts w:ascii="Bookman Old Style" w:hAnsi="Bookman Old Style"/>
          <w:snapToGrid/>
          <w:szCs w:val="24"/>
        </w:rPr>
        <w:t xml:space="preserve"> or his job was in jeopardy</w:t>
      </w:r>
      <w:r w:rsidR="00220F6D">
        <w:rPr>
          <w:rFonts w:ascii="Bookman Old Style" w:hAnsi="Bookman Old Style"/>
          <w:snapToGrid/>
          <w:szCs w:val="24"/>
        </w:rPr>
        <w:t xml:space="preserve">. </w:t>
      </w:r>
    </w:p>
    <w:p w:rsidR="00A4766B" w:rsidRDefault="000102A9"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Shortly</w:t>
      </w:r>
      <w:r w:rsidR="00EF509D">
        <w:rPr>
          <w:rFonts w:ascii="Bookman Old Style" w:hAnsi="Bookman Old Style"/>
          <w:snapToGrid/>
          <w:szCs w:val="24"/>
        </w:rPr>
        <w:t xml:space="preserve"> after</w:t>
      </w:r>
      <w:r w:rsidR="00A4766B">
        <w:rPr>
          <w:rFonts w:ascii="Bookman Old Style" w:hAnsi="Bookman Old Style"/>
          <w:snapToGrid/>
          <w:szCs w:val="24"/>
        </w:rPr>
        <w:t xml:space="preserve"> he returned from suspension, on about </w:t>
      </w:r>
      <w:r w:rsidR="00EF509D">
        <w:rPr>
          <w:rFonts w:ascii="Bookman Old Style" w:hAnsi="Bookman Old Style"/>
          <w:snapToGrid/>
          <w:szCs w:val="24"/>
        </w:rPr>
        <w:t>July 14, 2019, the claimant presented the employer with a statement explaining that</w:t>
      </w:r>
      <w:r w:rsidR="00666A3A">
        <w:rPr>
          <w:rFonts w:ascii="Bookman Old Style" w:hAnsi="Bookman Old Style"/>
          <w:snapToGrid/>
          <w:szCs w:val="24"/>
        </w:rPr>
        <w:t>, aside from the log book entry,</w:t>
      </w:r>
      <w:r w:rsidR="00EF509D">
        <w:rPr>
          <w:rFonts w:ascii="Bookman Old Style" w:hAnsi="Bookman Old Style"/>
          <w:snapToGrid/>
          <w:szCs w:val="24"/>
        </w:rPr>
        <w:t xml:space="preserve"> </w:t>
      </w:r>
      <w:r>
        <w:rPr>
          <w:rFonts w:ascii="Bookman Old Style" w:hAnsi="Bookman Old Style"/>
          <w:snapToGrid/>
          <w:szCs w:val="24"/>
        </w:rPr>
        <w:t xml:space="preserve">each of </w:t>
      </w:r>
      <w:r w:rsidR="00EF509D">
        <w:rPr>
          <w:rFonts w:ascii="Bookman Old Style" w:hAnsi="Bookman Old Style"/>
          <w:snapToGrid/>
          <w:szCs w:val="24"/>
        </w:rPr>
        <w:t xml:space="preserve">the </w:t>
      </w:r>
      <w:r>
        <w:rPr>
          <w:rFonts w:ascii="Bookman Old Style" w:hAnsi="Bookman Old Style"/>
          <w:snapToGrid/>
          <w:szCs w:val="24"/>
        </w:rPr>
        <w:t>employer’s concerns which lead</w:t>
      </w:r>
      <w:r w:rsidR="00EF509D">
        <w:rPr>
          <w:rFonts w:ascii="Bookman Old Style" w:hAnsi="Bookman Old Style"/>
          <w:snapToGrid/>
          <w:szCs w:val="24"/>
        </w:rPr>
        <w:t xml:space="preserve"> to the claimant’s suspension </w:t>
      </w:r>
      <w:r w:rsidR="00EF509D">
        <w:rPr>
          <w:rFonts w:ascii="Bookman Old Style" w:hAnsi="Bookman Old Style"/>
          <w:snapToGrid/>
          <w:szCs w:val="24"/>
        </w:rPr>
        <w:lastRenderedPageBreak/>
        <w:t xml:space="preserve">were the result of the claimant’s crew failing to communicate with the claimant and those failures should not have been held to be the claimant’s fault. </w:t>
      </w:r>
    </w:p>
    <w:p w:rsidR="00EF509D" w:rsidRPr="00FB77CC" w:rsidRDefault="00EF509D"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July 14, 2019, the claimant was loadin</w:t>
      </w:r>
      <w:r w:rsidR="00666A3A">
        <w:rPr>
          <w:rFonts w:ascii="Bookman Old Style" w:hAnsi="Bookman Old Style"/>
          <w:snapToGrid/>
          <w:szCs w:val="24"/>
        </w:rPr>
        <w:t xml:space="preserve">g </w:t>
      </w:r>
      <w:r w:rsidR="009D0428">
        <w:rPr>
          <w:rFonts w:ascii="Bookman Old Style" w:hAnsi="Bookman Old Style"/>
          <w:snapToGrid/>
          <w:szCs w:val="24"/>
        </w:rPr>
        <w:t>the employer’s</w:t>
      </w:r>
      <w:r w:rsidR="00666A3A">
        <w:rPr>
          <w:rFonts w:ascii="Bookman Old Style" w:hAnsi="Bookman Old Style"/>
          <w:snapToGrid/>
          <w:szCs w:val="24"/>
        </w:rPr>
        <w:t xml:space="preserve"> vessel at a boat</w:t>
      </w:r>
      <w:r>
        <w:rPr>
          <w:rFonts w:ascii="Bookman Old Style" w:hAnsi="Bookman Old Style"/>
          <w:snapToGrid/>
          <w:szCs w:val="24"/>
        </w:rPr>
        <w:t xml:space="preserve"> </w:t>
      </w:r>
      <w:r w:rsidR="00666A3A">
        <w:rPr>
          <w:rFonts w:ascii="Bookman Old Style" w:hAnsi="Bookman Old Style"/>
          <w:snapToGrid/>
          <w:szCs w:val="24"/>
        </w:rPr>
        <w:t xml:space="preserve">launch </w:t>
      </w:r>
      <w:r w:rsidR="009D0428">
        <w:rPr>
          <w:rFonts w:ascii="Bookman Old Style" w:hAnsi="Bookman Old Style"/>
          <w:snapToGrid/>
          <w:szCs w:val="24"/>
        </w:rPr>
        <w:t xml:space="preserve">ramp.  The </w:t>
      </w:r>
      <w:r>
        <w:rPr>
          <w:rFonts w:ascii="Bookman Old Style" w:hAnsi="Bookman Old Style"/>
          <w:snapToGrid/>
          <w:szCs w:val="24"/>
        </w:rPr>
        <w:t xml:space="preserve">vessel had a </w:t>
      </w:r>
      <w:r w:rsidR="000102A9">
        <w:rPr>
          <w:rFonts w:ascii="Bookman Old Style" w:hAnsi="Bookman Old Style"/>
          <w:snapToGrid/>
          <w:szCs w:val="24"/>
        </w:rPr>
        <w:t xml:space="preserve">bow landing </w:t>
      </w:r>
      <w:r>
        <w:rPr>
          <w:rFonts w:ascii="Bookman Old Style" w:hAnsi="Bookman Old Style"/>
          <w:snapToGrid/>
          <w:szCs w:val="24"/>
        </w:rPr>
        <w:t>ramp, and the standard procedure</w:t>
      </w:r>
      <w:r w:rsidR="009D0428">
        <w:rPr>
          <w:rFonts w:ascii="Bookman Old Style" w:hAnsi="Bookman Old Style"/>
          <w:snapToGrid/>
          <w:szCs w:val="24"/>
        </w:rPr>
        <w:t xml:space="preserve"> for loading goods </w:t>
      </w:r>
      <w:r>
        <w:rPr>
          <w:rFonts w:ascii="Bookman Old Style" w:hAnsi="Bookman Old Style"/>
          <w:snapToGrid/>
          <w:szCs w:val="24"/>
        </w:rPr>
        <w:t xml:space="preserve">was to have the van driver back down the </w:t>
      </w:r>
      <w:r w:rsidR="000102A9">
        <w:rPr>
          <w:rFonts w:ascii="Bookman Old Style" w:hAnsi="Bookman Old Style"/>
          <w:snapToGrid/>
          <w:szCs w:val="24"/>
        </w:rPr>
        <w:t xml:space="preserve">launch </w:t>
      </w:r>
      <w:r>
        <w:rPr>
          <w:rFonts w:ascii="Bookman Old Style" w:hAnsi="Bookman Old Style"/>
          <w:snapToGrid/>
          <w:szCs w:val="24"/>
        </w:rPr>
        <w:t xml:space="preserve">ramp until the van’s tires touched the water. Then crewmembers could step </w:t>
      </w:r>
      <w:r w:rsidR="000102A9">
        <w:rPr>
          <w:rFonts w:ascii="Bookman Old Style" w:hAnsi="Bookman Old Style"/>
          <w:snapToGrid/>
          <w:szCs w:val="24"/>
        </w:rPr>
        <w:t xml:space="preserve">directly </w:t>
      </w:r>
      <w:r>
        <w:rPr>
          <w:rFonts w:ascii="Bookman Old Style" w:hAnsi="Bookman Old Style"/>
          <w:snapToGrid/>
          <w:szCs w:val="24"/>
        </w:rPr>
        <w:t>f</w:t>
      </w:r>
      <w:r w:rsidR="009D0428">
        <w:rPr>
          <w:rFonts w:ascii="Bookman Old Style" w:hAnsi="Bookman Old Style"/>
          <w:snapToGrid/>
          <w:szCs w:val="24"/>
        </w:rPr>
        <w:t>rom the van to the</w:t>
      </w:r>
      <w:r>
        <w:rPr>
          <w:rFonts w:ascii="Bookman Old Style" w:hAnsi="Bookman Old Style"/>
          <w:snapToGrid/>
          <w:szCs w:val="24"/>
        </w:rPr>
        <w:t xml:space="preserve"> </w:t>
      </w:r>
      <w:r w:rsidR="000102A9">
        <w:rPr>
          <w:rFonts w:ascii="Bookman Old Style" w:hAnsi="Bookman Old Style"/>
          <w:snapToGrid/>
          <w:szCs w:val="24"/>
        </w:rPr>
        <w:t xml:space="preserve">landing </w:t>
      </w:r>
      <w:r>
        <w:rPr>
          <w:rFonts w:ascii="Bookman Old Style" w:hAnsi="Bookman Old Style"/>
          <w:snapToGrid/>
          <w:szCs w:val="24"/>
        </w:rPr>
        <w:t xml:space="preserve">ramp without stepping on the wet, slippery </w:t>
      </w:r>
      <w:r w:rsidR="000102A9">
        <w:rPr>
          <w:rFonts w:ascii="Bookman Old Style" w:hAnsi="Bookman Old Style"/>
          <w:snapToGrid/>
          <w:szCs w:val="24"/>
        </w:rPr>
        <w:t xml:space="preserve">launch </w:t>
      </w:r>
      <w:r>
        <w:rPr>
          <w:rFonts w:ascii="Bookman Old Style" w:hAnsi="Bookman Old Style"/>
          <w:snapToGrid/>
          <w:szCs w:val="24"/>
        </w:rPr>
        <w:t>ramp.  The claimant was on a tight schedule and the van</w:t>
      </w:r>
      <w:r w:rsidR="000102A9">
        <w:rPr>
          <w:rFonts w:ascii="Bookman Old Style" w:hAnsi="Bookman Old Style"/>
          <w:snapToGrid/>
          <w:szCs w:val="24"/>
        </w:rPr>
        <w:t>’s</w:t>
      </w:r>
      <w:r>
        <w:rPr>
          <w:rFonts w:ascii="Bookman Old Style" w:hAnsi="Bookman Old Style"/>
          <w:snapToGrid/>
          <w:szCs w:val="24"/>
        </w:rPr>
        <w:t xml:space="preserve"> location was a safety matter for the crew. The claimant directed the van driver to back down to the water</w:t>
      </w:r>
      <w:r w:rsidR="00666A3A">
        <w:rPr>
          <w:rFonts w:ascii="Bookman Old Style" w:hAnsi="Bookman Old Style"/>
          <w:snapToGrid/>
          <w:szCs w:val="24"/>
        </w:rPr>
        <w:t xml:space="preserve"> about twelve times</w:t>
      </w:r>
      <w:r>
        <w:rPr>
          <w:rFonts w:ascii="Bookman Old Style" w:hAnsi="Bookman Old Style"/>
          <w:snapToGrid/>
          <w:szCs w:val="24"/>
        </w:rPr>
        <w:t xml:space="preserve">, but he refused. </w:t>
      </w:r>
      <w:r w:rsidR="00220F6D">
        <w:rPr>
          <w:rFonts w:ascii="Bookman Old Style" w:hAnsi="Bookman Old Style"/>
          <w:snapToGrid/>
          <w:szCs w:val="24"/>
        </w:rPr>
        <w:t>The next time</w:t>
      </w:r>
      <w:r>
        <w:rPr>
          <w:rFonts w:ascii="Bookman Old Style" w:hAnsi="Bookman Old Style"/>
          <w:snapToGrid/>
          <w:szCs w:val="24"/>
        </w:rPr>
        <w:t xml:space="preserve">, the claimant </w:t>
      </w:r>
      <w:r w:rsidR="000102A9">
        <w:rPr>
          <w:rFonts w:ascii="Bookman Old Style" w:hAnsi="Bookman Old Style"/>
          <w:snapToGrid/>
          <w:szCs w:val="24"/>
        </w:rPr>
        <w:t xml:space="preserve">spoke </w:t>
      </w:r>
      <w:r w:rsidR="00220F6D">
        <w:rPr>
          <w:rFonts w:ascii="Bookman Old Style" w:hAnsi="Bookman Old Style"/>
          <w:snapToGrid/>
          <w:szCs w:val="24"/>
        </w:rPr>
        <w:t xml:space="preserve">very </w:t>
      </w:r>
      <w:r w:rsidR="000102A9">
        <w:rPr>
          <w:rFonts w:ascii="Bookman Old Style" w:hAnsi="Bookman Old Style"/>
          <w:snapToGrid/>
          <w:szCs w:val="24"/>
        </w:rPr>
        <w:t xml:space="preserve">sternly and </w:t>
      </w:r>
      <w:r>
        <w:rPr>
          <w:rFonts w:ascii="Bookman Old Style" w:hAnsi="Bookman Old Style"/>
          <w:snapToGrid/>
          <w:szCs w:val="24"/>
        </w:rPr>
        <w:t xml:space="preserve">included a profanity in his instruction, which </w:t>
      </w:r>
      <w:r w:rsidR="000102A9">
        <w:rPr>
          <w:rFonts w:ascii="Bookman Old Style" w:hAnsi="Bookman Old Style"/>
          <w:snapToGrid/>
          <w:szCs w:val="24"/>
        </w:rPr>
        <w:t xml:space="preserve">got the driver’s attention and </w:t>
      </w:r>
      <w:r>
        <w:rPr>
          <w:rFonts w:ascii="Bookman Old Style" w:hAnsi="Bookman Old Style"/>
          <w:snapToGrid/>
          <w:szCs w:val="24"/>
        </w:rPr>
        <w:t xml:space="preserve">prompted </w:t>
      </w:r>
      <w:r w:rsidR="000102A9">
        <w:rPr>
          <w:rFonts w:ascii="Bookman Old Style" w:hAnsi="Bookman Old Style"/>
          <w:snapToGrid/>
          <w:szCs w:val="24"/>
        </w:rPr>
        <w:t>him</w:t>
      </w:r>
      <w:r>
        <w:rPr>
          <w:rFonts w:ascii="Bookman Old Style" w:hAnsi="Bookman Old Style"/>
          <w:snapToGrid/>
          <w:szCs w:val="24"/>
        </w:rPr>
        <w:t xml:space="preserve"> to comply and back down to the water.  The claimant’s profanity was observed by employees, </w:t>
      </w:r>
      <w:r w:rsidR="009D0428">
        <w:rPr>
          <w:rFonts w:ascii="Bookman Old Style" w:hAnsi="Bookman Old Style"/>
          <w:snapToGrid/>
          <w:szCs w:val="24"/>
        </w:rPr>
        <w:t>but no</w:t>
      </w:r>
      <w:r>
        <w:rPr>
          <w:rFonts w:ascii="Bookman Old Style" w:hAnsi="Bookman Old Style"/>
          <w:snapToGrid/>
          <w:szCs w:val="24"/>
        </w:rPr>
        <w:t xml:space="preserve"> passengers or members of the public were present. </w:t>
      </w:r>
      <w:r w:rsidR="000102A9">
        <w:rPr>
          <w:rFonts w:ascii="Bookman Old Style" w:hAnsi="Bookman Old Style"/>
          <w:snapToGrid/>
          <w:szCs w:val="24"/>
        </w:rPr>
        <w:t>The claimant acknowledged that he should n</w:t>
      </w:r>
      <w:r w:rsidR="00666A3A">
        <w:rPr>
          <w:rFonts w:ascii="Bookman Old Style" w:hAnsi="Bookman Old Style"/>
          <w:snapToGrid/>
          <w:szCs w:val="24"/>
        </w:rPr>
        <w:t xml:space="preserve">ot have used profanity and </w:t>
      </w:r>
      <w:r w:rsidR="009D0428">
        <w:rPr>
          <w:rFonts w:ascii="Bookman Old Style" w:hAnsi="Bookman Old Style"/>
          <w:snapToGrid/>
          <w:szCs w:val="24"/>
        </w:rPr>
        <w:t xml:space="preserve">likely </w:t>
      </w:r>
      <w:r w:rsidR="00666A3A">
        <w:rPr>
          <w:rFonts w:ascii="Bookman Old Style" w:hAnsi="Bookman Old Style"/>
          <w:snapToGrid/>
          <w:szCs w:val="24"/>
        </w:rPr>
        <w:t>could have secured the driver’</w:t>
      </w:r>
      <w:r w:rsidR="00220F6D">
        <w:rPr>
          <w:rFonts w:ascii="Bookman Old Style" w:hAnsi="Bookman Old Style"/>
          <w:snapToGrid/>
          <w:szCs w:val="24"/>
        </w:rPr>
        <w:t>s attention without profanity</w:t>
      </w:r>
      <w:r w:rsidR="00666A3A">
        <w:rPr>
          <w:rFonts w:ascii="Bookman Old Style" w:hAnsi="Bookman Old Style"/>
          <w:snapToGrid/>
          <w:szCs w:val="24"/>
        </w:rPr>
        <w:t>,</w:t>
      </w:r>
      <w:r w:rsidR="000102A9">
        <w:rPr>
          <w:rFonts w:ascii="Bookman Old Style" w:hAnsi="Bookman Old Style"/>
          <w:snapToGrid/>
          <w:szCs w:val="24"/>
        </w:rPr>
        <w:t xml:space="preserve"> however he was frustrated by the driver’s refusal to follow his instruction.</w:t>
      </w:r>
    </w:p>
    <w:p w:rsidR="0016206D" w:rsidRPr="00FB77CC" w:rsidRDefault="000102A9"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Before the claimant started his next shift, he was called in </w:t>
      </w:r>
      <w:r w:rsidR="00666A3A">
        <w:rPr>
          <w:rFonts w:ascii="Bookman Old Style" w:hAnsi="Bookman Old Style"/>
          <w:szCs w:val="24"/>
        </w:rPr>
        <w:t xml:space="preserve">to a meeting with his supervisor </w:t>
      </w:r>
      <w:r>
        <w:rPr>
          <w:rFonts w:ascii="Bookman Old Style" w:hAnsi="Bookman Old Style"/>
          <w:szCs w:val="24"/>
        </w:rPr>
        <w:t xml:space="preserve">and asked to explain what had happened at the ramp. Following his </w:t>
      </w:r>
      <w:r w:rsidR="00666A3A">
        <w:rPr>
          <w:rFonts w:ascii="Bookman Old Style" w:hAnsi="Bookman Old Style"/>
          <w:szCs w:val="24"/>
        </w:rPr>
        <w:t>explanation</w:t>
      </w:r>
      <w:r>
        <w:rPr>
          <w:rFonts w:ascii="Bookman Old Style" w:hAnsi="Bookman Old Style"/>
          <w:szCs w:val="24"/>
        </w:rPr>
        <w:t xml:space="preserve">, the claimant was advised that he was discharged.  </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rsidR="0016206D" w:rsidRPr="00FB77CC" w:rsidRDefault="0016206D" w:rsidP="00FB77CC">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rsidR="00E1431E" w:rsidRPr="00FB77CC" w:rsidRDefault="00E1431E" w:rsidP="00FB77CC">
      <w:pPr>
        <w:tabs>
          <w:tab w:val="left" w:pos="-1440"/>
          <w:tab w:val="left" w:pos="-720"/>
          <w:tab w:val="left" w:pos="0"/>
          <w:tab w:val="left" w:pos="720"/>
          <w:tab w:val="left" w:pos="1440"/>
        </w:tabs>
        <w:suppressAutoHyphens/>
        <w:ind w:left="720" w:right="-360"/>
        <w:rPr>
          <w:rFonts w:ascii="Bookman Old Style" w:hAnsi="Bookman Old Style"/>
          <w:szCs w:val="24"/>
        </w:rPr>
      </w:pPr>
    </w:p>
    <w:p w:rsidR="0016206D" w:rsidRPr="00FB77CC" w:rsidRDefault="0016206D" w:rsidP="00220F6D">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00220F6D">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rsidR="0016206D"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 xml:space="preserve">ful and wanton disregard of the employer's interest does not arise solely from inefficiency, </w:t>
      </w:r>
      <w:r w:rsidR="0016206D" w:rsidRPr="00FB77CC">
        <w:rPr>
          <w:rFonts w:ascii="Bookman Old Style" w:hAnsi="Bookman Old Style"/>
          <w:szCs w:val="24"/>
        </w:rPr>
        <w:lastRenderedPageBreak/>
        <w:t>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rsidR="0016206D" w:rsidRDefault="0016206D" w:rsidP="00FB77CC">
      <w:pPr>
        <w:tabs>
          <w:tab w:val="left" w:pos="-1440"/>
          <w:tab w:val="left" w:pos="-720"/>
        </w:tabs>
        <w:suppressAutoHyphens/>
        <w:ind w:right="-360"/>
        <w:rPr>
          <w:rFonts w:ascii="Bookman Old Style" w:hAnsi="Bookman Old Style"/>
          <w:szCs w:val="24"/>
        </w:rPr>
      </w:pPr>
    </w:p>
    <w:p w:rsidR="00DD33C1" w:rsidRDefault="00DD33C1"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The claimant in this case was discharged after he used profanity directed at an employee, shortly after being disciplined for using characters to represent profanity in the vessel’s logbook.</w:t>
      </w:r>
    </w:p>
    <w:p w:rsidR="00DD33C1" w:rsidRPr="00FB77CC" w:rsidRDefault="00DD33C1" w:rsidP="00FB77CC">
      <w:pPr>
        <w:tabs>
          <w:tab w:val="left" w:pos="-1440"/>
          <w:tab w:val="left" w:pos="-720"/>
        </w:tabs>
        <w:suppressAutoHyphens/>
        <w:ind w:right="-360"/>
        <w:rPr>
          <w:rFonts w:ascii="Bookman Old Style" w:hAnsi="Bookman Old Style"/>
          <w:szCs w:val="24"/>
        </w:rPr>
      </w:pPr>
    </w:p>
    <w:p w:rsidR="00DD33C1" w:rsidRPr="00DD33C1" w:rsidRDefault="00DD33C1" w:rsidP="00DD33C1">
      <w:pPr>
        <w:tabs>
          <w:tab w:val="left" w:pos="-720"/>
        </w:tabs>
        <w:ind w:left="720"/>
        <w:rPr>
          <w:rFonts w:ascii="Bookman Old Style" w:hAnsi="Bookman Old Style"/>
          <w:i/>
        </w:rPr>
      </w:pPr>
      <w:r w:rsidRPr="00DD33C1">
        <w:rPr>
          <w:rFonts w:ascii="Bookman Old Style" w:hAnsi="Bookman Old Style"/>
          <w:i/>
        </w:rPr>
        <w:t xml:space="preserve">The employer does have the right to set the parameters of the work.  Furthermore, insubordination - that is, refusal to obey a reasonable request of the employer - does constitute misconduct.  On the other hand, if just cause can be shown for refusing the request, then misconduct may be converted to a nondisqualifying separation.  In </w:t>
      </w:r>
      <w:r w:rsidRPr="00DD33C1">
        <w:rPr>
          <w:rFonts w:ascii="Bookman Old Style" w:hAnsi="Bookman Old Style"/>
          <w:i/>
          <w:u w:val="single"/>
        </w:rPr>
        <w:t>Vaara</w:t>
      </w:r>
      <w:r w:rsidRPr="00DD33C1">
        <w:rPr>
          <w:rFonts w:ascii="Bookman Old Style" w:hAnsi="Bookman Old Style"/>
          <w:i/>
        </w:rPr>
        <w:t>, Com. Dec. 85H-UI-184, September 9, 1985.</w:t>
      </w:r>
    </w:p>
    <w:p w:rsidR="00DD33C1" w:rsidRPr="00DD33C1" w:rsidRDefault="00DD33C1" w:rsidP="00DD33C1">
      <w:pPr>
        <w:tabs>
          <w:tab w:val="left" w:pos="-720"/>
        </w:tabs>
        <w:ind w:left="720"/>
        <w:rPr>
          <w:rFonts w:ascii="Bookman Old Style" w:hAnsi="Bookman Old Style"/>
          <w:i/>
        </w:rPr>
      </w:pPr>
    </w:p>
    <w:p w:rsidR="00DD33C1" w:rsidRPr="00DD33C1" w:rsidRDefault="00DD33C1" w:rsidP="00DD33C1">
      <w:pPr>
        <w:tabs>
          <w:tab w:val="left" w:pos="-720"/>
        </w:tabs>
        <w:ind w:left="720"/>
        <w:rPr>
          <w:rFonts w:ascii="Bookman Old Style" w:hAnsi="Bookman Old Style"/>
          <w:i/>
        </w:rPr>
      </w:pPr>
      <w:r w:rsidRPr="00DD33C1">
        <w:rPr>
          <w:rFonts w:ascii="Bookman Old Style" w:hAnsi="Bookman Old Style"/>
          <w:i/>
        </w:rPr>
        <w:t xml:space="preserve">In a question of whether insubordination constitutes misconduct in connection with a claimant's work, "it is only necessary to show that he [the claimant] acted willfully against the best interests of his employer in order to establish that."  </w:t>
      </w:r>
      <w:r w:rsidRPr="00DD33C1">
        <w:rPr>
          <w:rFonts w:ascii="Bookman Old Style" w:hAnsi="Bookman Old Style"/>
          <w:i/>
          <w:u w:val="single"/>
        </w:rPr>
        <w:t>Risen</w:t>
      </w:r>
      <w:r w:rsidRPr="00DD33C1">
        <w:rPr>
          <w:rFonts w:ascii="Bookman Old Style" w:hAnsi="Bookman Old Style"/>
          <w:i/>
        </w:rPr>
        <w:t xml:space="preserve">, Com. Dec. 86H-UI-214, September 15, 1986.  In </w:t>
      </w:r>
      <w:r w:rsidRPr="00DD33C1">
        <w:rPr>
          <w:rFonts w:ascii="Bookman Old Style" w:hAnsi="Bookman Old Style"/>
          <w:i/>
          <w:u w:val="single"/>
        </w:rPr>
        <w:t>Risen</w:t>
      </w:r>
      <w:r w:rsidRPr="00DD33C1">
        <w:rPr>
          <w:rFonts w:ascii="Bookman Old Style" w:hAnsi="Bookman Old Style"/>
          <w:i/>
        </w:rPr>
        <w:t>, the Commissioner also held that when a claimant refuses an employer's instructions, "Such refusal, absent a showing that the employer's request was unreasonable or detrimental to the individual, is misconduct in connection with the work."</w:t>
      </w:r>
    </w:p>
    <w:p w:rsidR="002034F0" w:rsidRDefault="002034F0" w:rsidP="00FB77CC">
      <w:pPr>
        <w:tabs>
          <w:tab w:val="left" w:pos="-1440"/>
          <w:tab w:val="left" w:pos="-720"/>
        </w:tabs>
        <w:suppressAutoHyphens/>
        <w:ind w:right="-360"/>
        <w:rPr>
          <w:rFonts w:ascii="Bookman Old Style" w:hAnsi="Bookman Old Style"/>
          <w:szCs w:val="24"/>
        </w:rPr>
      </w:pPr>
    </w:p>
    <w:p w:rsidR="002034F0" w:rsidRDefault="00DD33C1" w:rsidP="002034F0">
      <w:pPr>
        <w:tabs>
          <w:tab w:val="left" w:pos="-1440"/>
          <w:tab w:val="left" w:pos="-720"/>
        </w:tabs>
        <w:suppressAutoHyphens/>
        <w:ind w:right="-360"/>
        <w:rPr>
          <w:rFonts w:ascii="Bookman Old Style" w:hAnsi="Bookman Old Style"/>
          <w:szCs w:val="24"/>
        </w:rPr>
      </w:pPr>
      <w:r>
        <w:rPr>
          <w:rFonts w:ascii="Bookman Old Style" w:hAnsi="Bookman Old Style"/>
          <w:szCs w:val="24"/>
        </w:rPr>
        <w:t>The employer warned the claimant that his log entry with characters representing</w:t>
      </w:r>
      <w:r w:rsidR="002034F0">
        <w:rPr>
          <w:rFonts w:ascii="Bookman Old Style" w:hAnsi="Bookman Old Style"/>
          <w:szCs w:val="24"/>
        </w:rPr>
        <w:t xml:space="preserve"> profanity was not acceptable and warned that further unprofessional communication could result in termination.  The claimant argued that his use of profanity toward the van driver was a technique to get the driver’s attention and therefor his unprofessional communication was warranted.  The Tribunal does not agree.  While the driver’s failure to comply with the claimant’s instruction could have created a safety issue, there was not an immediate safety issue at the time the claimant used profanity. The claimant has demonstrated a pattern of communicating unprofessionally when frustrated.</w:t>
      </w:r>
    </w:p>
    <w:p w:rsidR="002034F0" w:rsidRDefault="002034F0" w:rsidP="002034F0">
      <w:pPr>
        <w:tabs>
          <w:tab w:val="left" w:pos="-1440"/>
          <w:tab w:val="left" w:pos="-720"/>
        </w:tabs>
        <w:suppressAutoHyphens/>
        <w:ind w:right="-360"/>
        <w:rPr>
          <w:rFonts w:ascii="Bookman Old Style" w:hAnsi="Bookman Old Style"/>
          <w:szCs w:val="24"/>
        </w:rPr>
      </w:pPr>
    </w:p>
    <w:p w:rsidR="00DD33C1" w:rsidRPr="00FB77CC" w:rsidRDefault="002034F0"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Tribunal finds the claimant’s actions were a willful disregard of the employer’s interests. The claimant was discharged due to misconduct as described in regulation 8 AAC 85.095(d). The penalties of AS 23.20.379 are appropriate. </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rsidR="00FB77CC" w:rsidRDefault="00FB77CC" w:rsidP="00FB77CC">
      <w:pPr>
        <w:tabs>
          <w:tab w:val="left" w:pos="-1440"/>
          <w:tab w:val="left" w:pos="-720"/>
        </w:tabs>
        <w:suppressAutoHyphens/>
        <w:ind w:right="-360"/>
        <w:rPr>
          <w:rFonts w:ascii="Bookman Old Style" w:hAnsi="Bookman Old Style"/>
        </w:rPr>
      </w:pPr>
    </w:p>
    <w:p w:rsidR="002034F0" w:rsidRDefault="002034F0"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Pr>
          <w:rFonts w:ascii="Bookman Old Style" w:hAnsi="Bookman Old Style"/>
          <w:szCs w:val="24"/>
        </w:rPr>
        <w:t>September 5, 2019</w:t>
      </w:r>
      <w:r w:rsidRPr="00E1431E">
        <w:rPr>
          <w:rFonts w:ascii="Bookman Old Style" w:hAnsi="Bookman Old Style"/>
        </w:rPr>
        <w:t xml:space="preserve"> is </w:t>
      </w:r>
      <w:r>
        <w:rPr>
          <w:rFonts w:ascii="Bookman Old Style" w:hAnsi="Bookman Old Style"/>
          <w:b/>
          <w:szCs w:val="24"/>
        </w:rPr>
        <w:t>AFFIRMED</w:t>
      </w:r>
      <w:r w:rsidR="00FB77CC" w:rsidRPr="00E1431E">
        <w:rPr>
          <w:rFonts w:ascii="Bookman Old Style" w:hAnsi="Bookman Old Style"/>
          <w:b/>
        </w:rPr>
        <w:t xml:space="preserve">. </w:t>
      </w:r>
      <w:r w:rsidR="00FB77CC" w:rsidRPr="00E1431E">
        <w:rPr>
          <w:rFonts w:ascii="Bookman Old Style" w:hAnsi="Bookman Old Style"/>
        </w:rPr>
        <w:t xml:space="preserve">Benefits </w:t>
      </w:r>
      <w:r>
        <w:rPr>
          <w:rFonts w:ascii="Bookman Old Style" w:hAnsi="Bookman Old Style"/>
        </w:rPr>
        <w:t>remain</w:t>
      </w:r>
      <w:r w:rsidR="00FB77CC" w:rsidRPr="00E1431E">
        <w:rPr>
          <w:rFonts w:ascii="Bookman Old Style" w:hAnsi="Bookman Old Style"/>
        </w:rPr>
        <w:t xml:space="preserve"> </w:t>
      </w:r>
      <w:r w:rsidR="00FB77CC" w:rsidRPr="00FB77CC">
        <w:rPr>
          <w:rFonts w:ascii="Bookman Old Style" w:hAnsi="Bookman Old Style"/>
          <w:b/>
        </w:rPr>
        <w:t>DENIED</w:t>
      </w:r>
      <w:r w:rsidR="00FB77CC" w:rsidRPr="00DC77EC">
        <w:rPr>
          <w:rFonts w:ascii="Bookman Old Style" w:hAnsi="Bookman Old Style"/>
        </w:rPr>
        <w:t xml:space="preserve"> </w:t>
      </w:r>
      <w:r w:rsidR="00FB77CC" w:rsidRPr="00E1431E">
        <w:rPr>
          <w:rFonts w:ascii="Bookman Old Style" w:hAnsi="Bookman Old Style"/>
        </w:rPr>
        <w:t xml:space="preserve">for the weeks ending </w:t>
      </w:r>
      <w:r>
        <w:rPr>
          <w:rFonts w:ascii="Bookman Old Style" w:hAnsi="Bookman Old Style"/>
          <w:szCs w:val="24"/>
        </w:rPr>
        <w:t>July 20, 2019 through August 24, 2019</w:t>
      </w:r>
      <w:r>
        <w:rPr>
          <w:rFonts w:ascii="Bookman Old Style" w:hAnsi="Bookman Old Style"/>
        </w:rPr>
        <w:t>. The three</w:t>
      </w:r>
    </w:p>
    <w:p w:rsidR="002034F0" w:rsidRDefault="002034F0" w:rsidP="00FB77CC">
      <w:pPr>
        <w:tabs>
          <w:tab w:val="left" w:pos="-1440"/>
          <w:tab w:val="left" w:pos="-720"/>
        </w:tabs>
        <w:suppressAutoHyphens/>
        <w:ind w:right="-360"/>
        <w:rPr>
          <w:rFonts w:ascii="Bookman Old Style" w:hAnsi="Bookman Old Style"/>
        </w:rPr>
      </w:pPr>
    </w:p>
    <w:p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lastRenderedPageBreak/>
        <w:t xml:space="preserve">weeks </w:t>
      </w:r>
      <w:r w:rsidR="002034F0">
        <w:rPr>
          <w:rFonts w:ascii="Bookman Old Style" w:hAnsi="Bookman Old Style"/>
        </w:rPr>
        <w:t>remain</w:t>
      </w:r>
      <w:r w:rsidRPr="00E1431E">
        <w:rPr>
          <w:rFonts w:ascii="Bookman Old Style" w:hAnsi="Bookman Old Style"/>
        </w:rPr>
        <w:t xml:space="preserve">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 claimant may not be eligible</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rsidR="00FB77CC" w:rsidRDefault="00FB77CC" w:rsidP="00FB77CC"/>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rsidR="0016206D" w:rsidRPr="00FB77CC" w:rsidRDefault="0016206D" w:rsidP="00FB77CC">
      <w:pPr>
        <w:tabs>
          <w:tab w:val="left" w:pos="-1440"/>
          <w:tab w:val="left" w:pos="-720"/>
        </w:tabs>
        <w:suppressAutoHyphens/>
        <w:ind w:right="-360"/>
        <w:rPr>
          <w:rFonts w:ascii="Bookman Old Style" w:hAnsi="Bookman Old Style"/>
          <w:szCs w:val="24"/>
        </w:rPr>
      </w:pPr>
    </w:p>
    <w:p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2034F0">
        <w:rPr>
          <w:rFonts w:ascii="Bookman Old Style" w:hAnsi="Bookman Old Style"/>
          <w:szCs w:val="24"/>
        </w:rPr>
        <w:t>October 7, 2019</w:t>
      </w:r>
      <w:r w:rsidR="0016206D" w:rsidRPr="00FB77CC">
        <w:rPr>
          <w:rFonts w:ascii="Bookman Old Style" w:hAnsi="Bookman Old Style"/>
          <w:szCs w:val="24"/>
        </w:rPr>
        <w:t>.</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rsidR="005E68FF" w:rsidRPr="00FB77CC" w:rsidRDefault="005E68FF" w:rsidP="00FB77CC">
      <w:pPr>
        <w:tabs>
          <w:tab w:val="left" w:pos="-1440"/>
          <w:tab w:val="left" w:pos="-720"/>
        </w:tabs>
        <w:suppressAutoHyphens/>
        <w:rPr>
          <w:rFonts w:ascii="Bookman Old Style" w:hAnsi="Bookman Old Style"/>
          <w:szCs w:val="24"/>
        </w:rPr>
      </w:pPr>
    </w:p>
    <w:p w:rsidR="005E68FF" w:rsidRPr="00FB77CC" w:rsidRDefault="005E68FF" w:rsidP="00FB77CC">
      <w:pPr>
        <w:tabs>
          <w:tab w:val="left" w:pos="-1440"/>
          <w:tab w:val="left" w:pos="-720"/>
        </w:tabs>
        <w:suppressAutoHyphens/>
        <w:rPr>
          <w:rFonts w:ascii="Bookman Old Style" w:hAnsi="Bookman Old Style"/>
          <w:szCs w:val="24"/>
        </w:rPr>
      </w:pPr>
    </w:p>
    <w:p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2034F0">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5D8" w:rsidRDefault="004C55D8">
      <w:pPr>
        <w:widowControl/>
        <w:spacing w:line="20" w:lineRule="exact"/>
      </w:pPr>
    </w:p>
  </w:endnote>
  <w:endnote w:type="continuationSeparator" w:id="0">
    <w:p w:rsidR="004C55D8" w:rsidRDefault="004C55D8">
      <w:r>
        <w:t xml:space="preserve"> </w:t>
      </w:r>
    </w:p>
  </w:endnote>
  <w:endnote w:type="continuationNotice" w:id="1">
    <w:p w:rsidR="004C55D8" w:rsidRDefault="004C55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5D8" w:rsidRDefault="004C55D8">
      <w:r>
        <w:separator/>
      </w:r>
    </w:p>
  </w:footnote>
  <w:footnote w:type="continuationSeparator" w:id="0">
    <w:p w:rsidR="004C55D8" w:rsidRDefault="004C5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EF509D">
      <w:rPr>
        <w:rFonts w:ascii="Bookman Old Style" w:hAnsi="Bookman Old Style"/>
      </w:rPr>
      <w:t>19 0877</w:t>
    </w:r>
  </w:p>
  <w:p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CF1AC4">
      <w:rPr>
        <w:rStyle w:val="PageNumber"/>
        <w:rFonts w:ascii="Bookman Old Style" w:hAnsi="Bookman Old Style"/>
        <w:noProof/>
      </w:rPr>
      <w:t>2</w:t>
    </w:r>
    <w:r w:rsidRPr="00E20135">
      <w:rPr>
        <w:rStyle w:val="PageNumber"/>
        <w:rFonts w:ascii="Bookman Old Style" w:hAnsi="Bookman Old Style"/>
      </w:rPr>
      <w:fldChar w:fldCharType="end"/>
    </w:r>
  </w:p>
  <w:p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5D8"/>
    <w:rsid w:val="000102A9"/>
    <w:rsid w:val="00015E49"/>
    <w:rsid w:val="000421BE"/>
    <w:rsid w:val="00074ABC"/>
    <w:rsid w:val="000B1B0E"/>
    <w:rsid w:val="000C468C"/>
    <w:rsid w:val="0016206D"/>
    <w:rsid w:val="00184E40"/>
    <w:rsid w:val="001A7E8E"/>
    <w:rsid w:val="001E566D"/>
    <w:rsid w:val="002034F0"/>
    <w:rsid w:val="00220F6D"/>
    <w:rsid w:val="00246F0A"/>
    <w:rsid w:val="002C0A6B"/>
    <w:rsid w:val="0030752B"/>
    <w:rsid w:val="003330EC"/>
    <w:rsid w:val="0037410D"/>
    <w:rsid w:val="003A08AE"/>
    <w:rsid w:val="003F54EA"/>
    <w:rsid w:val="00414E35"/>
    <w:rsid w:val="00454952"/>
    <w:rsid w:val="004C55D8"/>
    <w:rsid w:val="004F2D66"/>
    <w:rsid w:val="00527085"/>
    <w:rsid w:val="005840C2"/>
    <w:rsid w:val="005A25FF"/>
    <w:rsid w:val="005D69D2"/>
    <w:rsid w:val="005E68FF"/>
    <w:rsid w:val="00666A3A"/>
    <w:rsid w:val="006D07A2"/>
    <w:rsid w:val="006E4A6A"/>
    <w:rsid w:val="006E67C4"/>
    <w:rsid w:val="007264A1"/>
    <w:rsid w:val="00803703"/>
    <w:rsid w:val="009312D8"/>
    <w:rsid w:val="00965B24"/>
    <w:rsid w:val="009D0428"/>
    <w:rsid w:val="00A4766B"/>
    <w:rsid w:val="00A775FC"/>
    <w:rsid w:val="00A94C46"/>
    <w:rsid w:val="00AC29BB"/>
    <w:rsid w:val="00AC4900"/>
    <w:rsid w:val="00BE5A90"/>
    <w:rsid w:val="00C12590"/>
    <w:rsid w:val="00C841ED"/>
    <w:rsid w:val="00CB34CC"/>
    <w:rsid w:val="00CF1AC4"/>
    <w:rsid w:val="00D1304C"/>
    <w:rsid w:val="00DD33C1"/>
    <w:rsid w:val="00DE12B1"/>
    <w:rsid w:val="00DF3786"/>
    <w:rsid w:val="00E1431E"/>
    <w:rsid w:val="00E1587B"/>
    <w:rsid w:val="00E20135"/>
    <w:rsid w:val="00E460EE"/>
    <w:rsid w:val="00EF509D"/>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2895B"/>
  <w15:chartTrackingRefBased/>
  <w15:docId w15:val="{140F6596-B4FE-427D-8E8F-FFB448D0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1</TotalTime>
  <Pages>4</Pages>
  <Words>1118</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2019-10-08T00:11:00Z</dcterms:created>
  <dcterms:modified xsi:type="dcterms:W3CDTF">2019-10-08T00:11:00Z</dcterms:modified>
</cp:coreProperties>
</file>