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9D" w:rsidRPr="00D82DF6" w:rsidRDefault="00BA4EE9" w:rsidP="00D82DF6">
      <w:pPr>
        <w:widowControl/>
        <w:tabs>
          <w:tab w:val="center" w:pos="4680"/>
        </w:tabs>
        <w:suppressAutoHyphens/>
        <w:jc w:val="center"/>
        <w:rPr>
          <w:rFonts w:ascii="Bookman Old Style" w:hAnsi="Bookman Old Style"/>
          <w:b/>
          <w:szCs w:val="24"/>
        </w:rPr>
      </w:pPr>
      <w:r w:rsidRPr="00D82DF6">
        <w:rPr>
          <w:rFonts w:ascii="Bookman Old Style" w:hAnsi="Bookman Old Style"/>
          <w:noProof/>
          <w:szCs w:val="24"/>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-266065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widowControl/>
        <w:tabs>
          <w:tab w:val="left" w:pos="-720"/>
        </w:tabs>
        <w:suppressAutoHyphens/>
        <w:rPr>
          <w:rFonts w:ascii="Bookman Old Style" w:hAnsi="Bookman Old Style"/>
          <w:szCs w:val="24"/>
        </w:rPr>
      </w:pPr>
    </w:p>
    <w:p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rsidR="005A281D" w:rsidRPr="00D82DF6" w:rsidRDefault="005A281D" w:rsidP="00D82DF6">
      <w:pPr>
        <w:widowControl/>
        <w:tabs>
          <w:tab w:val="left" w:pos="-720"/>
        </w:tabs>
        <w:suppressAutoHyphens/>
        <w:rPr>
          <w:rFonts w:ascii="Bookman Old Style" w:hAnsi="Bookman Old Style"/>
          <w:szCs w:val="24"/>
        </w:rPr>
      </w:pPr>
    </w:p>
    <w:p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EA28BD">
        <w:rPr>
          <w:rFonts w:ascii="Bookman Old Style" w:hAnsi="Bookman Old Style"/>
          <w:szCs w:val="24"/>
        </w:rPr>
        <w:t>19 1025</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EA28BD">
        <w:rPr>
          <w:rFonts w:ascii="Bookman Old Style" w:hAnsi="Bookman Old Style"/>
          <w:szCs w:val="24"/>
        </w:rPr>
        <w:t>November 12, 2019</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EA28BD" w:rsidRPr="00EA28BD" w:rsidRDefault="00EA28BD" w:rsidP="00EA28BD">
      <w:pPr>
        <w:widowControl/>
        <w:tabs>
          <w:tab w:val="left" w:pos="-1440"/>
          <w:tab w:val="left" w:pos="-720"/>
          <w:tab w:val="left" w:pos="0"/>
          <w:tab w:val="left" w:pos="5760"/>
        </w:tabs>
        <w:suppressAutoHyphens/>
        <w:ind w:right="-360"/>
        <w:rPr>
          <w:rFonts w:ascii="Bookman Old Style" w:hAnsi="Bookman Old Style"/>
          <w:szCs w:val="24"/>
        </w:rPr>
      </w:pPr>
      <w:r w:rsidRPr="00EA28BD">
        <w:rPr>
          <w:rFonts w:ascii="Bookman Old Style" w:hAnsi="Bookman Old Style"/>
          <w:szCs w:val="24"/>
        </w:rPr>
        <w:t>JORDYN BROPHY</w:t>
      </w:r>
      <w:r>
        <w:rPr>
          <w:rFonts w:ascii="Bookman Old Style" w:hAnsi="Bookman Old Style"/>
          <w:szCs w:val="24"/>
        </w:rPr>
        <w:tab/>
      </w:r>
      <w:r w:rsidRPr="00EA28BD">
        <w:rPr>
          <w:rFonts w:ascii="Bookman Old Style" w:hAnsi="Bookman Old Style"/>
          <w:szCs w:val="24"/>
        </w:rPr>
        <w:t>E&amp;A INC</w:t>
      </w:r>
    </w:p>
    <w:p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A15E8D" w:rsidRDefault="00A15E8D" w:rsidP="00D82DF6">
      <w:pPr>
        <w:widowControl/>
        <w:tabs>
          <w:tab w:val="left" w:pos="-1440"/>
          <w:tab w:val="left" w:pos="-720"/>
          <w:tab w:val="left" w:pos="0"/>
          <w:tab w:val="left" w:pos="5760"/>
        </w:tabs>
        <w:suppressAutoHyphens/>
        <w:ind w:right="-360"/>
        <w:rPr>
          <w:rFonts w:ascii="Bookman Old Style" w:hAnsi="Bookman Old Style"/>
          <w:szCs w:val="24"/>
        </w:rPr>
      </w:pPr>
    </w:p>
    <w:p w:rsidR="00A15E8D" w:rsidRPr="00D82DF6" w:rsidRDefault="00A15E8D" w:rsidP="00D82DF6">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5A281D" w:rsidRDefault="00EA28BD"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Jordyn Brophy</w:t>
      </w:r>
      <w:r w:rsidR="00441439" w:rsidRPr="00D82DF6">
        <w:rPr>
          <w:rFonts w:ascii="Bookman Old Style" w:hAnsi="Bookman Old Style"/>
          <w:szCs w:val="24"/>
        </w:rPr>
        <w:tab/>
      </w:r>
      <w:r>
        <w:rPr>
          <w:rFonts w:ascii="Bookman Old Style" w:hAnsi="Bookman Old Style"/>
          <w:szCs w:val="24"/>
        </w:rPr>
        <w:t>David James</w:t>
      </w:r>
    </w:p>
    <w:p w:rsidR="00EA28BD" w:rsidRPr="00D82DF6" w:rsidRDefault="00EA28BD"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EA28BD">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timely appealed a</w:t>
      </w:r>
      <w:r w:rsidR="00EA28BD">
        <w:rPr>
          <w:rFonts w:ascii="Bookman Old Style" w:hAnsi="Bookman Old Style"/>
          <w:snapToGrid/>
          <w:szCs w:val="24"/>
        </w:rPr>
        <w:t>n October 15, 2019</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rsidR="00441439" w:rsidRPr="00D82DF6" w:rsidRDefault="00441439" w:rsidP="00D82DF6">
      <w:pPr>
        <w:tabs>
          <w:tab w:val="left" w:pos="-1440"/>
          <w:tab w:val="left" w:pos="-720"/>
        </w:tabs>
        <w:rPr>
          <w:rFonts w:ascii="Bookman Old Style" w:hAnsi="Bookman Old Style"/>
          <w:szCs w:val="24"/>
        </w:rPr>
      </w:pPr>
    </w:p>
    <w:p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w:t>
      </w:r>
      <w:r w:rsidR="00EA28BD">
        <w:rPr>
          <w:rFonts w:ascii="Bookman Old Style" w:hAnsi="Bookman Old Style"/>
          <w:snapToGrid/>
          <w:szCs w:val="24"/>
        </w:rPr>
        <w:t>in August 2015</w:t>
      </w:r>
      <w:r w:rsidRPr="00D82DF6">
        <w:rPr>
          <w:rFonts w:ascii="Bookman Old Style" w:hAnsi="Bookman Old Style"/>
          <w:snapToGrid/>
          <w:szCs w:val="24"/>
        </w:rPr>
        <w:t xml:space="preserve">. </w:t>
      </w:r>
      <w:r w:rsidR="00EA28BD">
        <w:rPr>
          <w:rFonts w:ascii="Bookman Old Style" w:hAnsi="Bookman Old Style"/>
          <w:snapToGrid/>
          <w:szCs w:val="24"/>
        </w:rPr>
        <w:t>She</w:t>
      </w:r>
      <w:r w:rsidRPr="00D82DF6">
        <w:rPr>
          <w:rFonts w:ascii="Bookman Old Style" w:hAnsi="Bookman Old Style"/>
          <w:snapToGrid/>
          <w:szCs w:val="24"/>
        </w:rPr>
        <w:t xml:space="preserve"> last worked on </w:t>
      </w:r>
      <w:r w:rsidR="00EA28BD">
        <w:rPr>
          <w:rFonts w:ascii="Bookman Old Style" w:hAnsi="Bookman Old Style"/>
          <w:snapToGrid/>
          <w:szCs w:val="24"/>
        </w:rPr>
        <w:t>August 1, 2019</w:t>
      </w:r>
      <w:r w:rsidRPr="00D82DF6">
        <w:rPr>
          <w:rFonts w:ascii="Bookman Old Style" w:hAnsi="Bookman Old Style"/>
          <w:snapToGrid/>
          <w:szCs w:val="24"/>
        </w:rPr>
        <w:t xml:space="preserve">. At that time, </w:t>
      </w:r>
      <w:r w:rsidR="00EA28BD">
        <w:rPr>
          <w:rFonts w:ascii="Bookman Old Style" w:hAnsi="Bookman Old Style"/>
          <w:snapToGrid/>
          <w:szCs w:val="24"/>
        </w:rPr>
        <w:t>she</w:t>
      </w:r>
      <w:r w:rsidRPr="00D82DF6">
        <w:rPr>
          <w:rFonts w:ascii="Bookman Old Style" w:hAnsi="Bookman Old Style"/>
          <w:snapToGrid/>
          <w:szCs w:val="24"/>
        </w:rPr>
        <w:t xml:space="preserve"> worked </w:t>
      </w:r>
      <w:r w:rsidR="00EA28BD">
        <w:rPr>
          <w:rFonts w:ascii="Bookman Old Style" w:hAnsi="Bookman Old Style"/>
          <w:snapToGrid/>
          <w:szCs w:val="24"/>
        </w:rPr>
        <w:t>part time</w:t>
      </w:r>
      <w:r w:rsidRPr="00D82DF6">
        <w:rPr>
          <w:rFonts w:ascii="Bookman Old Style" w:hAnsi="Bookman Old Style"/>
          <w:snapToGrid/>
          <w:szCs w:val="24"/>
        </w:rPr>
        <w:t xml:space="preserve"> as a </w:t>
      </w:r>
      <w:r w:rsidR="00EA28BD">
        <w:rPr>
          <w:rFonts w:ascii="Bookman Old Style" w:hAnsi="Bookman Old Style"/>
          <w:snapToGrid/>
          <w:szCs w:val="24"/>
        </w:rPr>
        <w:t>janitor</w:t>
      </w:r>
      <w:r w:rsidRPr="00D82DF6">
        <w:rPr>
          <w:rFonts w:ascii="Bookman Old Style" w:hAnsi="Bookman Old Style"/>
          <w:snapToGrid/>
          <w:szCs w:val="24"/>
        </w:rPr>
        <w:t>.</w:t>
      </w:r>
    </w:p>
    <w:p w:rsidR="00EA28BD" w:rsidRDefault="00EA28BD"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claimant’s husband accepted a new job in New Mexico which started on     July 15, 2019. The claimant notified the employer about a month in advance that she would end her work effective August 1, 2019 and relocate. The claimant planned to leave for New Mexico on August 2, 2019.  The departure date was pushed back to August 9, 2019 and then to August 14, 2019, when she did depart.</w:t>
      </w:r>
    </w:p>
    <w:p w:rsidR="00EA28BD" w:rsidRDefault="00EA28BD"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considered changing her last day of work when her departure plans changed, but she knew the employer had a replacement ready to take over the claimant’s schedule. The claimant found she needed additional time to deal with packing of the family’s belongings and selling her car before her departure.  This was made more difficult by the absence of the claimant’s husband and by the requirement to care for her infant child.  </w:t>
      </w:r>
    </w:p>
    <w:p w:rsidR="00D82DF6" w:rsidRPr="00D82DF6" w:rsidRDefault="00D82DF6" w:rsidP="00D82DF6">
      <w:pPr>
        <w:widowControl/>
        <w:tabs>
          <w:tab w:val="left" w:pos="-1440"/>
          <w:tab w:val="left" w:pos="-720"/>
        </w:tabs>
        <w:suppressAutoHyphens/>
        <w:spacing w:after="200"/>
        <w:ind w:right="-360"/>
        <w:rPr>
          <w:rFonts w:ascii="Bookman Old Style" w:hAnsi="Bookman Old Style"/>
          <w:snapToGrid/>
          <w:szCs w:val="24"/>
        </w:rPr>
      </w:pPr>
    </w:p>
    <w:p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lastRenderedPageBreak/>
        <w:t>PROVISIONS OF LAW</w:t>
      </w:r>
    </w:p>
    <w:p w:rsidR="005A281D" w:rsidRPr="00D82DF6" w:rsidRDefault="005A281D"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rsidR="003E7E91" w:rsidRPr="00D82DF6" w:rsidRDefault="003E7E91" w:rsidP="00D82DF6">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3E7E91" w:rsidRPr="00D82DF6" w:rsidRDefault="003E7E91" w:rsidP="00D82DF6">
      <w:pPr>
        <w:tabs>
          <w:tab w:val="left" w:pos="-1440"/>
          <w:tab w:val="left" w:pos="-720"/>
          <w:tab w:val="left" w:pos="0"/>
          <w:tab w:val="left" w:pos="720"/>
          <w:tab w:val="left" w:pos="1440"/>
        </w:tabs>
        <w:suppressAutoHyphens/>
        <w:ind w:left="720" w:right="-360"/>
        <w:rPr>
          <w:rFonts w:ascii="Bookman Old Style" w:hAnsi="Bookman Old Style"/>
          <w:szCs w:val="24"/>
        </w:rPr>
      </w:pPr>
    </w:p>
    <w:p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left the insured worker's last suitable work voluntarily without  good cause....</w:t>
      </w:r>
    </w:p>
    <w:p w:rsidR="003E7E91" w:rsidRPr="00D82DF6" w:rsidRDefault="003E7E91"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leaving work to care for an immediate family member who has a disability or illness;</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(B) employment;</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leaving work in order to protect the claimant or the               claimant’s immediate family members from harassment or    violence;</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lastRenderedPageBreak/>
        <w:t xml:space="preserve">the new work does not materialize, the reasons for the work  not materializing must not be due to the fault of the worker;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rsidR="003E7E91" w:rsidRPr="00D82DF6" w:rsidRDefault="003E7E91" w:rsidP="00D82DF6">
      <w:pPr>
        <w:widowControl/>
        <w:autoSpaceDE w:val="0"/>
        <w:autoSpaceDN w:val="0"/>
        <w:adjustRightInd w:val="0"/>
        <w:rPr>
          <w:rFonts w:ascii="Bookman Old Style" w:hAnsi="Bookman Old Style"/>
          <w:b/>
          <w:snapToGrid/>
          <w:szCs w:val="24"/>
        </w:rPr>
      </w:pPr>
    </w:p>
    <w:p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rsidR="003E7E91" w:rsidRPr="00D82DF6" w:rsidRDefault="003E7E91" w:rsidP="00D82DF6">
      <w:pPr>
        <w:widowControl/>
        <w:autoSpaceDE w:val="0"/>
        <w:autoSpaceDN w:val="0"/>
        <w:adjustRightInd w:val="0"/>
        <w:rPr>
          <w:rFonts w:ascii="Bookman Old Style" w:hAnsi="Bookman Old Style"/>
          <w:snapToGrid/>
          <w:szCs w:val="24"/>
        </w:rPr>
      </w:pP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rsidR="0080245E" w:rsidRPr="00D82DF6" w:rsidRDefault="0080245E" w:rsidP="00D82DF6">
      <w:pPr>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rsidR="00441439" w:rsidRPr="00D82DF6" w:rsidRDefault="00441439" w:rsidP="00D82DF6">
      <w:pPr>
        <w:rPr>
          <w:rFonts w:ascii="Bookman Old Style" w:hAnsi="Bookman Old Style"/>
          <w:szCs w:val="24"/>
        </w:rPr>
      </w:pPr>
    </w:p>
    <w:p w:rsidR="00BA4EE9" w:rsidRPr="00BA4EE9" w:rsidRDefault="00BA4EE9" w:rsidP="00BA4EE9">
      <w:pPr>
        <w:pStyle w:val="BlockText"/>
        <w:ind w:left="0"/>
        <w:rPr>
          <w:rFonts w:ascii="Bookman Old Style" w:hAnsi="Bookman Old Style" w:cs="Arial"/>
          <w:sz w:val="24"/>
        </w:rPr>
      </w:pPr>
      <w:r w:rsidRPr="00BA4EE9">
        <w:rPr>
          <w:rFonts w:ascii="Bookman Old Style" w:hAnsi="Bookman Old Style" w:cs="Arial"/>
          <w:sz w:val="24"/>
        </w:rPr>
        <w:t>The claimant in this case resigned to relocate with her husband who moved for employment.</w:t>
      </w:r>
      <w:r>
        <w:rPr>
          <w:rFonts w:ascii="Bookman Old Style" w:hAnsi="Bookman Old Style" w:cs="Arial"/>
          <w:sz w:val="24"/>
        </w:rPr>
        <w:t xml:space="preserve"> Regulation 8 AAC 85.095(c)(4) holds that this may be considered good cause for voluntarily leaving suitable work. </w:t>
      </w:r>
    </w:p>
    <w:p w:rsidR="00BA4EE9" w:rsidRDefault="00BA4EE9" w:rsidP="00BA4EE9">
      <w:pPr>
        <w:pStyle w:val="BlockText"/>
        <w:ind w:left="0"/>
        <w:rPr>
          <w:rFonts w:ascii="Bookman Old Style" w:hAnsi="Bookman Old Style" w:cs="Arial"/>
          <w:sz w:val="24"/>
          <w:u w:val="single"/>
        </w:rPr>
      </w:pPr>
    </w:p>
    <w:p w:rsidR="00BA4EE9" w:rsidRPr="00BA4EE9" w:rsidRDefault="00BA4EE9" w:rsidP="00BA4EE9">
      <w:pPr>
        <w:pStyle w:val="BlockText"/>
        <w:ind w:left="0"/>
        <w:rPr>
          <w:rFonts w:ascii="Bookman Old Style" w:hAnsi="Bookman Old Style" w:cs="Arial"/>
          <w:sz w:val="24"/>
        </w:rPr>
      </w:pPr>
      <w:r w:rsidRPr="00BA4EE9">
        <w:rPr>
          <w:rFonts w:ascii="Bookman Old Style" w:hAnsi="Bookman Old Style" w:cs="Arial"/>
          <w:sz w:val="24"/>
          <w:u w:val="single"/>
        </w:rPr>
        <w:t>In Anderson</w:t>
      </w:r>
      <w:r>
        <w:rPr>
          <w:rFonts w:ascii="Bookman Old Style" w:hAnsi="Bookman Old Style" w:cs="Arial"/>
          <w:sz w:val="24"/>
        </w:rPr>
        <w:t>, Com</w:t>
      </w:r>
      <w:r w:rsidRPr="00BA4EE9">
        <w:rPr>
          <w:rFonts w:ascii="Bookman Old Style" w:hAnsi="Bookman Old Style" w:cs="Arial"/>
          <w:sz w:val="24"/>
        </w:rPr>
        <w:t xml:space="preserve">. Dec. 95 2430, December 15, 1995, the Commissioner </w:t>
      </w:r>
      <w:r>
        <w:rPr>
          <w:rFonts w:ascii="Bookman Old Style" w:hAnsi="Bookman Old Style" w:cs="Arial"/>
          <w:sz w:val="24"/>
        </w:rPr>
        <w:t>of the Department of Labor and Workforce Development held:</w:t>
      </w:r>
      <w:r w:rsidRPr="00BA4EE9">
        <w:rPr>
          <w:rFonts w:ascii="Bookman Old Style" w:hAnsi="Bookman Old Style" w:cs="Arial"/>
          <w:sz w:val="24"/>
        </w:rPr>
        <w:t xml:space="preserve"> </w:t>
      </w:r>
    </w:p>
    <w:p w:rsidR="00BA4EE9" w:rsidRPr="00BA4EE9" w:rsidRDefault="00BA4EE9" w:rsidP="00BA4EE9">
      <w:pPr>
        <w:pStyle w:val="BlockText"/>
        <w:rPr>
          <w:rFonts w:ascii="Bookman Old Style" w:hAnsi="Bookman Old Style" w:cs="Arial"/>
          <w:sz w:val="24"/>
        </w:rPr>
      </w:pPr>
    </w:p>
    <w:p w:rsidR="00BA4EE9" w:rsidRPr="00BA4EE9" w:rsidRDefault="00BA4EE9" w:rsidP="00BA4EE9">
      <w:pPr>
        <w:pStyle w:val="BlockText"/>
        <w:rPr>
          <w:rFonts w:ascii="Bookman Old Style" w:hAnsi="Bookman Old Style" w:cs="Arial"/>
          <w:sz w:val="24"/>
        </w:rPr>
      </w:pPr>
      <w:r w:rsidRPr="00BA4EE9">
        <w:rPr>
          <w:rFonts w:ascii="Bookman Old Style" w:hAnsi="Bookman Old Style" w:cs="Arial"/>
          <w:sz w:val="24"/>
        </w:rPr>
        <w:t xml:space="preserve">We have previously held that a claimant who quits work more than a few days before it is necessary because of a spousal transfer negates the good cause supplied by the primary reason for the quit. We still support that reasoning. However, in this case we do not believe the 18 days between quit and transfer negated good cause. The claimant had several tasks to accomplish before the move, including packing for the long drive out of state and preparing for the household movers. She also needed to prepare her young son for the move. Her husband could not assist except for the actual packing. She often worked overtime on her job, so getting these tasks done while she was still working would have been difficult. </w:t>
      </w:r>
    </w:p>
    <w:p w:rsidR="00BA4EE9" w:rsidRPr="00BA4EE9" w:rsidRDefault="00BA4EE9" w:rsidP="00BA4EE9">
      <w:pPr>
        <w:rPr>
          <w:rFonts w:ascii="Bookman Old Style" w:hAnsi="Bookman Old Style"/>
        </w:rPr>
      </w:pPr>
    </w:p>
    <w:p w:rsidR="00441439" w:rsidRDefault="00BA4EE9" w:rsidP="00D82DF6">
      <w:pPr>
        <w:tabs>
          <w:tab w:val="left" w:pos="-1440"/>
          <w:tab w:val="left" w:pos="-720"/>
        </w:tabs>
        <w:rPr>
          <w:rFonts w:ascii="Bookman Old Style" w:hAnsi="Bookman Old Style"/>
          <w:szCs w:val="24"/>
        </w:rPr>
      </w:pPr>
      <w:r>
        <w:rPr>
          <w:rFonts w:ascii="Bookman Old Style" w:hAnsi="Bookman Old Style"/>
          <w:szCs w:val="24"/>
        </w:rPr>
        <w:t xml:space="preserve">The claimant left work 12 days before she relocated.  Her plans were delayed after she gave the employer notice.  The Tribunal finds that 12 days is not an exceptional amount of time for a single parent to deal with the logistics of moving a family. </w:t>
      </w:r>
    </w:p>
    <w:p w:rsidR="00BA4EE9" w:rsidRDefault="00BA4EE9" w:rsidP="00D82DF6">
      <w:pPr>
        <w:tabs>
          <w:tab w:val="left" w:pos="-1440"/>
          <w:tab w:val="left" w:pos="-720"/>
        </w:tabs>
        <w:rPr>
          <w:rFonts w:ascii="Bookman Old Style" w:hAnsi="Bookman Old Style"/>
          <w:szCs w:val="24"/>
        </w:rPr>
      </w:pPr>
    </w:p>
    <w:p w:rsidR="00BA4EE9" w:rsidRDefault="00BA4EE9" w:rsidP="00D82DF6">
      <w:pPr>
        <w:tabs>
          <w:tab w:val="left" w:pos="-1440"/>
          <w:tab w:val="left" w:pos="-720"/>
        </w:tabs>
        <w:rPr>
          <w:rFonts w:ascii="Bookman Old Style" w:hAnsi="Bookman Old Style"/>
          <w:szCs w:val="24"/>
        </w:rPr>
      </w:pPr>
      <w:r>
        <w:rPr>
          <w:rFonts w:ascii="Bookman Old Style" w:hAnsi="Bookman Old Style"/>
          <w:szCs w:val="24"/>
        </w:rPr>
        <w:t xml:space="preserve">The claimant had good cause for voluntarily quitting work at the time she did.  The penalties of AS 23.20.379 are not appropriate. </w:t>
      </w:r>
    </w:p>
    <w:p w:rsidR="00BA4EE9" w:rsidRPr="00BA4EE9" w:rsidRDefault="00BA4EE9"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BA4EE9">
        <w:rPr>
          <w:rFonts w:ascii="Bookman Old Style" w:hAnsi="Bookman Old Style"/>
          <w:szCs w:val="24"/>
        </w:rPr>
        <w:t>October 15, 2019</w:t>
      </w:r>
      <w:r w:rsidR="003311C5">
        <w:rPr>
          <w:rFonts w:ascii="Bookman Old Style" w:hAnsi="Bookman Old Style"/>
          <w:szCs w:val="24"/>
        </w:rPr>
        <w:t xml:space="preserve"> </w:t>
      </w:r>
      <w:r w:rsidRPr="00D82DF6">
        <w:rPr>
          <w:rFonts w:ascii="Bookman Old Style" w:hAnsi="Bookman Old Style"/>
          <w:szCs w:val="24"/>
        </w:rPr>
        <w:t xml:space="preserve">is </w:t>
      </w:r>
      <w:r w:rsidR="00BA4EE9">
        <w:rPr>
          <w:rFonts w:ascii="Bookman Old Style" w:hAnsi="Bookman Old Style"/>
          <w:b/>
          <w:szCs w:val="24"/>
        </w:rPr>
        <w:t>REVERSED</w:t>
      </w:r>
      <w:r w:rsidRPr="00D82DF6">
        <w:rPr>
          <w:rFonts w:ascii="Bookman Old Style" w:hAnsi="Bookman Old Style"/>
          <w:b/>
          <w:szCs w:val="24"/>
        </w:rPr>
        <w:t xml:space="preserve">. </w:t>
      </w:r>
      <w:r w:rsidRPr="00D82DF6">
        <w:rPr>
          <w:rFonts w:ascii="Bookman Old Style" w:hAnsi="Bookman Old Style"/>
          <w:szCs w:val="24"/>
        </w:rPr>
        <w:t xml:space="preserve">Benefits are </w:t>
      </w:r>
      <w:r w:rsidRPr="00BA4EE9">
        <w:rPr>
          <w:rFonts w:ascii="Bookman Old Style" w:hAnsi="Bookman Old Style"/>
          <w:b/>
          <w:szCs w:val="24"/>
        </w:rPr>
        <w:t>ALLOWED</w:t>
      </w:r>
      <w:r w:rsidRPr="00D82DF6">
        <w:rPr>
          <w:rFonts w:ascii="Bookman Old Style" w:hAnsi="Bookman Old Style"/>
          <w:szCs w:val="24"/>
        </w:rPr>
        <w:t xml:space="preserve"> for the weeks ending </w:t>
      </w:r>
      <w:r w:rsidR="00BA4EE9">
        <w:rPr>
          <w:rFonts w:ascii="Bookman Old Style" w:hAnsi="Bookman Old Style"/>
          <w:szCs w:val="24"/>
        </w:rPr>
        <w:t>August 3, 2019 through September 7, 2019</w:t>
      </w:r>
      <w:r w:rsidRPr="00D82DF6">
        <w:rPr>
          <w:rFonts w:ascii="Bookman Old Style" w:hAnsi="Bookman Old Style"/>
          <w:szCs w:val="24"/>
        </w:rPr>
        <w:t>, if otherwise eligible. The three weeks are restored to the claimant’s maximum benefits. The determination will not interfere with the claimant’s eligibility for extended benefits under AS 23.20.406-409.</w:t>
      </w:r>
    </w:p>
    <w:p w:rsidR="00BA4EE9" w:rsidRDefault="00BA4EE9" w:rsidP="00D82DF6">
      <w:pPr>
        <w:pStyle w:val="Heading4"/>
        <w:jc w:val="center"/>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BA4EE9">
        <w:rPr>
          <w:rFonts w:ascii="Bookman Old Style" w:hAnsi="Bookman Old Style"/>
          <w:szCs w:val="24"/>
        </w:rPr>
        <w:t>November 14, 2019</w:t>
      </w:r>
      <w:r w:rsidR="00441439" w:rsidRPr="00D82DF6">
        <w:rPr>
          <w:rFonts w:ascii="Bookman Old Style" w:hAnsi="Bookman Old Style"/>
          <w:szCs w:val="24"/>
        </w:rPr>
        <w:t>.</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BA4EE9">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8BD" w:rsidRDefault="00EA28BD">
      <w:pPr>
        <w:widowControl/>
        <w:spacing w:line="20" w:lineRule="exact"/>
      </w:pPr>
    </w:p>
  </w:endnote>
  <w:endnote w:type="continuationSeparator" w:id="0">
    <w:p w:rsidR="00EA28BD" w:rsidRDefault="00EA28BD">
      <w:r>
        <w:t xml:space="preserve"> </w:t>
      </w:r>
    </w:p>
  </w:endnote>
  <w:endnote w:type="continuationNotice" w:id="1">
    <w:p w:rsidR="00EA28BD" w:rsidRDefault="00EA28B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8BD" w:rsidRDefault="00EA28BD">
      <w:r>
        <w:separator/>
      </w:r>
    </w:p>
  </w:footnote>
  <w:footnote w:type="continuationSeparator" w:id="0">
    <w:p w:rsidR="00EA28BD" w:rsidRDefault="00EA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EA28BD">
      <w:rPr>
        <w:rFonts w:ascii="Bookman Old Style" w:hAnsi="Bookman Old Style"/>
      </w:rPr>
      <w:t>19 1025</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A15E8D">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BD"/>
    <w:rsid w:val="00003DC3"/>
    <w:rsid w:val="00026FBD"/>
    <w:rsid w:val="00027F9D"/>
    <w:rsid w:val="00086907"/>
    <w:rsid w:val="000D3B41"/>
    <w:rsid w:val="000D73C2"/>
    <w:rsid w:val="000F5712"/>
    <w:rsid w:val="00145E88"/>
    <w:rsid w:val="00193EB9"/>
    <w:rsid w:val="001B73F6"/>
    <w:rsid w:val="002529B9"/>
    <w:rsid w:val="002A3C37"/>
    <w:rsid w:val="002C42D3"/>
    <w:rsid w:val="002D5A94"/>
    <w:rsid w:val="0031012B"/>
    <w:rsid w:val="003115E0"/>
    <w:rsid w:val="00326C97"/>
    <w:rsid w:val="003311C5"/>
    <w:rsid w:val="00382877"/>
    <w:rsid w:val="003A5235"/>
    <w:rsid w:val="003B709B"/>
    <w:rsid w:val="003C0ED2"/>
    <w:rsid w:val="003E7E91"/>
    <w:rsid w:val="00405A16"/>
    <w:rsid w:val="00441439"/>
    <w:rsid w:val="00456806"/>
    <w:rsid w:val="004758FD"/>
    <w:rsid w:val="004B0A1E"/>
    <w:rsid w:val="005A281D"/>
    <w:rsid w:val="005A4355"/>
    <w:rsid w:val="005F1D92"/>
    <w:rsid w:val="00661D7B"/>
    <w:rsid w:val="00765551"/>
    <w:rsid w:val="00774034"/>
    <w:rsid w:val="007C0440"/>
    <w:rsid w:val="0080245E"/>
    <w:rsid w:val="008B1CA2"/>
    <w:rsid w:val="008B45DB"/>
    <w:rsid w:val="008F3C72"/>
    <w:rsid w:val="00932DE9"/>
    <w:rsid w:val="009639E3"/>
    <w:rsid w:val="00A15E8D"/>
    <w:rsid w:val="00A51932"/>
    <w:rsid w:val="00A66D6A"/>
    <w:rsid w:val="00AA0015"/>
    <w:rsid w:val="00AD5C90"/>
    <w:rsid w:val="00B23E70"/>
    <w:rsid w:val="00B24371"/>
    <w:rsid w:val="00B554BF"/>
    <w:rsid w:val="00B85F9D"/>
    <w:rsid w:val="00BA4EE9"/>
    <w:rsid w:val="00C3767D"/>
    <w:rsid w:val="00C47467"/>
    <w:rsid w:val="00C734D5"/>
    <w:rsid w:val="00C81FB9"/>
    <w:rsid w:val="00D025D4"/>
    <w:rsid w:val="00D829CE"/>
    <w:rsid w:val="00D82DF6"/>
    <w:rsid w:val="00DD54FF"/>
    <w:rsid w:val="00DF1DE2"/>
    <w:rsid w:val="00E20AA8"/>
    <w:rsid w:val="00EA28BD"/>
    <w:rsid w:val="00EB0E9D"/>
    <w:rsid w:val="00EB2462"/>
    <w:rsid w:val="00EC3E1C"/>
    <w:rsid w:val="00F2294D"/>
    <w:rsid w:val="00FA6CE0"/>
    <w:rsid w:val="00FD077C"/>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8D181"/>
  <w15:chartTrackingRefBased/>
  <w15:docId w15:val="{8FEF2E70-760F-42A9-9C04-DC09099E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 w:type="paragraph" w:styleId="BlockText">
    <w:name w:val="Block Text"/>
    <w:basedOn w:val="Normal"/>
    <w:semiHidden/>
    <w:rsid w:val="00BA4EE9"/>
    <w:pPr>
      <w:widowControl/>
      <w:tabs>
        <w:tab w:val="left" w:pos="-1440"/>
        <w:tab w:val="left" w:pos="-720"/>
      </w:tabs>
      <w:suppressAutoHyphens/>
      <w:ind w:left="720" w:right="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C5B7DC-5000-4007-89D7-2AC1F718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0</TotalTime>
  <Pages>4</Pages>
  <Words>1060</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2019-11-15T01:11:00Z</dcterms:created>
  <dcterms:modified xsi:type="dcterms:W3CDTF">2019-11-15T01:11:00Z</dcterms:modified>
</cp:coreProperties>
</file>