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543D1D"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8A4118">
        <w:rPr>
          <w:rFonts w:ascii="Bookman Old Style" w:hAnsi="Bookman Old Style"/>
          <w:szCs w:val="24"/>
        </w:rPr>
        <w:t>20 0377</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8A4118">
        <w:rPr>
          <w:rFonts w:ascii="Bookman Old Style" w:hAnsi="Bookman Old Style"/>
          <w:szCs w:val="24"/>
        </w:rPr>
        <w:t>May 7, 2020</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AF55F4">
      <w:pPr>
        <w:tabs>
          <w:tab w:val="left" w:pos="-1440"/>
          <w:tab w:val="left" w:pos="-720"/>
          <w:tab w:val="left" w:pos="0"/>
          <w:tab w:val="left" w:pos="5310"/>
          <w:tab w:val="left" w:pos="5760"/>
          <w:tab w:val="left" w:pos="648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00303E4C">
        <w:rPr>
          <w:rFonts w:ascii="Bookman Old Style" w:hAnsi="Bookman Old Style"/>
          <w:b/>
          <w:szCs w:val="24"/>
        </w:rPr>
        <w:t>DETS</w:t>
      </w:r>
      <w:r w:rsidR="004F7405" w:rsidRPr="00304946">
        <w:rPr>
          <w:rFonts w:ascii="Bookman Old Style" w:hAnsi="Bookman Old Style"/>
          <w:b/>
          <w:szCs w:val="24"/>
        </w:rPr>
        <w:t>:</w:t>
      </w:r>
      <w:r w:rsidRPr="00304946">
        <w:rPr>
          <w:rFonts w:ascii="Bookman Old Style" w:hAnsi="Bookman Old Style"/>
          <w:b/>
          <w:szCs w:val="24"/>
        </w:rPr>
        <w:tab/>
      </w:r>
    </w:p>
    <w:p w:rsidR="00780095" w:rsidRPr="00304946" w:rsidRDefault="00780095" w:rsidP="00AF55F4">
      <w:pPr>
        <w:tabs>
          <w:tab w:val="left" w:pos="-1440"/>
          <w:tab w:val="left" w:pos="-720"/>
          <w:tab w:val="left" w:pos="0"/>
          <w:tab w:val="left" w:pos="5310"/>
          <w:tab w:val="left" w:pos="5760"/>
          <w:tab w:val="left" w:pos="6480"/>
        </w:tabs>
        <w:suppressAutoHyphens/>
        <w:ind w:right="-360"/>
        <w:rPr>
          <w:rFonts w:ascii="Bookman Old Style" w:hAnsi="Bookman Old Style"/>
          <w:szCs w:val="24"/>
        </w:rPr>
      </w:pPr>
    </w:p>
    <w:p w:rsidR="004834AC" w:rsidRDefault="008A4118" w:rsidP="008A4118">
      <w:pPr>
        <w:tabs>
          <w:tab w:val="left" w:pos="-1440"/>
          <w:tab w:val="left" w:pos="-720"/>
          <w:tab w:val="left" w:pos="0"/>
          <w:tab w:val="left" w:pos="5310"/>
          <w:tab w:val="left" w:pos="5400"/>
          <w:tab w:val="left" w:pos="5760"/>
          <w:tab w:val="left" w:pos="6480"/>
        </w:tabs>
        <w:suppressAutoHyphens/>
        <w:ind w:right="-360"/>
        <w:rPr>
          <w:rFonts w:ascii="Bookman Old Style" w:hAnsi="Bookman Old Style"/>
          <w:szCs w:val="24"/>
        </w:rPr>
      </w:pPr>
      <w:r w:rsidRPr="008A4118">
        <w:rPr>
          <w:rFonts w:ascii="Bookman Old Style" w:hAnsi="Bookman Old Style"/>
          <w:szCs w:val="24"/>
        </w:rPr>
        <w:t>SIONE TUUHOLOAKI</w:t>
      </w:r>
      <w:r w:rsidR="004F7405" w:rsidRPr="00304946">
        <w:rPr>
          <w:rFonts w:ascii="Bookman Old Style" w:hAnsi="Bookman Old Style"/>
          <w:szCs w:val="24"/>
        </w:rPr>
        <w:tab/>
      </w:r>
      <w:r w:rsidR="00AF55F4">
        <w:rPr>
          <w:rFonts w:ascii="Bookman Old Style" w:hAnsi="Bookman Old Style"/>
          <w:szCs w:val="24"/>
        </w:rPr>
        <w:t>BENEFIT PAYMENT CONTROL UNIT</w:t>
      </w:r>
    </w:p>
    <w:p w:rsidR="004834AC" w:rsidRDefault="004834AC" w:rsidP="00303E4C">
      <w:pPr>
        <w:tabs>
          <w:tab w:val="left" w:pos="5040"/>
          <w:tab w:val="left" w:pos="5130"/>
          <w:tab w:val="left" w:pos="5310"/>
          <w:tab w:val="left" w:pos="5400"/>
        </w:tabs>
        <w:rPr>
          <w:rFonts w:ascii="Bookman Old Style" w:hAnsi="Bookman Old Style"/>
          <w:szCs w:val="24"/>
        </w:rPr>
      </w:pPr>
    </w:p>
    <w:p w:rsidR="00D23C1A" w:rsidRDefault="00D23C1A" w:rsidP="00303E4C">
      <w:pPr>
        <w:tabs>
          <w:tab w:val="left" w:pos="5040"/>
          <w:tab w:val="left" w:pos="5130"/>
          <w:tab w:val="left" w:pos="5310"/>
          <w:tab w:val="left" w:pos="5400"/>
        </w:tabs>
        <w:rPr>
          <w:rFonts w:ascii="Bookman Old Style" w:hAnsi="Bookman Old Style"/>
          <w:szCs w:val="24"/>
        </w:rPr>
      </w:pPr>
    </w:p>
    <w:p w:rsidR="00D23C1A" w:rsidRDefault="00D23C1A" w:rsidP="00303E4C">
      <w:pPr>
        <w:tabs>
          <w:tab w:val="left" w:pos="5040"/>
          <w:tab w:val="left" w:pos="5130"/>
          <w:tab w:val="left" w:pos="5310"/>
          <w:tab w:val="left" w:pos="5400"/>
        </w:tabs>
        <w:rPr>
          <w:rFonts w:ascii="Bookman Old Style" w:hAnsi="Bookman Old Style"/>
          <w:szCs w:val="24"/>
        </w:rPr>
      </w:pPr>
      <w:bookmarkStart w:id="0" w:name="_GoBack"/>
      <w:bookmarkEnd w:id="0"/>
    </w:p>
    <w:p w:rsidR="00780095" w:rsidRPr="00304946" w:rsidRDefault="00780095" w:rsidP="00AF55F4">
      <w:pPr>
        <w:tabs>
          <w:tab w:val="left" w:pos="-1440"/>
          <w:tab w:val="left" w:pos="-720"/>
          <w:tab w:val="left" w:pos="0"/>
          <w:tab w:val="left" w:pos="5310"/>
          <w:tab w:val="left" w:pos="5760"/>
          <w:tab w:val="left" w:pos="6480"/>
        </w:tabs>
        <w:suppressAutoHyphens/>
        <w:ind w:right="-360"/>
        <w:rPr>
          <w:rFonts w:ascii="Bookman Old Style" w:hAnsi="Bookman Old Style"/>
          <w:szCs w:val="24"/>
        </w:rPr>
      </w:pPr>
    </w:p>
    <w:p w:rsidR="00780095" w:rsidRPr="00304946" w:rsidRDefault="00780095" w:rsidP="00AF55F4">
      <w:pPr>
        <w:tabs>
          <w:tab w:val="left" w:pos="-1440"/>
          <w:tab w:val="left" w:pos="-720"/>
          <w:tab w:val="left" w:pos="0"/>
          <w:tab w:val="left" w:pos="5310"/>
          <w:tab w:val="left" w:pos="5760"/>
          <w:tab w:val="left" w:pos="648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303E4C">
        <w:rPr>
          <w:rFonts w:ascii="Bookman Old Style" w:hAnsi="Bookman Old Style"/>
          <w:b/>
          <w:szCs w:val="24"/>
        </w:rPr>
        <w:t>DETS</w:t>
      </w:r>
      <w:r w:rsidR="00E13AAA" w:rsidRPr="00304946">
        <w:rPr>
          <w:rFonts w:ascii="Bookman Old Style" w:hAnsi="Bookman Old Style"/>
          <w:b/>
          <w:szCs w:val="24"/>
        </w:rPr>
        <w:t xml:space="preserve"> APPEARANCES:</w:t>
      </w:r>
    </w:p>
    <w:p w:rsidR="00780095" w:rsidRPr="00304946" w:rsidRDefault="00780095" w:rsidP="00AF55F4">
      <w:pPr>
        <w:tabs>
          <w:tab w:val="left" w:pos="-1440"/>
          <w:tab w:val="left" w:pos="-720"/>
          <w:tab w:val="left" w:pos="0"/>
          <w:tab w:val="left" w:pos="5310"/>
          <w:tab w:val="left" w:pos="5760"/>
          <w:tab w:val="left" w:pos="6480"/>
        </w:tabs>
        <w:suppressAutoHyphens/>
        <w:ind w:right="-360"/>
        <w:rPr>
          <w:rFonts w:ascii="Bookman Old Style" w:hAnsi="Bookman Old Style"/>
          <w:szCs w:val="24"/>
        </w:rPr>
      </w:pPr>
    </w:p>
    <w:p w:rsidR="00780095" w:rsidRPr="00304946" w:rsidRDefault="008A4118" w:rsidP="00AF55F4">
      <w:pPr>
        <w:tabs>
          <w:tab w:val="left" w:pos="-1440"/>
          <w:tab w:val="left" w:pos="-720"/>
          <w:tab w:val="left" w:pos="0"/>
          <w:tab w:val="left" w:pos="5310"/>
          <w:tab w:val="left" w:pos="5760"/>
          <w:tab w:val="left" w:pos="6480"/>
        </w:tabs>
        <w:suppressAutoHyphens/>
        <w:ind w:right="-360"/>
        <w:rPr>
          <w:rFonts w:ascii="Bookman Old Style" w:hAnsi="Bookman Old Style"/>
          <w:szCs w:val="24"/>
        </w:rPr>
      </w:pPr>
      <w:proofErr w:type="spellStart"/>
      <w:r>
        <w:rPr>
          <w:rFonts w:ascii="Bookman Old Style" w:hAnsi="Bookman Old Style"/>
          <w:szCs w:val="24"/>
        </w:rPr>
        <w:t>Sione</w:t>
      </w:r>
      <w:proofErr w:type="spellEnd"/>
      <w:r>
        <w:rPr>
          <w:rFonts w:ascii="Bookman Old Style" w:hAnsi="Bookman Old Style"/>
          <w:szCs w:val="24"/>
        </w:rPr>
        <w:t xml:space="preserve"> </w:t>
      </w:r>
      <w:proofErr w:type="spellStart"/>
      <w:r>
        <w:rPr>
          <w:rFonts w:ascii="Bookman Old Style" w:hAnsi="Bookman Old Style"/>
          <w:szCs w:val="24"/>
        </w:rPr>
        <w:t>Tuuholoaki</w:t>
      </w:r>
      <w:proofErr w:type="spellEnd"/>
      <w:r w:rsidR="00780095" w:rsidRPr="00304946">
        <w:rPr>
          <w:rFonts w:ascii="Bookman Old Style" w:hAnsi="Bookman Old Style"/>
          <w:szCs w:val="24"/>
        </w:rPr>
        <w:tab/>
      </w:r>
      <w:r>
        <w:rPr>
          <w:rFonts w:ascii="Bookman Old Style" w:hAnsi="Bookman Old Style"/>
          <w:szCs w:val="24"/>
        </w:rPr>
        <w:t>None</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 xml:space="preserve">CASE HISTORY </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The cla</w:t>
      </w:r>
      <w:r w:rsidR="000E7714" w:rsidRPr="00304946">
        <w:rPr>
          <w:rFonts w:ascii="Bookman Old Style" w:hAnsi="Bookman Old Style"/>
          <w:szCs w:val="24"/>
        </w:rPr>
        <w:t>imant filed an appeal against a</w:t>
      </w:r>
      <w:r w:rsidRPr="00304946">
        <w:rPr>
          <w:rFonts w:ascii="Bookman Old Style" w:hAnsi="Bookman Old Style"/>
          <w:szCs w:val="24"/>
        </w:rPr>
        <w:t xml:space="preserve"> </w:t>
      </w:r>
      <w:r w:rsidR="008A4118">
        <w:rPr>
          <w:rFonts w:ascii="Bookman Old Style" w:hAnsi="Bookman Old Style"/>
          <w:szCs w:val="24"/>
        </w:rPr>
        <w:t>November 1, 2019</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8A4118">
        <w:rPr>
          <w:rFonts w:ascii="Bookman Old Style" w:hAnsi="Bookman Old Style"/>
          <w:szCs w:val="24"/>
        </w:rPr>
        <w:t>360 and AS 23.20.387</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8A4118">
        <w:rPr>
          <w:rFonts w:ascii="Bookman Old Style" w:hAnsi="Bookman Old Style"/>
          <w:szCs w:val="24"/>
        </w:rPr>
        <w:t>the claimant intentionally failed to report wages, and held him liable to repay overpaid benefits and a penalty under AS 23.20.390</w:t>
      </w:r>
      <w:r w:rsidRPr="00304946">
        <w:rPr>
          <w:rFonts w:ascii="Bookman Old Style" w:hAnsi="Bookman Old Style"/>
          <w:szCs w:val="24"/>
        </w:rPr>
        <w:t xml:space="preserve">. The Division mailed the determination to the claimant’s address of record on </w:t>
      </w:r>
      <w:r w:rsidR="008A4118">
        <w:rPr>
          <w:rFonts w:ascii="Bookman Old Style" w:hAnsi="Bookman Old Style"/>
          <w:szCs w:val="24"/>
        </w:rPr>
        <w:t>November 4, 2019</w:t>
      </w:r>
      <w:r w:rsidRPr="00304946">
        <w:rPr>
          <w:rFonts w:ascii="Bookman Old Style" w:hAnsi="Bookman Old Style"/>
          <w:szCs w:val="24"/>
        </w:rPr>
        <w:t>.</w:t>
      </w:r>
      <w:r w:rsidR="000E7714" w:rsidRPr="00304946">
        <w:rPr>
          <w:rFonts w:ascii="Bookman Old Style" w:hAnsi="Bookman Old Style"/>
          <w:szCs w:val="24"/>
        </w:rPr>
        <w:t xml:space="preserve"> The claimant’s appeal was filed on</w:t>
      </w:r>
      <w:r w:rsidR="00AB6DA0">
        <w:rPr>
          <w:rFonts w:ascii="Bookman Old Style" w:hAnsi="Bookman Old Style"/>
          <w:szCs w:val="24"/>
        </w:rPr>
        <w:t xml:space="preserve">            </w:t>
      </w:r>
      <w:r w:rsidRPr="00304946">
        <w:rPr>
          <w:rFonts w:ascii="Bookman Old Style" w:hAnsi="Bookman Old Style"/>
          <w:szCs w:val="24"/>
        </w:rPr>
        <w:t xml:space="preserve"> </w:t>
      </w:r>
      <w:r w:rsidR="008A4118">
        <w:rPr>
          <w:rFonts w:ascii="Bookman Old Style" w:hAnsi="Bookman Old Style"/>
          <w:szCs w:val="24"/>
        </w:rPr>
        <w:t>April 20, 2020</w:t>
      </w:r>
      <w:r w:rsidR="000E7714" w:rsidRPr="00304946">
        <w:rPr>
          <w:rFonts w:ascii="Bookman Old Style" w:hAnsi="Bookman Old Style"/>
          <w:szCs w:val="24"/>
        </w:rPr>
        <w:t xml:space="preserve">, giving rise to the issue of the timeliness of the </w:t>
      </w:r>
      <w:r w:rsidR="008A4118">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rsidR="0078796F" w:rsidRPr="00304946" w:rsidRDefault="0078796F" w:rsidP="00304946">
      <w:pPr>
        <w:tabs>
          <w:tab w:val="left" w:pos="-1440"/>
          <w:tab w:val="left" w:pos="-720"/>
        </w:tabs>
        <w:rPr>
          <w:rFonts w:ascii="Bookman Old Style" w:hAnsi="Bookman Old Style"/>
          <w:szCs w:val="24"/>
        </w:rPr>
      </w:pPr>
    </w:p>
    <w:p w:rsidR="000E7714" w:rsidRDefault="008A4118" w:rsidP="008A4118">
      <w:pPr>
        <w:tabs>
          <w:tab w:val="left" w:pos="-1440"/>
          <w:tab w:val="left" w:pos="-720"/>
        </w:tabs>
        <w:jc w:val="center"/>
        <w:rPr>
          <w:rFonts w:ascii="Bookman Old Style" w:hAnsi="Bookman Old Style"/>
          <w:b/>
          <w:szCs w:val="24"/>
        </w:rPr>
      </w:pPr>
      <w:r w:rsidRPr="008A4118">
        <w:rPr>
          <w:rFonts w:ascii="Bookman Old Style" w:hAnsi="Bookman Old Style"/>
          <w:b/>
          <w:szCs w:val="24"/>
        </w:rPr>
        <w:t xml:space="preserve"> FINDINGS OF FACT</w:t>
      </w:r>
    </w:p>
    <w:p w:rsidR="008A4118" w:rsidRPr="008A4118" w:rsidRDefault="008A4118" w:rsidP="008A4118">
      <w:pPr>
        <w:tabs>
          <w:tab w:val="left" w:pos="-1440"/>
          <w:tab w:val="left" w:pos="-720"/>
        </w:tabs>
        <w:jc w:val="center"/>
        <w:rPr>
          <w:rFonts w:ascii="Bookman Old Style" w:hAnsi="Bookman Old Style"/>
          <w:b/>
          <w:szCs w:val="24"/>
        </w:rPr>
      </w:pPr>
    </w:p>
    <w:p w:rsidR="008A4118" w:rsidRDefault="008A4118" w:rsidP="00304946">
      <w:pPr>
        <w:tabs>
          <w:tab w:val="left" w:pos="-1440"/>
          <w:tab w:val="left" w:pos="-720"/>
        </w:tabs>
        <w:rPr>
          <w:rFonts w:ascii="Bookman Old Style" w:hAnsi="Bookman Old Style"/>
          <w:szCs w:val="24"/>
        </w:rPr>
      </w:pPr>
      <w:r>
        <w:rPr>
          <w:rFonts w:ascii="Bookman Old Style" w:hAnsi="Bookman Old Style"/>
          <w:szCs w:val="24"/>
        </w:rPr>
        <w:t>The claimant did not recall receiving the determination under appeal.  He did receive a determination of overpayment liability which detailed the overpaid benefit and penalty amounts he was required to pay</w:t>
      </w:r>
      <w:r w:rsidR="00AB6DA0">
        <w:rPr>
          <w:rFonts w:ascii="Bookman Old Style" w:hAnsi="Bookman Old Style"/>
          <w:szCs w:val="24"/>
        </w:rPr>
        <w:t xml:space="preserve"> and contains a statement about the right to appeal the determination</w:t>
      </w:r>
      <w:r>
        <w:rPr>
          <w:rFonts w:ascii="Bookman Old Style" w:hAnsi="Bookman Old Style"/>
          <w:szCs w:val="24"/>
        </w:rPr>
        <w:t xml:space="preserve">. The claimant does not read English and he has his wife or a friend help him understand </w:t>
      </w:r>
      <w:r w:rsidR="00AB6DA0">
        <w:rPr>
          <w:rFonts w:ascii="Bookman Old Style" w:hAnsi="Bookman Old Style"/>
          <w:szCs w:val="24"/>
        </w:rPr>
        <w:t>his mail</w:t>
      </w:r>
      <w:r>
        <w:rPr>
          <w:rFonts w:ascii="Bookman Old Style" w:hAnsi="Bookman Old Style"/>
          <w:szCs w:val="24"/>
        </w:rPr>
        <w:t xml:space="preserve"> from the Division.  The claimant does not recall that he was advised of the right to appeal the determ</w:t>
      </w:r>
      <w:r w:rsidR="00AB6DA0">
        <w:rPr>
          <w:rFonts w:ascii="Bookman Old Style" w:hAnsi="Bookman Old Style"/>
          <w:szCs w:val="24"/>
        </w:rPr>
        <w:t>ination within 30 days, and believes the person helping him summarized the notice and did not mention that part.</w:t>
      </w:r>
      <w:r>
        <w:rPr>
          <w:rFonts w:ascii="Bookman Old Style" w:hAnsi="Bookman Old Style"/>
          <w:szCs w:val="24"/>
        </w:rPr>
        <w:t xml:space="preserve"> </w:t>
      </w:r>
    </w:p>
    <w:p w:rsidR="008A4118" w:rsidRDefault="008A4118" w:rsidP="00304946">
      <w:pPr>
        <w:tabs>
          <w:tab w:val="left" w:pos="-1440"/>
          <w:tab w:val="left" w:pos="-720"/>
        </w:tabs>
        <w:rPr>
          <w:rFonts w:ascii="Bookman Old Style" w:hAnsi="Bookman Old Style"/>
          <w:szCs w:val="24"/>
        </w:rPr>
      </w:pPr>
    </w:p>
    <w:p w:rsidR="0078796F" w:rsidRDefault="008A4118" w:rsidP="00304946">
      <w:pPr>
        <w:tabs>
          <w:tab w:val="left" w:pos="-1440"/>
          <w:tab w:val="left" w:pos="-720"/>
        </w:tabs>
        <w:rPr>
          <w:rFonts w:ascii="Bookman Old Style" w:hAnsi="Bookman Old Style"/>
          <w:szCs w:val="24"/>
        </w:rPr>
      </w:pPr>
      <w:r>
        <w:rPr>
          <w:rFonts w:ascii="Bookman Old Style" w:hAnsi="Bookman Old Style"/>
          <w:szCs w:val="24"/>
        </w:rPr>
        <w:t>The claimant c</w:t>
      </w:r>
      <w:r w:rsidR="00AB6DA0">
        <w:rPr>
          <w:rFonts w:ascii="Bookman Old Style" w:hAnsi="Bookman Old Style"/>
          <w:szCs w:val="24"/>
        </w:rPr>
        <w:t>alled the Division on November 8, 2019</w:t>
      </w:r>
      <w:r>
        <w:rPr>
          <w:rFonts w:ascii="Bookman Old Style" w:hAnsi="Bookman Old Style"/>
          <w:szCs w:val="24"/>
        </w:rPr>
        <w:t xml:space="preserve"> to inquire about the determination. He was advised about payment options and steps the Division would take to collect the overpaid benefits.  The claimant does not recall that his right to appeal the Division’s determination was explained to him. The claimant began making payments toward his overpayment.  </w:t>
      </w:r>
    </w:p>
    <w:p w:rsidR="008A4118" w:rsidRDefault="008A4118" w:rsidP="00304946">
      <w:pPr>
        <w:tabs>
          <w:tab w:val="left" w:pos="-1440"/>
          <w:tab w:val="left" w:pos="-720"/>
        </w:tabs>
        <w:rPr>
          <w:rFonts w:ascii="Bookman Old Style" w:hAnsi="Bookman Old Style"/>
          <w:szCs w:val="24"/>
        </w:rPr>
      </w:pPr>
    </w:p>
    <w:p w:rsidR="008A4118" w:rsidRPr="00304946" w:rsidRDefault="008A4118" w:rsidP="00304946">
      <w:pPr>
        <w:tabs>
          <w:tab w:val="left" w:pos="-1440"/>
          <w:tab w:val="left" w:pos="-720"/>
        </w:tabs>
        <w:rPr>
          <w:rFonts w:ascii="Bookman Old Style" w:hAnsi="Bookman Old Style"/>
          <w:szCs w:val="24"/>
        </w:rPr>
      </w:pPr>
      <w:r>
        <w:rPr>
          <w:rFonts w:ascii="Bookman Old Style" w:hAnsi="Bookman Old Style"/>
          <w:szCs w:val="24"/>
        </w:rPr>
        <w:t xml:space="preserve">The claimant applied for unemployment benefits in April 2020. He did not receive benefits and contacted the Division to find out why. He was advised </w:t>
      </w:r>
      <w:r w:rsidR="00543D1D">
        <w:rPr>
          <w:rFonts w:ascii="Bookman Old Style" w:hAnsi="Bookman Old Style"/>
          <w:szCs w:val="24"/>
        </w:rPr>
        <w:t xml:space="preserve">that in addition to </w:t>
      </w:r>
      <w:r w:rsidR="00543D1D">
        <w:rPr>
          <w:rFonts w:ascii="Bookman Old Style" w:hAnsi="Bookman Old Style"/>
          <w:szCs w:val="24"/>
        </w:rPr>
        <w:lastRenderedPageBreak/>
        <w:t xml:space="preserve">the amount he had to repay, </w:t>
      </w:r>
      <w:r w:rsidR="00AB6DA0">
        <w:rPr>
          <w:rFonts w:ascii="Bookman Old Style" w:hAnsi="Bookman Old Style"/>
          <w:szCs w:val="24"/>
        </w:rPr>
        <w:t>he was disqualified from receiving</w:t>
      </w:r>
      <w:r>
        <w:rPr>
          <w:rFonts w:ascii="Bookman Old Style" w:hAnsi="Bookman Old Style"/>
          <w:szCs w:val="24"/>
        </w:rPr>
        <w:t xml:space="preserve"> benefits until after </w:t>
      </w:r>
      <w:r w:rsidR="00543D1D">
        <w:rPr>
          <w:rFonts w:ascii="Bookman Old Style" w:hAnsi="Bookman Old Style"/>
          <w:szCs w:val="24"/>
        </w:rPr>
        <w:t xml:space="preserve">                 </w:t>
      </w:r>
      <w:r>
        <w:rPr>
          <w:rFonts w:ascii="Bookman Old Style" w:hAnsi="Bookman Old Style"/>
          <w:szCs w:val="24"/>
        </w:rPr>
        <w:t xml:space="preserve">August 15, 2020 as a result of the determination made in November 2019. The claimant’s appeal rights were </w:t>
      </w:r>
      <w:r w:rsidR="00543D1D">
        <w:rPr>
          <w:rFonts w:ascii="Bookman Old Style" w:hAnsi="Bookman Old Style"/>
          <w:szCs w:val="24"/>
        </w:rPr>
        <w:t xml:space="preserve">explained to him at that time and he filed his appeal. </w:t>
      </w:r>
    </w:p>
    <w:p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78796F" w:rsidRPr="00304946" w:rsidRDefault="0078796F" w:rsidP="00304946">
      <w:pPr>
        <w:suppressAutoHyphens/>
        <w:rPr>
          <w:rFonts w:ascii="Bookman Old Style" w:hAnsi="Bookman Old Style"/>
          <w:spacing w:val="-3"/>
          <w:szCs w:val="24"/>
        </w:rPr>
      </w:pPr>
    </w:p>
    <w:p w:rsidR="0078796F" w:rsidRPr="00304946" w:rsidRDefault="00C6551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304946" w:rsidRDefault="0078796F" w:rsidP="00304946">
      <w:pPr>
        <w:tabs>
          <w:tab w:val="left" w:pos="-720"/>
        </w:tabs>
        <w:suppressAutoHyphens/>
        <w:rPr>
          <w:rFonts w:ascii="Bookman Old Style" w:hAnsi="Bookman Old Style"/>
          <w:spacing w:val="-3"/>
          <w:szCs w:val="24"/>
        </w:rPr>
      </w:pPr>
    </w:p>
    <w:p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rsidR="0078796F" w:rsidRPr="00050A24" w:rsidRDefault="0078796F" w:rsidP="00050A24">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C6551F" w:rsidRDefault="0078796F" w:rsidP="00304946">
      <w:pPr>
        <w:pStyle w:val="Heading4"/>
        <w:jc w:val="center"/>
        <w:rPr>
          <w:rFonts w:ascii="Bookman Old Style" w:hAnsi="Bookman Old Style"/>
          <w:i w:val="0"/>
          <w:color w:val="auto"/>
          <w:szCs w:val="24"/>
        </w:rPr>
      </w:pPr>
      <w:r w:rsidRPr="00C6551F">
        <w:rPr>
          <w:rFonts w:ascii="Bookman Old Style" w:hAnsi="Bookman Old Style"/>
          <w:i w:val="0"/>
          <w:color w:val="auto"/>
          <w:szCs w:val="24"/>
        </w:rPr>
        <w:t>CONCLUSION</w:t>
      </w:r>
    </w:p>
    <w:p w:rsidR="0078796F" w:rsidRPr="00C6551F" w:rsidRDefault="0078796F" w:rsidP="00304946">
      <w:pPr>
        <w:tabs>
          <w:tab w:val="left" w:pos="-1440"/>
          <w:tab w:val="left" w:pos="-720"/>
        </w:tabs>
        <w:rPr>
          <w:rFonts w:ascii="Bookman Old Style" w:hAnsi="Bookman Old Style"/>
          <w:szCs w:val="24"/>
        </w:rPr>
      </w:pPr>
    </w:p>
    <w:p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rsidR="00050A24" w:rsidRDefault="00050A24" w:rsidP="00050A24"/>
    <w:p w:rsidR="0078796F" w:rsidRPr="00304946" w:rsidRDefault="00050A24" w:rsidP="003049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 received one of the Division’s notices which notified him of his appeal rights, but he was unable to read it and the person who assisted him summarized the </w:t>
      </w:r>
      <w:r>
        <w:rPr>
          <w:rFonts w:ascii="Bookman Old Style" w:hAnsi="Bookman Old Style"/>
          <w:spacing w:val="-3"/>
          <w:szCs w:val="24"/>
        </w:rPr>
        <w:lastRenderedPageBreak/>
        <w:t xml:space="preserve">document and did not explain that right to him.  A claimant bears the responsibility </w:t>
      </w:r>
      <w:r w:rsidR="00AB6DA0">
        <w:rPr>
          <w:rFonts w:ascii="Bookman Old Style" w:hAnsi="Bookman Old Style"/>
          <w:spacing w:val="-3"/>
          <w:szCs w:val="24"/>
        </w:rPr>
        <w:t>to act</w:t>
      </w:r>
      <w:r>
        <w:rPr>
          <w:rFonts w:ascii="Bookman Old Style" w:hAnsi="Bookman Old Style"/>
          <w:spacing w:val="-3"/>
          <w:szCs w:val="24"/>
        </w:rPr>
        <w:t xml:space="preserve"> on notices from the Division and the claimant in this case had a responsibility to seek assistance and </w:t>
      </w:r>
      <w:r w:rsidR="00AB6DA0">
        <w:rPr>
          <w:rFonts w:ascii="Bookman Old Style" w:hAnsi="Bookman Old Style"/>
          <w:spacing w:val="-3"/>
          <w:szCs w:val="24"/>
        </w:rPr>
        <w:t xml:space="preserve">ensure he was getting a </w:t>
      </w:r>
      <w:r>
        <w:rPr>
          <w:rFonts w:ascii="Bookman Old Style" w:hAnsi="Bookman Old Style"/>
          <w:spacing w:val="-3"/>
          <w:szCs w:val="24"/>
        </w:rPr>
        <w:t xml:space="preserve">complete explanation of notices sent to him by the Division.  However, the claimant </w:t>
      </w:r>
      <w:r w:rsidR="00AB6DA0">
        <w:rPr>
          <w:rFonts w:ascii="Bookman Old Style" w:hAnsi="Bookman Old Style"/>
          <w:spacing w:val="-3"/>
          <w:szCs w:val="24"/>
        </w:rPr>
        <w:t xml:space="preserve">also </w:t>
      </w:r>
      <w:r>
        <w:rPr>
          <w:rFonts w:ascii="Bookman Old Style" w:hAnsi="Bookman Old Style"/>
          <w:spacing w:val="-3"/>
          <w:szCs w:val="24"/>
        </w:rPr>
        <w:t xml:space="preserve">called the Division within the 30-day appeal period and his right to appeal the determination was not explained to him. </w:t>
      </w:r>
    </w:p>
    <w:p w:rsidR="0078796F" w:rsidRPr="00304946" w:rsidRDefault="0078796F" w:rsidP="00304946">
      <w:pPr>
        <w:tabs>
          <w:tab w:val="left" w:pos="-1440"/>
          <w:tab w:val="left" w:pos="-720"/>
        </w:tabs>
        <w:rPr>
          <w:rFonts w:ascii="Bookman Old Style" w:hAnsi="Bookman Old Style"/>
          <w:szCs w:val="24"/>
        </w:rPr>
      </w:pPr>
    </w:p>
    <w:p w:rsidR="00050A24" w:rsidRPr="00D3079B" w:rsidRDefault="00050A24" w:rsidP="00050A24">
      <w:pPr>
        <w:ind w:left="720"/>
        <w:rPr>
          <w:rFonts w:ascii="Bookman Old Style" w:hAnsi="Bookman Old Style"/>
        </w:rPr>
      </w:pPr>
      <w:r w:rsidRPr="00D3079B">
        <w:rPr>
          <w:rFonts w:ascii="Bookman Old Style" w:hAnsi="Bookman Old Style"/>
          <w:i/>
        </w:rPr>
        <w:t xml:space="preserve">When a claimant approaches an unemployment insurance representative for instructions, it is the responsibility of that representative to provide complete and accurate information regarding the claimant’s request. </w:t>
      </w:r>
      <w:r w:rsidRPr="00D3079B">
        <w:rPr>
          <w:rFonts w:ascii="Bookman Old Style" w:hAnsi="Bookman Old Style"/>
          <w:u w:val="single"/>
        </w:rPr>
        <w:t>Murphy</w:t>
      </w:r>
      <w:r w:rsidRPr="00D3079B">
        <w:rPr>
          <w:rFonts w:ascii="Bookman Old Style" w:hAnsi="Bookman Old Style"/>
        </w:rPr>
        <w:t>, Comm. Dec. No 87H-UI-283, September 29, 1987.</w:t>
      </w:r>
    </w:p>
    <w:p w:rsidR="00050A24" w:rsidRPr="00D3079B" w:rsidRDefault="00050A24" w:rsidP="00050A24">
      <w:pPr>
        <w:tabs>
          <w:tab w:val="left" w:pos="720"/>
          <w:tab w:val="left" w:pos="5587"/>
        </w:tabs>
        <w:suppressAutoHyphens/>
        <w:ind w:left="720"/>
        <w:rPr>
          <w:rFonts w:ascii="Bookman Old Style" w:hAnsi="Bookman Old Style"/>
          <w:i/>
          <w:spacing w:val="-3"/>
          <w:szCs w:val="24"/>
        </w:rPr>
      </w:pPr>
    </w:p>
    <w:p w:rsidR="00050A24" w:rsidRPr="00D3079B" w:rsidRDefault="00050A24" w:rsidP="00050A24">
      <w:pPr>
        <w:ind w:left="720"/>
        <w:rPr>
          <w:rFonts w:ascii="Bookman Old Style" w:hAnsi="Bookman Old Style"/>
        </w:rPr>
      </w:pPr>
      <w:r w:rsidRPr="00D3079B">
        <w:rPr>
          <w:rFonts w:ascii="Bookman Old Style" w:hAnsi="Bookman Old Style"/>
          <w:i/>
          <w:spacing w:val="-3"/>
        </w:rPr>
        <w:t xml:space="preserve">We find no material errors in the Tribunal's findings. However, we have previously ruled in </w:t>
      </w:r>
      <w:r w:rsidRPr="00D3079B">
        <w:rPr>
          <w:rFonts w:ascii="Bookman Old Style" w:hAnsi="Bookman Old Style"/>
          <w:spacing w:val="-3"/>
          <w:u w:val="single"/>
        </w:rPr>
        <w:t>Murphy</w:t>
      </w:r>
      <w:r w:rsidRPr="00D3079B">
        <w:rPr>
          <w:rFonts w:ascii="Bookman Old Style" w:hAnsi="Bookman Old Style"/>
          <w:spacing w:val="-3"/>
        </w:rPr>
        <w:t>, Comm. Decision 87H-UI-283, Sept. 29, 1997</w:t>
      </w:r>
      <w:r w:rsidRPr="00D3079B">
        <w:rPr>
          <w:rFonts w:ascii="Bookman Old Style" w:hAnsi="Bookman Old Style"/>
          <w:i/>
          <w:spacing w:val="-3"/>
        </w:rPr>
        <w:t xml:space="preserve">, and other cases, that a claimant may rely on the instructions received from an authorized representative of the Employment Security Division. Such instructions may supersede instructions given in written form, such as claimant information handbooks or determinations depending on the circumstances. </w:t>
      </w:r>
      <w:r w:rsidRPr="00D3079B">
        <w:rPr>
          <w:rFonts w:ascii="Bookman Old Style" w:hAnsi="Bookman Old Style"/>
          <w:spacing w:val="-3"/>
          <w:u w:val="single"/>
        </w:rPr>
        <w:t>Vassar</w:t>
      </w:r>
      <w:r w:rsidRPr="00D3079B">
        <w:rPr>
          <w:rFonts w:ascii="Bookman Old Style" w:hAnsi="Bookman Old Style"/>
          <w:spacing w:val="-3"/>
        </w:rPr>
        <w:t xml:space="preserve">, Comm. Dec. 96 0614, May 15, 1996. </w:t>
      </w:r>
    </w:p>
    <w:p w:rsidR="0078796F" w:rsidRDefault="0078796F" w:rsidP="00304946">
      <w:pPr>
        <w:tabs>
          <w:tab w:val="left" w:pos="-1440"/>
          <w:tab w:val="left" w:pos="-720"/>
        </w:tabs>
        <w:rPr>
          <w:rFonts w:ascii="Bookman Old Style" w:hAnsi="Bookman Old Style"/>
          <w:szCs w:val="24"/>
        </w:rPr>
      </w:pPr>
    </w:p>
    <w:p w:rsidR="00050A24" w:rsidRPr="00304946" w:rsidRDefault="00AB6DA0" w:rsidP="00304946">
      <w:pPr>
        <w:tabs>
          <w:tab w:val="left" w:pos="-1440"/>
          <w:tab w:val="left" w:pos="-720"/>
        </w:tabs>
        <w:rPr>
          <w:rFonts w:ascii="Bookman Old Style" w:hAnsi="Bookman Old Style"/>
          <w:szCs w:val="24"/>
        </w:rPr>
      </w:pPr>
      <w:r>
        <w:rPr>
          <w:rFonts w:ascii="Bookman Old Style" w:hAnsi="Bookman Old Style"/>
          <w:szCs w:val="24"/>
        </w:rPr>
        <w:t xml:space="preserve">The Division had an opportunity to assist the claimant when he called about the determination on November 8, 2019. His appeal could have been timely filed at that time.  In applying </w:t>
      </w:r>
      <w:r w:rsidRPr="00AB6DA0">
        <w:rPr>
          <w:rFonts w:ascii="Bookman Old Style" w:hAnsi="Bookman Old Style"/>
          <w:szCs w:val="24"/>
          <w:u w:val="single"/>
        </w:rPr>
        <w:t>Murphy</w:t>
      </w:r>
      <w:r>
        <w:rPr>
          <w:rFonts w:ascii="Bookman Old Style" w:hAnsi="Bookman Old Style"/>
          <w:szCs w:val="24"/>
        </w:rPr>
        <w:t xml:space="preserve"> and </w:t>
      </w:r>
      <w:r w:rsidRPr="00AB6DA0">
        <w:rPr>
          <w:rFonts w:ascii="Bookman Old Style" w:hAnsi="Bookman Old Style"/>
          <w:szCs w:val="24"/>
          <w:u w:val="single"/>
        </w:rPr>
        <w:t>Vassar</w:t>
      </w:r>
      <w:r>
        <w:rPr>
          <w:rFonts w:ascii="Bookman Old Style" w:hAnsi="Bookman Old Style"/>
          <w:szCs w:val="24"/>
        </w:rPr>
        <w:t xml:space="preserve">, the Tribunal concludes the claimant’s failure to file a timely appeal was outside of his control. </w:t>
      </w:r>
    </w:p>
    <w:p w:rsidR="0078796F" w:rsidRPr="009B2AC0" w:rsidRDefault="0078796F" w:rsidP="00304946">
      <w:pPr>
        <w:pStyle w:val="Heading4"/>
        <w:jc w:val="center"/>
        <w:rPr>
          <w:rFonts w:ascii="Bookman Old Style" w:hAnsi="Bookman Old Style"/>
          <w:i w:val="0"/>
          <w:color w:val="auto"/>
          <w:szCs w:val="24"/>
        </w:rPr>
      </w:pPr>
      <w:r w:rsidRPr="009B2AC0">
        <w:rPr>
          <w:rFonts w:ascii="Bookman Old Style" w:hAnsi="Bookman Old Style"/>
          <w:i w:val="0"/>
          <w:color w:val="auto"/>
          <w:szCs w:val="24"/>
        </w:rPr>
        <w:t>DECISION</w:t>
      </w:r>
    </w:p>
    <w:p w:rsidR="0078796F" w:rsidRPr="00304946" w:rsidRDefault="0078796F" w:rsidP="00304946">
      <w:pPr>
        <w:tabs>
          <w:tab w:val="left" w:pos="-1440"/>
          <w:tab w:val="left" w:pos="-720"/>
        </w:tabs>
        <w:rPr>
          <w:rFonts w:ascii="Bookman Old Style" w:hAnsi="Bookman Old Style"/>
          <w:szCs w:val="24"/>
        </w:rPr>
      </w:pPr>
    </w:p>
    <w:p w:rsidR="00AB6DA0"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AB6DA0">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AB6DA0">
        <w:rPr>
          <w:rFonts w:ascii="Bookman Old Style" w:hAnsi="Bookman Old Style"/>
          <w:spacing w:val="-3"/>
          <w:szCs w:val="24"/>
        </w:rPr>
        <w:t>November 1, 2019</w:t>
      </w:r>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r w:rsidR="00AB6DA0">
        <w:rPr>
          <w:rFonts w:ascii="Bookman Old Style" w:hAnsi="Bookman Old Style"/>
          <w:spacing w:val="-3"/>
          <w:szCs w:val="24"/>
        </w:rPr>
        <w:t xml:space="preserve"> A hearing notice will follow with the time and date of the hearing to be scheduled in the matter of the claimant’s denial of benefits. </w:t>
      </w:r>
    </w:p>
    <w:p w:rsidR="00780095" w:rsidRPr="00304946" w:rsidRDefault="00780095" w:rsidP="00304946">
      <w:pPr>
        <w:pStyle w:val="Heading2"/>
        <w:widowControl/>
        <w:ind w:right="0"/>
        <w:rPr>
          <w:rFonts w:ascii="Bookman Old Style" w:hAnsi="Bookman Old Style"/>
          <w:szCs w:val="24"/>
        </w:rPr>
      </w:pPr>
    </w:p>
    <w:p w:rsidR="0046604B" w:rsidRPr="009B2AC0" w:rsidRDefault="0046604B" w:rsidP="00304946">
      <w:pPr>
        <w:pStyle w:val="Heading4"/>
        <w:jc w:val="center"/>
        <w:rPr>
          <w:rFonts w:ascii="Bookman Old Style" w:hAnsi="Bookman Old Style"/>
          <w:i w:val="0"/>
          <w:color w:val="auto"/>
          <w:szCs w:val="24"/>
        </w:rPr>
      </w:pPr>
      <w:r w:rsidRPr="009B2AC0">
        <w:rPr>
          <w:rFonts w:ascii="Bookman Old Style" w:hAnsi="Bookman Old Style"/>
          <w:i w:val="0"/>
          <w:color w:val="auto"/>
          <w:szCs w:val="24"/>
        </w:rPr>
        <w:t>APPEAL RIGHTS</w:t>
      </w:r>
    </w:p>
    <w:p w:rsidR="0046604B" w:rsidRPr="009B2AC0"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AB6DA0">
        <w:rPr>
          <w:rFonts w:ascii="Bookman Old Style" w:hAnsi="Bookman Old Style"/>
          <w:szCs w:val="24"/>
        </w:rPr>
        <w:t>May 7, 2020</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AB6DA0">
        <w:rPr>
          <w:rFonts w:ascii="Bookman Old Style" w:hAnsi="Bookman Old Style"/>
          <w:szCs w:val="24"/>
        </w:rPr>
        <w:t>Rhonda Buness</w:t>
      </w:r>
      <w:r w:rsidRPr="00304946">
        <w:rPr>
          <w:rFonts w:ascii="Bookman Old Style" w:hAnsi="Bookman Old Style"/>
          <w:szCs w:val="24"/>
        </w:rPr>
        <w:t xml:space="preserve">, </w:t>
      </w:r>
      <w:r w:rsidR="00DB2E7D">
        <w:rPr>
          <w:rFonts w:ascii="Bookman Old Style" w:hAnsi="Bookman Old Style"/>
          <w:szCs w:val="24"/>
        </w:rPr>
        <w:t>Appeals</w:t>
      </w:r>
      <w:r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118" w:rsidRDefault="008A4118">
      <w:pPr>
        <w:widowControl/>
        <w:spacing w:line="20" w:lineRule="exact"/>
      </w:pPr>
    </w:p>
  </w:endnote>
  <w:endnote w:type="continuationSeparator" w:id="0">
    <w:p w:rsidR="008A4118" w:rsidRDefault="008A4118">
      <w:r>
        <w:t xml:space="preserve"> </w:t>
      </w:r>
    </w:p>
  </w:endnote>
  <w:endnote w:type="continuationNotice" w:id="1">
    <w:p w:rsidR="008A4118" w:rsidRDefault="008A41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118" w:rsidRDefault="008A4118">
      <w:r>
        <w:separator/>
      </w:r>
    </w:p>
  </w:footnote>
  <w:footnote w:type="continuationSeparator" w:id="0">
    <w:p w:rsidR="008A4118" w:rsidRDefault="008A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543D1D">
      <w:rPr>
        <w:rFonts w:ascii="Bookman Old Style" w:hAnsi="Bookman Old Style"/>
      </w:rPr>
      <w:t>20 0377</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D23C1A">
      <w:rPr>
        <w:rStyle w:val="PageNumber"/>
        <w:rFonts w:ascii="Bookman Old Style" w:hAnsi="Bookman Old Style"/>
        <w:noProof/>
      </w:rPr>
      <w:t>3</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18"/>
    <w:rsid w:val="00001E6A"/>
    <w:rsid w:val="00034258"/>
    <w:rsid w:val="00050A24"/>
    <w:rsid w:val="00087A38"/>
    <w:rsid w:val="000B3C03"/>
    <w:rsid w:val="000C07A1"/>
    <w:rsid w:val="000E242A"/>
    <w:rsid w:val="000E734A"/>
    <w:rsid w:val="000E7714"/>
    <w:rsid w:val="001249C2"/>
    <w:rsid w:val="00171C06"/>
    <w:rsid w:val="001F6B5B"/>
    <w:rsid w:val="00280EFF"/>
    <w:rsid w:val="002A1EF1"/>
    <w:rsid w:val="002D7F1A"/>
    <w:rsid w:val="00303E4C"/>
    <w:rsid w:val="00304946"/>
    <w:rsid w:val="00324065"/>
    <w:rsid w:val="00341E3C"/>
    <w:rsid w:val="00347206"/>
    <w:rsid w:val="00382259"/>
    <w:rsid w:val="003C6E34"/>
    <w:rsid w:val="0046604B"/>
    <w:rsid w:val="00476DC4"/>
    <w:rsid w:val="004834AC"/>
    <w:rsid w:val="004D05FC"/>
    <w:rsid w:val="004E01C7"/>
    <w:rsid w:val="004F3BD6"/>
    <w:rsid w:val="004F7405"/>
    <w:rsid w:val="00543D1D"/>
    <w:rsid w:val="00591FFA"/>
    <w:rsid w:val="005A674B"/>
    <w:rsid w:val="005E0966"/>
    <w:rsid w:val="005E53D0"/>
    <w:rsid w:val="00682FEC"/>
    <w:rsid w:val="006C67EA"/>
    <w:rsid w:val="00703025"/>
    <w:rsid w:val="00713867"/>
    <w:rsid w:val="00746072"/>
    <w:rsid w:val="00760187"/>
    <w:rsid w:val="00780095"/>
    <w:rsid w:val="00782350"/>
    <w:rsid w:val="0078796F"/>
    <w:rsid w:val="007F375D"/>
    <w:rsid w:val="008034CB"/>
    <w:rsid w:val="00812C65"/>
    <w:rsid w:val="00824A4C"/>
    <w:rsid w:val="00871694"/>
    <w:rsid w:val="00890A0D"/>
    <w:rsid w:val="00897129"/>
    <w:rsid w:val="008A4118"/>
    <w:rsid w:val="008E3C9F"/>
    <w:rsid w:val="0090239B"/>
    <w:rsid w:val="009842BF"/>
    <w:rsid w:val="009B2AC0"/>
    <w:rsid w:val="009F1763"/>
    <w:rsid w:val="00A158AF"/>
    <w:rsid w:val="00A63887"/>
    <w:rsid w:val="00A91EDD"/>
    <w:rsid w:val="00AB6DA0"/>
    <w:rsid w:val="00AD5027"/>
    <w:rsid w:val="00AE37DC"/>
    <w:rsid w:val="00AE39CC"/>
    <w:rsid w:val="00AF55F4"/>
    <w:rsid w:val="00B074E1"/>
    <w:rsid w:val="00B6422F"/>
    <w:rsid w:val="00B72674"/>
    <w:rsid w:val="00BC45C9"/>
    <w:rsid w:val="00C56D4F"/>
    <w:rsid w:val="00C6551F"/>
    <w:rsid w:val="00D23C1A"/>
    <w:rsid w:val="00DB2E7D"/>
    <w:rsid w:val="00DC68B2"/>
    <w:rsid w:val="00E13AAA"/>
    <w:rsid w:val="00E2668C"/>
    <w:rsid w:val="00E95F25"/>
    <w:rsid w:val="00EA2CC6"/>
    <w:rsid w:val="00EB4EAF"/>
    <w:rsid w:val="00EE545A"/>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D2C916"/>
  <w15:chartTrackingRefBased/>
  <w15:docId w15:val="{E28ABF86-41BB-4526-9A8B-311C4980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20with%20BP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95795-7CED-4C24-8CD5-AF62634B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 with BPC</Template>
  <TotalTime>0</TotalTime>
  <Pages>3</Pages>
  <Words>1063</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2020-05-07T22:31:00Z</dcterms:created>
  <dcterms:modified xsi:type="dcterms:W3CDTF">2020-05-07T22:31:00Z</dcterms:modified>
</cp:coreProperties>
</file>