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9D" w:rsidRPr="00D82DF6" w:rsidRDefault="006E30E1" w:rsidP="00D82DF6">
      <w:pPr>
        <w:widowControl/>
        <w:tabs>
          <w:tab w:val="center" w:pos="4680"/>
        </w:tabs>
        <w:suppressAutoHyphens/>
        <w:jc w:val="center"/>
        <w:rPr>
          <w:rFonts w:ascii="Bookman Old Style" w:hAnsi="Bookman Old Style"/>
          <w:b/>
          <w:szCs w:val="24"/>
        </w:rPr>
      </w:pPr>
      <w:r w:rsidRPr="00D82DF6">
        <w:rPr>
          <w:rFonts w:ascii="Bookman Old Style" w:hAnsi="Bookman Old Style"/>
          <w:noProof/>
          <w:szCs w:val="24"/>
        </w:rPr>
        <w:drawing>
          <wp:anchor distT="0" distB="0" distL="114300" distR="114300" simplePos="0" relativeHeight="251657728" behindDoc="1" locked="0" layoutInCell="1" allowOverlap="1">
            <wp:simplePos x="0" y="0"/>
            <wp:positionH relativeFrom="column">
              <wp:posOffset>-744220</wp:posOffset>
            </wp:positionH>
            <wp:positionV relativeFrom="paragraph">
              <wp:posOffset>-266065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widowControl/>
        <w:tabs>
          <w:tab w:val="left" w:pos="-720"/>
        </w:tabs>
        <w:suppressAutoHyphens/>
        <w:rPr>
          <w:rFonts w:ascii="Bookman Old Style" w:hAnsi="Bookman Old Style"/>
          <w:szCs w:val="24"/>
        </w:rPr>
      </w:pPr>
    </w:p>
    <w:p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rsidR="005A281D" w:rsidRPr="00D82DF6" w:rsidRDefault="005A281D" w:rsidP="00D82DF6">
      <w:pPr>
        <w:widowControl/>
        <w:tabs>
          <w:tab w:val="left" w:pos="-720"/>
        </w:tabs>
        <w:suppressAutoHyphens/>
        <w:rPr>
          <w:rFonts w:ascii="Bookman Old Style" w:hAnsi="Bookman Old Style"/>
          <w:szCs w:val="24"/>
        </w:rPr>
      </w:pPr>
    </w:p>
    <w:p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F33765">
        <w:rPr>
          <w:rFonts w:ascii="Bookman Old Style" w:hAnsi="Bookman Old Style"/>
          <w:szCs w:val="24"/>
        </w:rPr>
        <w:t>20 0762</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F33765">
        <w:rPr>
          <w:rFonts w:ascii="Bookman Old Style" w:hAnsi="Bookman Old Style"/>
          <w:szCs w:val="24"/>
        </w:rPr>
        <w:t>July 15, 2020</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widowControl/>
        <w:tabs>
          <w:tab w:val="left" w:pos="-1440"/>
          <w:tab w:val="left" w:pos="-720"/>
          <w:tab w:val="left" w:pos="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F33765" w:rsidRPr="00F33765" w:rsidRDefault="00F33765" w:rsidP="00F33765">
      <w:pPr>
        <w:widowControl/>
        <w:tabs>
          <w:tab w:val="left" w:pos="-1440"/>
          <w:tab w:val="left" w:pos="-720"/>
          <w:tab w:val="left" w:pos="0"/>
          <w:tab w:val="left" w:pos="5760"/>
        </w:tabs>
        <w:suppressAutoHyphens/>
        <w:ind w:right="-360"/>
        <w:rPr>
          <w:rFonts w:ascii="Bookman Old Style" w:hAnsi="Bookman Old Style"/>
          <w:szCs w:val="24"/>
        </w:rPr>
      </w:pPr>
      <w:r w:rsidRPr="00F33765">
        <w:rPr>
          <w:rFonts w:ascii="Bookman Old Style" w:hAnsi="Bookman Old Style"/>
          <w:szCs w:val="24"/>
        </w:rPr>
        <w:t>JUNE ANNE-TIFA</w:t>
      </w:r>
      <w:r>
        <w:rPr>
          <w:rFonts w:ascii="Bookman Old Style" w:hAnsi="Bookman Old Style"/>
          <w:szCs w:val="24"/>
        </w:rPr>
        <w:tab/>
      </w:r>
      <w:r w:rsidRPr="00F33765">
        <w:rPr>
          <w:rFonts w:ascii="Bookman Old Style" w:hAnsi="Bookman Old Style"/>
          <w:szCs w:val="24"/>
        </w:rPr>
        <w:t>DENALI FOODS INC</w:t>
      </w:r>
    </w:p>
    <w:p w:rsidR="00441439"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134690" w:rsidRDefault="00134690" w:rsidP="00D82DF6">
      <w:pPr>
        <w:widowControl/>
        <w:tabs>
          <w:tab w:val="left" w:pos="-1440"/>
          <w:tab w:val="left" w:pos="-720"/>
          <w:tab w:val="left" w:pos="0"/>
          <w:tab w:val="left" w:pos="5760"/>
        </w:tabs>
        <w:suppressAutoHyphens/>
        <w:ind w:right="-360"/>
        <w:rPr>
          <w:rFonts w:ascii="Bookman Old Style" w:hAnsi="Bookman Old Style"/>
          <w:szCs w:val="24"/>
        </w:rPr>
      </w:pPr>
    </w:p>
    <w:p w:rsidR="00134690" w:rsidRPr="00D82DF6" w:rsidRDefault="00134690" w:rsidP="00D82DF6">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Default="00F33765"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June Anne-</w:t>
      </w:r>
      <w:proofErr w:type="spellStart"/>
      <w:r>
        <w:rPr>
          <w:rFonts w:ascii="Bookman Old Style" w:hAnsi="Bookman Old Style"/>
          <w:szCs w:val="24"/>
        </w:rPr>
        <w:t>Tifa</w:t>
      </w:r>
      <w:proofErr w:type="spellEnd"/>
      <w:r w:rsidR="00441439" w:rsidRPr="00D82DF6">
        <w:rPr>
          <w:rFonts w:ascii="Bookman Old Style" w:hAnsi="Bookman Old Style"/>
          <w:szCs w:val="24"/>
        </w:rPr>
        <w:tab/>
      </w:r>
      <w:proofErr w:type="spellStart"/>
      <w:r>
        <w:rPr>
          <w:rFonts w:ascii="Bookman Old Style" w:hAnsi="Bookman Old Style"/>
          <w:szCs w:val="24"/>
        </w:rPr>
        <w:t>Renae</w:t>
      </w:r>
      <w:proofErr w:type="spellEnd"/>
      <w:r>
        <w:rPr>
          <w:rFonts w:ascii="Bookman Old Style" w:hAnsi="Bookman Old Style"/>
          <w:szCs w:val="24"/>
        </w:rPr>
        <w:t xml:space="preserve"> </w:t>
      </w:r>
      <w:proofErr w:type="spellStart"/>
      <w:r>
        <w:rPr>
          <w:rFonts w:ascii="Bookman Old Style" w:hAnsi="Bookman Old Style"/>
          <w:szCs w:val="24"/>
        </w:rPr>
        <w:t>Saade</w:t>
      </w:r>
      <w:proofErr w:type="spellEnd"/>
    </w:p>
    <w:p w:rsidR="00F33765" w:rsidRDefault="00F33765"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t xml:space="preserve">Melanie </w:t>
      </w:r>
      <w:proofErr w:type="spellStart"/>
      <w:r>
        <w:rPr>
          <w:rFonts w:ascii="Bookman Old Style" w:hAnsi="Bookman Old Style"/>
          <w:szCs w:val="24"/>
        </w:rPr>
        <w:t>Veeh</w:t>
      </w:r>
      <w:proofErr w:type="spellEnd"/>
    </w:p>
    <w:p w:rsidR="00F33765" w:rsidRPr="00D82DF6" w:rsidRDefault="00F33765"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t>John Mayfield</w:t>
      </w:r>
    </w:p>
    <w:p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F33765">
        <w:rPr>
          <w:rFonts w:ascii="Bookman Old Style" w:hAnsi="Bookman Old Style"/>
          <w:szCs w:val="24"/>
        </w:rPr>
        <w:t>employer</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F33765">
        <w:rPr>
          <w:rFonts w:ascii="Bookman Old Style" w:hAnsi="Bookman Old Style"/>
          <w:snapToGrid/>
          <w:szCs w:val="24"/>
        </w:rPr>
        <w:t>June 8, 2020</w:t>
      </w:r>
      <w:r w:rsidRPr="00D82DF6">
        <w:rPr>
          <w:rFonts w:ascii="Bookman Old Style" w:hAnsi="Bookman Old Style"/>
          <w:snapToGrid/>
          <w:szCs w:val="24"/>
        </w:rPr>
        <w:t xml:space="preserve"> determination which </w:t>
      </w:r>
      <w:r w:rsidR="00F33765">
        <w:rPr>
          <w:rFonts w:ascii="Bookman Old Style" w:hAnsi="Bookman Old Style"/>
          <w:snapToGrid/>
          <w:szCs w:val="24"/>
        </w:rPr>
        <w:t>allowed the claimant’s</w:t>
      </w:r>
      <w:r w:rsidRPr="00D82DF6">
        <w:rPr>
          <w:rFonts w:ascii="Bookman Old Style" w:hAnsi="Bookman Old Style"/>
          <w:snapToGrid/>
          <w:szCs w:val="24"/>
        </w:rPr>
        <w:t xml:space="preserve"> benefits </w:t>
      </w:r>
      <w:r w:rsidR="00F33765">
        <w:rPr>
          <w:rFonts w:ascii="Bookman Old Style" w:hAnsi="Bookman Old Style"/>
          <w:snapToGrid/>
          <w:szCs w:val="24"/>
        </w:rPr>
        <w:t xml:space="preserve">without penalty </w:t>
      </w:r>
      <w:r w:rsidRPr="00D82DF6">
        <w:rPr>
          <w:rFonts w:ascii="Bookman Old Style" w:hAnsi="Bookman Old Style"/>
          <w:snapToGrid/>
          <w:szCs w:val="24"/>
        </w:rPr>
        <w:t>under Alaska Statute 23.20.379. The issue before the Appeal Tribunal is whether the claimant voluntarily quit suitable work without good cause.</w:t>
      </w: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rsidR="00441439" w:rsidRPr="00D82DF6" w:rsidRDefault="00441439" w:rsidP="00D82DF6">
      <w:pPr>
        <w:tabs>
          <w:tab w:val="left" w:pos="-1440"/>
          <w:tab w:val="left" w:pos="-720"/>
        </w:tabs>
        <w:rPr>
          <w:rFonts w:ascii="Bookman Old Style" w:hAnsi="Bookman Old Style"/>
          <w:szCs w:val="24"/>
        </w:rPr>
      </w:pPr>
    </w:p>
    <w:p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w:t>
      </w:r>
      <w:r w:rsidR="00F33765">
        <w:rPr>
          <w:rFonts w:ascii="Bookman Old Style" w:hAnsi="Bookman Old Style"/>
          <w:snapToGrid/>
          <w:szCs w:val="24"/>
        </w:rPr>
        <w:t>in July 2018</w:t>
      </w:r>
      <w:r w:rsidRPr="00D82DF6">
        <w:rPr>
          <w:rFonts w:ascii="Bookman Old Style" w:hAnsi="Bookman Old Style"/>
          <w:snapToGrid/>
          <w:szCs w:val="24"/>
        </w:rPr>
        <w:t xml:space="preserve">. </w:t>
      </w:r>
      <w:r w:rsidR="00EF6F39">
        <w:rPr>
          <w:rFonts w:ascii="Bookman Old Style" w:hAnsi="Bookman Old Style"/>
          <w:snapToGrid/>
          <w:szCs w:val="24"/>
        </w:rPr>
        <w:t>They</w:t>
      </w:r>
      <w:r w:rsidRPr="00D82DF6">
        <w:rPr>
          <w:rFonts w:ascii="Bookman Old Style" w:hAnsi="Bookman Old Style"/>
          <w:snapToGrid/>
          <w:szCs w:val="24"/>
        </w:rPr>
        <w:t xml:space="preserve"> last worked on </w:t>
      </w:r>
      <w:r w:rsidR="00F33765">
        <w:rPr>
          <w:rFonts w:ascii="Bookman Old Style" w:hAnsi="Bookman Old Style"/>
          <w:snapToGrid/>
          <w:szCs w:val="24"/>
        </w:rPr>
        <w:t>December 3, 2019</w:t>
      </w:r>
      <w:r w:rsidRPr="00D82DF6">
        <w:rPr>
          <w:rFonts w:ascii="Bookman Old Style" w:hAnsi="Bookman Old Style"/>
          <w:snapToGrid/>
          <w:szCs w:val="24"/>
        </w:rPr>
        <w:t xml:space="preserve">. At that time, </w:t>
      </w:r>
      <w:r w:rsidR="00EF6F39">
        <w:rPr>
          <w:rFonts w:ascii="Bookman Old Style" w:hAnsi="Bookman Old Style"/>
          <w:snapToGrid/>
          <w:szCs w:val="24"/>
        </w:rPr>
        <w:t>they</w:t>
      </w:r>
      <w:r w:rsidRPr="00D82DF6">
        <w:rPr>
          <w:rFonts w:ascii="Bookman Old Style" w:hAnsi="Bookman Old Style"/>
          <w:snapToGrid/>
          <w:szCs w:val="24"/>
        </w:rPr>
        <w:t xml:space="preserve"> worked </w:t>
      </w:r>
      <w:r w:rsidR="00F33765">
        <w:rPr>
          <w:rFonts w:ascii="Bookman Old Style" w:hAnsi="Bookman Old Style"/>
          <w:snapToGrid/>
          <w:szCs w:val="24"/>
        </w:rPr>
        <w:t>part time</w:t>
      </w:r>
      <w:r w:rsidRPr="00D82DF6">
        <w:rPr>
          <w:rFonts w:ascii="Bookman Old Style" w:hAnsi="Bookman Old Style"/>
          <w:snapToGrid/>
          <w:szCs w:val="24"/>
        </w:rPr>
        <w:t xml:space="preserve"> as a </w:t>
      </w:r>
      <w:r w:rsidR="00F33765">
        <w:rPr>
          <w:rFonts w:ascii="Bookman Old Style" w:hAnsi="Bookman Old Style"/>
          <w:snapToGrid/>
          <w:szCs w:val="24"/>
        </w:rPr>
        <w:t>team member</w:t>
      </w:r>
      <w:r w:rsidRPr="00D82DF6">
        <w:rPr>
          <w:rFonts w:ascii="Bookman Old Style" w:hAnsi="Bookman Old Style"/>
          <w:snapToGrid/>
          <w:szCs w:val="24"/>
        </w:rPr>
        <w:t>.</w:t>
      </w:r>
    </w:p>
    <w:p w:rsidR="00EF6F39" w:rsidRPr="00EF6F39" w:rsidRDefault="00EF6F39" w:rsidP="00EF6F39">
      <w:pPr>
        <w:rPr>
          <w:rFonts w:ascii="Bookman Old Style" w:hAnsi="Bookman Old Style" w:cs="Calibri"/>
          <w:snapToGrid/>
          <w:color w:val="000000"/>
        </w:rPr>
      </w:pPr>
      <w:r w:rsidRPr="00EF6F39">
        <w:rPr>
          <w:rFonts w:ascii="Bookman Old Style" w:hAnsi="Bookman Old Style" w:cs="Calibri"/>
          <w:color w:val="000000"/>
        </w:rPr>
        <w:t xml:space="preserve">On December 3, 2020, the employer noted the claimant was listening to music while working.  The claimant was permitted to wear noise cancelling headphones while working as an accommodation for medical conditions. The claimant believed they had been given permission to listen to music while working and had been doing so for about a year. The employer advised the claimant listening to music was a safety hazard because the claimant might not hear an alarm or a co-worker in an emergency. The claimant was also given an accommodation to take </w:t>
      </w:r>
      <w:r>
        <w:rPr>
          <w:rFonts w:ascii="Bookman Old Style" w:hAnsi="Bookman Old Style" w:cs="Calibri"/>
          <w:color w:val="000000"/>
        </w:rPr>
        <w:t>a ten minute break once during each</w:t>
      </w:r>
      <w:r w:rsidRPr="00EF6F39">
        <w:rPr>
          <w:rFonts w:ascii="Bookman Old Style" w:hAnsi="Bookman Old Style" w:cs="Calibri"/>
          <w:color w:val="000000"/>
        </w:rPr>
        <w:t xml:space="preserve"> 4-hour shift if needed.  The claimant believed they had been given permission to take ten minute breaks whenever needed, not just one break per shift. The employer does not permit workers breaks unless working more than four hours, </w:t>
      </w:r>
      <w:r>
        <w:rPr>
          <w:rFonts w:ascii="Bookman Old Style" w:hAnsi="Bookman Old Style" w:cs="Calibri"/>
          <w:color w:val="000000"/>
        </w:rPr>
        <w:t xml:space="preserve">and </w:t>
      </w:r>
      <w:r w:rsidRPr="00EF6F39">
        <w:rPr>
          <w:rFonts w:ascii="Bookman Old Style" w:hAnsi="Bookman Old Style" w:cs="Calibri"/>
          <w:color w:val="000000"/>
        </w:rPr>
        <w:t xml:space="preserve">the employer clarified it was willing to permit one ten-minute break </w:t>
      </w:r>
      <w:r>
        <w:rPr>
          <w:rFonts w:ascii="Bookman Old Style" w:hAnsi="Bookman Old Style" w:cs="Calibri"/>
          <w:color w:val="000000"/>
        </w:rPr>
        <w:t xml:space="preserve">during a 4-hour shift </w:t>
      </w:r>
      <w:r w:rsidRPr="00EF6F39">
        <w:rPr>
          <w:rFonts w:ascii="Bookman Old Style" w:hAnsi="Bookman Old Style" w:cs="Calibri"/>
          <w:color w:val="000000"/>
        </w:rPr>
        <w:t>without further medical advice regarding the claimant's required accommodations. </w:t>
      </w:r>
    </w:p>
    <w:p w:rsidR="00EF6F39" w:rsidRPr="00EF6F39" w:rsidRDefault="00EF6F39" w:rsidP="00EF6F39">
      <w:pPr>
        <w:rPr>
          <w:rFonts w:ascii="Bookman Old Style" w:hAnsi="Bookman Old Style" w:cs="Calibri"/>
          <w:color w:val="000000"/>
        </w:rPr>
      </w:pPr>
      <w:r w:rsidRPr="00EF6F39">
        <w:rPr>
          <w:rFonts w:ascii="Bookman Old Style" w:hAnsi="Bookman Old Style" w:cs="Calibri"/>
          <w:color w:val="000000"/>
        </w:rPr>
        <w:lastRenderedPageBreak/>
        <w:t xml:space="preserve">The claimant has </w:t>
      </w:r>
      <w:r>
        <w:rPr>
          <w:rFonts w:ascii="Bookman Old Style" w:hAnsi="Bookman Old Style" w:cs="Calibri"/>
          <w:color w:val="000000"/>
        </w:rPr>
        <w:t xml:space="preserve">been diagnosed with </w:t>
      </w:r>
      <w:r w:rsidRPr="00EF6F39">
        <w:rPr>
          <w:rFonts w:ascii="Bookman Old Style" w:hAnsi="Bookman Old Style" w:cs="Calibri"/>
          <w:color w:val="000000"/>
        </w:rPr>
        <w:t xml:space="preserve">autism and post-traumatic stress disorder. The claimant found listening to music while working helped them focus without distraction, calmed them when the workplace was chaotic and helped with panic attacks and overwhelming feelings.  The claimant also has scoliosis. The claimant required brief breaks from work when back pain and cramping became intolerable. The claimant also required breaks at times </w:t>
      </w:r>
      <w:r>
        <w:rPr>
          <w:rFonts w:ascii="Bookman Old Style" w:hAnsi="Bookman Old Style" w:cs="Calibri"/>
          <w:color w:val="000000"/>
        </w:rPr>
        <w:t>when overwhelmed by loud noises</w:t>
      </w:r>
      <w:r w:rsidRPr="00EF6F39">
        <w:rPr>
          <w:rFonts w:ascii="Bookman Old Style" w:hAnsi="Bookman Old Style" w:cs="Calibri"/>
          <w:color w:val="000000"/>
        </w:rPr>
        <w:t xml:space="preserve">. The employer accommodated this by not scheduling the claimant to work on delivery days, which are particularly loud and chaotic.  The claimant did not believe they could work without the music or an alternative accommodation, and </w:t>
      </w:r>
      <w:r>
        <w:rPr>
          <w:rFonts w:ascii="Bookman Old Style" w:hAnsi="Bookman Old Style" w:cs="Calibri"/>
          <w:color w:val="000000"/>
        </w:rPr>
        <w:t>the ability</w:t>
      </w:r>
      <w:r w:rsidRPr="00EF6F39">
        <w:rPr>
          <w:rFonts w:ascii="Bookman Old Style" w:hAnsi="Bookman Old Style" w:cs="Calibri"/>
          <w:color w:val="000000"/>
        </w:rPr>
        <w:t xml:space="preserve"> to take a break when</w:t>
      </w:r>
      <w:r>
        <w:rPr>
          <w:rFonts w:ascii="Bookman Old Style" w:hAnsi="Bookman Old Style" w:cs="Calibri"/>
          <w:color w:val="000000"/>
        </w:rPr>
        <w:t>ever</w:t>
      </w:r>
      <w:r w:rsidRPr="00EF6F39">
        <w:rPr>
          <w:rFonts w:ascii="Bookman Old Style" w:hAnsi="Bookman Old Style" w:cs="Calibri"/>
          <w:color w:val="000000"/>
        </w:rPr>
        <w:t xml:space="preserve"> needed. The claimant requested a leave of absence to seek medical advice regarding the required accommodations. The employer granted the leave.  </w:t>
      </w:r>
    </w:p>
    <w:p w:rsidR="00EF6F39" w:rsidRPr="00EF6F39" w:rsidRDefault="00EF6F39" w:rsidP="00EF6F39">
      <w:pPr>
        <w:rPr>
          <w:rFonts w:ascii="Bookman Old Style" w:hAnsi="Bookman Old Style" w:cs="Calibri"/>
          <w:color w:val="000000"/>
        </w:rPr>
      </w:pPr>
    </w:p>
    <w:p w:rsidR="00EF6F39" w:rsidRPr="00EF6F39" w:rsidRDefault="00EF6F39" w:rsidP="00EF6F39">
      <w:pPr>
        <w:rPr>
          <w:rFonts w:ascii="Bookman Old Style" w:hAnsi="Bookman Old Style" w:cs="Calibri"/>
          <w:color w:val="000000"/>
        </w:rPr>
      </w:pPr>
      <w:r w:rsidRPr="00EF6F39">
        <w:rPr>
          <w:rFonts w:ascii="Bookman Old Style" w:hAnsi="Bookman Old Style" w:cs="Calibri"/>
          <w:color w:val="000000"/>
        </w:rPr>
        <w:t>The claimant saw their primary care provider in December 2019. The doctor was not able to advise the claimant on required accommodations until the claima</w:t>
      </w:r>
      <w:r>
        <w:rPr>
          <w:rFonts w:ascii="Bookman Old Style" w:hAnsi="Bookman Old Style" w:cs="Calibri"/>
          <w:color w:val="000000"/>
        </w:rPr>
        <w:t xml:space="preserve">nt obtained updated evaluations </w:t>
      </w:r>
      <w:r w:rsidRPr="00EF6F39">
        <w:rPr>
          <w:rFonts w:ascii="Bookman Old Style" w:hAnsi="Bookman Old Style" w:cs="Calibri"/>
          <w:color w:val="000000"/>
        </w:rPr>
        <w:t>by sp</w:t>
      </w:r>
      <w:r>
        <w:rPr>
          <w:rFonts w:ascii="Bookman Old Style" w:hAnsi="Bookman Old Style" w:cs="Calibri"/>
          <w:color w:val="000000"/>
        </w:rPr>
        <w:t xml:space="preserve">ecialists regarding the diagnoses of autism </w:t>
      </w:r>
      <w:r w:rsidRPr="00EF6F39">
        <w:rPr>
          <w:rFonts w:ascii="Bookman Old Style" w:hAnsi="Bookman Old Style" w:cs="Calibri"/>
          <w:color w:val="000000"/>
        </w:rPr>
        <w:t>and scoliosis. The claimant was evaluated by the first specialist on March 5, 2020. </w:t>
      </w:r>
    </w:p>
    <w:p w:rsidR="00EF6F39" w:rsidRPr="00EF6F39" w:rsidRDefault="00EF6F39" w:rsidP="00EF6F39">
      <w:pPr>
        <w:rPr>
          <w:rFonts w:ascii="Bookman Old Style" w:hAnsi="Bookman Old Style" w:cs="Calibri"/>
          <w:color w:val="000000"/>
        </w:rPr>
      </w:pPr>
    </w:p>
    <w:p w:rsidR="00EF6F39" w:rsidRPr="00EF6F39" w:rsidRDefault="00EF6F39" w:rsidP="00EF6F39">
      <w:pPr>
        <w:rPr>
          <w:rFonts w:ascii="Bookman Old Style" w:hAnsi="Bookman Old Style" w:cs="Calibri"/>
          <w:color w:val="000000"/>
        </w:rPr>
      </w:pPr>
      <w:r w:rsidRPr="00EF6F39">
        <w:rPr>
          <w:rFonts w:ascii="Bookman Old Style" w:hAnsi="Bookman Old Style" w:cs="Calibri"/>
          <w:color w:val="000000"/>
        </w:rPr>
        <w:t>The claimant established a claim for unemployment benefits effective</w:t>
      </w:r>
      <w:r>
        <w:rPr>
          <w:rFonts w:ascii="Bookman Old Style" w:hAnsi="Bookman Old Style" w:cs="Calibri"/>
          <w:color w:val="000000"/>
        </w:rPr>
        <w:t xml:space="preserve">       </w:t>
      </w:r>
      <w:r w:rsidRPr="00EF6F39">
        <w:rPr>
          <w:rFonts w:ascii="Bookman Old Style" w:hAnsi="Bookman Old Style" w:cs="Calibri"/>
          <w:color w:val="000000"/>
        </w:rPr>
        <w:t xml:space="preserve"> March 29, 2020.  The claimant was not aware they may be eligible for unemployment benefits until hearing of special pandemic unemployment benefits</w:t>
      </w:r>
      <w:r>
        <w:rPr>
          <w:rFonts w:ascii="Bookman Old Style" w:hAnsi="Bookman Old Style" w:cs="Calibri"/>
          <w:color w:val="000000"/>
        </w:rPr>
        <w:t xml:space="preserve"> in the news</w:t>
      </w:r>
      <w:r w:rsidRPr="00EF6F39">
        <w:rPr>
          <w:rFonts w:ascii="Bookman Old Style" w:hAnsi="Bookman Old Style" w:cs="Calibri"/>
          <w:color w:val="000000"/>
        </w:rPr>
        <w:t>.</w:t>
      </w:r>
    </w:p>
    <w:p w:rsidR="00EF6F39" w:rsidRPr="00EF6F39" w:rsidRDefault="00EF6F39" w:rsidP="00EF6F39">
      <w:pPr>
        <w:rPr>
          <w:rFonts w:ascii="Bookman Old Style" w:hAnsi="Bookman Old Style" w:cs="Calibri"/>
          <w:color w:val="000000"/>
        </w:rPr>
      </w:pPr>
    </w:p>
    <w:p w:rsidR="00D82DF6" w:rsidRDefault="00EF6F39" w:rsidP="00EF6F39">
      <w:pPr>
        <w:rPr>
          <w:rFonts w:ascii="Bookman Old Style" w:hAnsi="Bookman Old Style" w:cs="Calibri"/>
          <w:color w:val="000000"/>
        </w:rPr>
      </w:pPr>
      <w:r w:rsidRPr="00EF6F39">
        <w:rPr>
          <w:rFonts w:ascii="Bookman Old Style" w:hAnsi="Bookman Old Style" w:cs="Calibri"/>
          <w:color w:val="000000"/>
        </w:rPr>
        <w:t xml:space="preserve">The claimant was scheduled to see the second specialist April 14, 2020, but the appointment was cancelled because of mandates of the COVID-19 pandemic. The appointment was rescheduled for May 5, 2020, but the claimant cancelled that appointment because the medical office was located in a hospital complex and the claimant was concerned about visiting that complex due to the rising number of COVID-19 cases in the city at that time.  The claimant's partner who resides in the same home has a medical condition that may cause increases susceptibility to the COVID-19 virus and its complications.  The claimant plans to reschedule the appointment when the virus cases are no longer rising, then see the primary care physician to get </w:t>
      </w:r>
      <w:r>
        <w:rPr>
          <w:rFonts w:ascii="Bookman Old Style" w:hAnsi="Bookman Old Style" w:cs="Calibri"/>
          <w:color w:val="000000"/>
        </w:rPr>
        <w:t>documentation of</w:t>
      </w:r>
      <w:r w:rsidRPr="00EF6F39">
        <w:rPr>
          <w:rFonts w:ascii="Bookman Old Style" w:hAnsi="Bookman Old Style" w:cs="Calibri"/>
          <w:color w:val="000000"/>
        </w:rPr>
        <w:t xml:space="preserve"> </w:t>
      </w:r>
      <w:r>
        <w:rPr>
          <w:rFonts w:ascii="Bookman Old Style" w:hAnsi="Bookman Old Style" w:cs="Calibri"/>
          <w:color w:val="000000"/>
        </w:rPr>
        <w:t xml:space="preserve">workplace </w:t>
      </w:r>
      <w:r w:rsidRPr="00EF6F39">
        <w:rPr>
          <w:rFonts w:ascii="Bookman Old Style" w:hAnsi="Bookman Old Style" w:cs="Calibri"/>
          <w:color w:val="000000"/>
        </w:rPr>
        <w:t>accommodations to present to the employer. </w:t>
      </w:r>
    </w:p>
    <w:p w:rsidR="00EF6F39" w:rsidRPr="00EF6F39" w:rsidRDefault="00EF6F39" w:rsidP="00EF6F39">
      <w:pPr>
        <w:rPr>
          <w:rFonts w:ascii="Bookman Old Style" w:hAnsi="Bookman Old Style" w:cs="Calibri"/>
          <w:color w:val="000000"/>
        </w:rPr>
      </w:pPr>
    </w:p>
    <w:p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rsidR="005A281D" w:rsidRPr="00D82DF6" w:rsidRDefault="005A281D"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rsidR="003E7E91" w:rsidRPr="00D82DF6" w:rsidRDefault="003E7E91" w:rsidP="00D82DF6">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3E7E91" w:rsidRPr="00D82DF6" w:rsidRDefault="003E7E91" w:rsidP="00D82DF6">
      <w:pPr>
        <w:tabs>
          <w:tab w:val="left" w:pos="-1440"/>
          <w:tab w:val="left" w:pos="-720"/>
          <w:tab w:val="left" w:pos="0"/>
          <w:tab w:val="left" w:pos="720"/>
          <w:tab w:val="left" w:pos="1440"/>
        </w:tabs>
        <w:suppressAutoHyphens/>
        <w:ind w:left="720" w:right="-360"/>
        <w:rPr>
          <w:rFonts w:ascii="Bookman Old Style" w:hAnsi="Bookman Old Style"/>
          <w:szCs w:val="24"/>
        </w:rPr>
      </w:pPr>
    </w:p>
    <w:p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proofErr w:type="gramStart"/>
      <w:r w:rsidRPr="00D82DF6">
        <w:rPr>
          <w:rFonts w:ascii="Bookman Old Style" w:hAnsi="Bookman Old Style"/>
          <w:szCs w:val="24"/>
        </w:rPr>
        <w:lastRenderedPageBreak/>
        <w:t>left</w:t>
      </w:r>
      <w:proofErr w:type="gramEnd"/>
      <w:r w:rsidRPr="00D82DF6">
        <w:rPr>
          <w:rFonts w:ascii="Bookman Old Style" w:hAnsi="Bookman Old Style"/>
          <w:szCs w:val="24"/>
        </w:rPr>
        <w:t xml:space="preserve"> the insured worker's last suitable work voluntarily without  good cause....</w:t>
      </w:r>
    </w:p>
    <w:p w:rsidR="003E7E91" w:rsidRPr="00D82DF6" w:rsidRDefault="003E7E91"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To determine the existence of good cause under AS 23.20.379(a</w:t>
      </w:r>
      <w:proofErr w:type="gramStart"/>
      <w:r w:rsidRPr="00D82DF6">
        <w:rPr>
          <w:rFonts w:ascii="Bookman Old Style" w:hAnsi="Bookman Old Style"/>
          <w:snapToGrid/>
          <w:szCs w:val="24"/>
        </w:rPr>
        <w:t>)(</w:t>
      </w:r>
      <w:proofErr w:type="gramEnd"/>
      <w:r w:rsidRPr="00D82DF6">
        <w:rPr>
          <w:rFonts w:ascii="Bookman Old Style" w:hAnsi="Bookman Old Style"/>
          <w:snapToGrid/>
          <w:szCs w:val="24"/>
        </w:rPr>
        <w:t xml:space="preserve">1) for voluntarily leaving work determined to be suitable under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care for an immediate family member who has a disability or illness;</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accompany or join a spouse at a change of location, if commuting from the new location to the claimant’s work is impractical; for purposes of this paragraph, the change of location must be as a result of the spouse’s</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(A) </w:t>
      </w:r>
      <w:proofErr w:type="gramStart"/>
      <w:r w:rsidRPr="00D82DF6">
        <w:rPr>
          <w:rFonts w:ascii="Bookman Old Style" w:hAnsi="Bookman Old Style"/>
          <w:snapToGrid/>
          <w:szCs w:val="24"/>
        </w:rPr>
        <w:t>discharge</w:t>
      </w:r>
      <w:proofErr w:type="gramEnd"/>
      <w:r w:rsidRPr="00D82DF6">
        <w:rPr>
          <w:rFonts w:ascii="Bookman Old Style" w:hAnsi="Bookman Old Style"/>
          <w:snapToGrid/>
          <w:szCs w:val="24"/>
        </w:rPr>
        <w:t xml:space="preserve"> from military service; or</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r w:rsidRPr="00D82DF6">
        <w:rPr>
          <w:rFonts w:ascii="Bookman Old Style" w:hAnsi="Bookman Old Style"/>
          <w:snapToGrid/>
          <w:szCs w:val="24"/>
        </w:rPr>
        <w:t>;</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proofErr w:type="gramStart"/>
      <w:r w:rsidR="003E7E91" w:rsidRPr="00D82DF6">
        <w:rPr>
          <w:rFonts w:ascii="Bookman Old Style" w:hAnsi="Bookman Old Style"/>
          <w:snapToGrid/>
          <w:szCs w:val="24"/>
        </w:rPr>
        <w:t>leaving</w:t>
      </w:r>
      <w:proofErr w:type="gramEnd"/>
      <w:r w:rsidR="003E7E91" w:rsidRPr="00D82DF6">
        <w:rPr>
          <w:rFonts w:ascii="Bookman Old Style" w:hAnsi="Bookman Old Style"/>
          <w:snapToGrid/>
          <w:szCs w:val="24"/>
        </w:rPr>
        <w:t xml:space="preserve"> work in order to protect the claimant or the               claimant’s immediate family members from harassment or    violence;</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listed in AS 23.20.385(b).</w:t>
      </w:r>
    </w:p>
    <w:p w:rsidR="003E7E91" w:rsidRPr="00D82DF6" w:rsidRDefault="003E7E91" w:rsidP="00D82DF6">
      <w:pPr>
        <w:widowControl/>
        <w:autoSpaceDE w:val="0"/>
        <w:autoSpaceDN w:val="0"/>
        <w:adjustRightInd w:val="0"/>
        <w:rPr>
          <w:rFonts w:ascii="Bookman Old Style" w:hAnsi="Bookman Old Style"/>
          <w:b/>
          <w:snapToGrid/>
          <w:szCs w:val="24"/>
        </w:rPr>
      </w:pPr>
    </w:p>
    <w:p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rsidR="003E7E91" w:rsidRPr="00D82DF6" w:rsidRDefault="003E7E91" w:rsidP="00D82DF6">
      <w:pPr>
        <w:widowControl/>
        <w:autoSpaceDE w:val="0"/>
        <w:autoSpaceDN w:val="0"/>
        <w:adjustRightInd w:val="0"/>
        <w:rPr>
          <w:rFonts w:ascii="Bookman Old Style" w:hAnsi="Bookman Old Style"/>
          <w:snapToGrid/>
          <w:szCs w:val="24"/>
        </w:rPr>
      </w:pP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 xml:space="preserve">In determining whether work is suitable for a claimant and in determining the existence of good cause for leaving or refusing work, the department shall, in addition to determining the </w:t>
      </w:r>
      <w:r w:rsidRPr="00D82DF6">
        <w:rPr>
          <w:rFonts w:ascii="Bookman Old Style" w:hAnsi="Bookman Old Style"/>
          <w:snapToGrid/>
          <w:szCs w:val="24"/>
        </w:rPr>
        <w:lastRenderedPageBreak/>
        <w:t>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3E7E91" w:rsidRPr="00D82DF6" w:rsidRDefault="003E7E91" w:rsidP="00D82DF6">
      <w:pPr>
        <w:widowControl/>
        <w:autoSpaceDE w:val="0"/>
        <w:autoSpaceDN w:val="0"/>
        <w:adjustRightInd w:val="0"/>
        <w:ind w:left="1440"/>
        <w:rPr>
          <w:rFonts w:ascii="Bookman Old Style" w:hAnsi="Bookman Old Style"/>
          <w:snapToGrid/>
          <w:szCs w:val="24"/>
        </w:rPr>
      </w:pP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that influence a reasonably prudent person in the claimant's circumstances.</w:t>
      </w:r>
    </w:p>
    <w:p w:rsidR="0080245E" w:rsidRPr="00D82DF6" w:rsidRDefault="0080245E" w:rsidP="00D82DF6">
      <w:pPr>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rsidR="00EF6F39" w:rsidRDefault="00EF6F39" w:rsidP="00EF6F39">
      <w:pPr>
        <w:suppressAutoHyphens/>
        <w:rPr>
          <w:rFonts w:ascii="Bookman Old Style" w:hAnsi="Bookman Old Style"/>
          <w:spacing w:val="-3"/>
          <w:szCs w:val="24"/>
        </w:rPr>
      </w:pPr>
    </w:p>
    <w:p w:rsidR="00EF6F39" w:rsidRDefault="00EF6F39" w:rsidP="00EF6F39">
      <w:pPr>
        <w:suppressAutoHyphens/>
        <w:rPr>
          <w:rFonts w:ascii="Bookman Old Style" w:hAnsi="Bookman Old Style"/>
          <w:spacing w:val="-3"/>
          <w:szCs w:val="24"/>
        </w:rPr>
      </w:pPr>
      <w:r>
        <w:rPr>
          <w:rFonts w:ascii="Bookman Old Style" w:hAnsi="Bookman Old Style"/>
          <w:spacing w:val="-3"/>
          <w:szCs w:val="24"/>
        </w:rPr>
        <w:t xml:space="preserve">The claimant in this case voluntarily left work because the accommodations the employer was willing to provide were not sufficient to allow the claimant to perform the duties of the work without harm to their health. The employer has a duty to endure workplace safety and the employer reasonably required medical documentation of the claimant’s need for additional accommodation. </w:t>
      </w:r>
    </w:p>
    <w:p w:rsidR="00EF6F39" w:rsidRDefault="00EF6F39" w:rsidP="00EF6F39">
      <w:pPr>
        <w:suppressAutoHyphens/>
        <w:rPr>
          <w:rFonts w:ascii="Bookman Old Style" w:hAnsi="Bookman Old Style"/>
          <w:spacing w:val="-3"/>
          <w:szCs w:val="24"/>
        </w:rPr>
      </w:pPr>
    </w:p>
    <w:p w:rsidR="00EF6F39" w:rsidRDefault="00EF6F39" w:rsidP="00EF6F39">
      <w:pPr>
        <w:pStyle w:val="Default"/>
        <w:rPr>
          <w:rFonts w:ascii="Bookman Old Style" w:hAnsi="Bookman Old Style"/>
          <w:spacing w:val="-3"/>
        </w:rPr>
      </w:pPr>
      <w:r w:rsidRPr="00EF6F39">
        <w:rPr>
          <w:rFonts w:ascii="Bookman Old Style" w:hAnsi="Bookman Old Style"/>
        </w:rPr>
        <w:t>Regulation 8 AAC 85.095</w:t>
      </w:r>
      <w:r>
        <w:rPr>
          <w:rFonts w:ascii="Bookman Old Style" w:hAnsi="Bookman Old Style"/>
        </w:rPr>
        <w:t xml:space="preserve">(c)(1) holds that a claimant may have good cause to voluntarily leave work when they do so </w:t>
      </w:r>
      <w:r w:rsidRPr="00D82DF6">
        <w:rPr>
          <w:rFonts w:ascii="Bookman Old Style" w:hAnsi="Bookman Old Style"/>
        </w:rPr>
        <w:t>due to a disability or illness of the claimant that makes it impossible for the claimant to perform the duties required by the work, if the claimant has no other reasonable alternative but to leave work</w:t>
      </w:r>
      <w:r>
        <w:rPr>
          <w:rFonts w:ascii="Bookman Old Style" w:hAnsi="Bookman Old Style"/>
        </w:rPr>
        <w:t xml:space="preserve">. </w:t>
      </w:r>
      <w:r>
        <w:rPr>
          <w:rFonts w:ascii="Bookman Old Style" w:hAnsi="Bookman Old Style"/>
          <w:spacing w:val="-3"/>
        </w:rPr>
        <w:t xml:space="preserve">The claimant in this case left work to seek medical evaluation and documentation of their need for accommodation in the workplace due to disabilities. The claimant requested a leave of absence to protect their job while obtaining the documentation.   The claimant’s evaluation has been delayed by the COVID-19 pandemic. </w:t>
      </w:r>
    </w:p>
    <w:p w:rsidR="00EF6F39" w:rsidRDefault="00EF6F39" w:rsidP="00EF6F39">
      <w:pPr>
        <w:pStyle w:val="Default"/>
        <w:rPr>
          <w:rFonts w:ascii="Bookman Old Style" w:hAnsi="Bookman Old Style"/>
          <w:spacing w:val="-3"/>
        </w:rPr>
      </w:pPr>
    </w:p>
    <w:p w:rsidR="00EF6F39" w:rsidRPr="00EF6F39" w:rsidRDefault="00EF6F39" w:rsidP="00EF6F39">
      <w:pPr>
        <w:pStyle w:val="Default"/>
        <w:rPr>
          <w:rFonts w:ascii="Bookman Old Style" w:hAnsi="Bookman Old Style"/>
        </w:rPr>
      </w:pPr>
      <w:r>
        <w:rPr>
          <w:rFonts w:ascii="Bookman Old Style" w:hAnsi="Bookman Old Style"/>
          <w:spacing w:val="-3"/>
        </w:rPr>
        <w:t xml:space="preserve">The Tribunal concludes the claimant had good cause to voluntarily leave work at the time they did. The penalties of AS 23.20.379 are not appropriate. </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rsidR="00441439" w:rsidRPr="00D82DF6" w:rsidRDefault="00441439" w:rsidP="00D82DF6">
      <w:pPr>
        <w:tabs>
          <w:tab w:val="left" w:pos="-1440"/>
          <w:tab w:val="left" w:pos="-720"/>
        </w:tabs>
        <w:rPr>
          <w:rFonts w:ascii="Bookman Old Style" w:hAnsi="Bookman Old Style"/>
          <w:szCs w:val="24"/>
        </w:rPr>
      </w:pPr>
    </w:p>
    <w:p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EF6F39">
        <w:rPr>
          <w:rFonts w:ascii="Bookman Old Style" w:hAnsi="Bookman Old Style"/>
          <w:szCs w:val="24"/>
        </w:rPr>
        <w:t>June 8, 2020</w:t>
      </w:r>
      <w:r w:rsidR="003311C5">
        <w:rPr>
          <w:rFonts w:ascii="Bookman Old Style" w:hAnsi="Bookman Old Style"/>
          <w:szCs w:val="24"/>
        </w:rPr>
        <w:t xml:space="preserve"> </w:t>
      </w:r>
      <w:r w:rsidRPr="00D82DF6">
        <w:rPr>
          <w:rFonts w:ascii="Bookman Old Style" w:hAnsi="Bookman Old Style"/>
          <w:szCs w:val="24"/>
        </w:rPr>
        <w:t xml:space="preserve">is </w:t>
      </w:r>
      <w:r w:rsidR="00EF6F39">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 xml:space="preserve">Benefits </w:t>
      </w:r>
      <w:r w:rsidR="00EF6F39">
        <w:rPr>
          <w:rFonts w:ascii="Bookman Old Style" w:hAnsi="Bookman Old Style"/>
          <w:szCs w:val="24"/>
        </w:rPr>
        <w:t>remain</w:t>
      </w:r>
      <w:r w:rsidRPr="00D82DF6">
        <w:rPr>
          <w:rFonts w:ascii="Bookman Old Style" w:hAnsi="Bookman Old Style"/>
          <w:szCs w:val="24"/>
        </w:rPr>
        <w:t xml:space="preserve"> </w:t>
      </w:r>
      <w:r w:rsidRPr="00643AF0">
        <w:rPr>
          <w:rFonts w:ascii="Bookman Old Style" w:hAnsi="Bookman Old Style"/>
          <w:b/>
          <w:szCs w:val="24"/>
        </w:rPr>
        <w:t>ALLOWED</w:t>
      </w:r>
      <w:r w:rsidRPr="00D82DF6">
        <w:rPr>
          <w:rFonts w:ascii="Bookman Old Style" w:hAnsi="Bookman Old Style"/>
          <w:szCs w:val="24"/>
        </w:rPr>
        <w:t xml:space="preserve"> for the weeks ending </w:t>
      </w:r>
      <w:r w:rsidR="00EF6F39">
        <w:rPr>
          <w:rFonts w:ascii="Bookman Old Style" w:hAnsi="Bookman Old Style"/>
          <w:szCs w:val="24"/>
        </w:rPr>
        <w:t>December 14, 2020 through January 18, 2020</w:t>
      </w:r>
      <w:r w:rsidRPr="00D82DF6">
        <w:rPr>
          <w:rFonts w:ascii="Bookman Old Style" w:hAnsi="Bookman Old Style"/>
          <w:szCs w:val="24"/>
        </w:rPr>
        <w:t xml:space="preserve">, if otherwise eligible. The three weeks are </w:t>
      </w:r>
      <w:r w:rsidR="00EF6F39">
        <w:rPr>
          <w:rFonts w:ascii="Bookman Old Style" w:hAnsi="Bookman Old Style"/>
          <w:szCs w:val="24"/>
        </w:rPr>
        <w:t>not reduced from</w:t>
      </w:r>
      <w:r w:rsidRPr="00D82DF6">
        <w:rPr>
          <w:rFonts w:ascii="Bookman Old Style" w:hAnsi="Bookman Old Style"/>
          <w:szCs w:val="24"/>
        </w:rPr>
        <w:t xml:space="preserve"> the claimant’s maximum benefits. The determination will not interfere with the claimant’s eligibility for extended benefits under AS 23.20.406-409.</w:t>
      </w:r>
    </w:p>
    <w:p w:rsidR="00441439" w:rsidRPr="00D82DF6" w:rsidRDefault="00D82DF6" w:rsidP="00EF6F39">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 </w:t>
      </w: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rsidR="00441439" w:rsidRPr="00D82DF6" w:rsidRDefault="00441439" w:rsidP="00D82DF6">
      <w:pPr>
        <w:tabs>
          <w:tab w:val="left" w:pos="-1440"/>
          <w:tab w:val="left" w:pos="-720"/>
        </w:tabs>
        <w:rPr>
          <w:rFonts w:ascii="Bookman Old Style" w:hAnsi="Bookman Old Style"/>
          <w:szCs w:val="24"/>
        </w:rPr>
      </w:pPr>
    </w:p>
    <w:p w:rsidR="00EF6F39"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w:t>
      </w:r>
    </w:p>
    <w:p w:rsidR="00EF6F39" w:rsidRDefault="00EF6F39" w:rsidP="00D82DF6">
      <w:pPr>
        <w:rPr>
          <w:rFonts w:ascii="Bookman Old Style" w:hAnsi="Bookman Old Style"/>
          <w:szCs w:val="24"/>
        </w:rPr>
      </w:pPr>
    </w:p>
    <w:p w:rsidR="00EF6F39" w:rsidRDefault="00EF6F39" w:rsidP="00D82DF6">
      <w:pPr>
        <w:rPr>
          <w:rFonts w:ascii="Bookman Old Style" w:hAnsi="Bookman Old Style"/>
          <w:szCs w:val="24"/>
        </w:rPr>
      </w:pPr>
    </w:p>
    <w:p w:rsidR="00D82DF6" w:rsidRPr="00D82DF6" w:rsidRDefault="00D82DF6" w:rsidP="00D82DF6">
      <w:pPr>
        <w:rPr>
          <w:rFonts w:ascii="Bookman Old Style" w:hAnsi="Bookman Old Style"/>
          <w:szCs w:val="24"/>
        </w:rPr>
      </w:pPr>
      <w:proofErr w:type="gramStart"/>
      <w:r w:rsidRPr="00D82DF6">
        <w:rPr>
          <w:rFonts w:ascii="Bookman Old Style" w:hAnsi="Bookman Old Style"/>
          <w:szCs w:val="24"/>
        </w:rPr>
        <w:lastRenderedPageBreak/>
        <w:t>to</w:t>
      </w:r>
      <w:proofErr w:type="gramEnd"/>
      <w:r w:rsidRPr="00D82DF6">
        <w:rPr>
          <w:rFonts w:ascii="Bookman Old Style" w:hAnsi="Bookman Old Style"/>
          <w:szCs w:val="24"/>
        </w:rPr>
        <w:t xml:space="preserve"> each party. The appeal period may be extended only if the appeal is delayed for circumstances beyond the party’s control. A statement of rights and procedures is enclosed.</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EF6F39">
        <w:rPr>
          <w:rFonts w:ascii="Bookman Old Style" w:hAnsi="Bookman Old Style"/>
          <w:szCs w:val="24"/>
        </w:rPr>
        <w:t>July 24, 2020</w:t>
      </w:r>
      <w:r w:rsidR="00441439" w:rsidRPr="00D82DF6">
        <w:rPr>
          <w:rFonts w:ascii="Bookman Old Style" w:hAnsi="Bookman Old Style"/>
          <w:szCs w:val="24"/>
        </w:rPr>
        <w:t>.</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EF6F39">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0B5" w:rsidRDefault="006A40B5">
      <w:pPr>
        <w:widowControl/>
        <w:spacing w:line="20" w:lineRule="exact"/>
      </w:pPr>
    </w:p>
  </w:endnote>
  <w:endnote w:type="continuationSeparator" w:id="0">
    <w:p w:rsidR="006A40B5" w:rsidRDefault="006A40B5">
      <w:r>
        <w:t xml:space="preserve"> </w:t>
      </w:r>
    </w:p>
  </w:endnote>
  <w:endnote w:type="continuationNotice" w:id="1">
    <w:p w:rsidR="006A40B5" w:rsidRDefault="006A40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0B5" w:rsidRDefault="006A40B5">
      <w:r>
        <w:separator/>
      </w:r>
    </w:p>
  </w:footnote>
  <w:footnote w:type="continuationSeparator" w:id="0">
    <w:p w:rsidR="006A40B5" w:rsidRDefault="006A4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EF6F39">
      <w:rPr>
        <w:rFonts w:ascii="Bookman Old Style" w:hAnsi="Bookman Old Style"/>
      </w:rPr>
      <w:t>20 0762</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134690">
      <w:rPr>
        <w:rStyle w:val="PageNumber"/>
        <w:rFonts w:ascii="Bookman Old Style" w:hAnsi="Bookman Old Style"/>
        <w:noProof/>
      </w:rPr>
      <w:t>5</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765"/>
    <w:rsid w:val="00003DC3"/>
    <w:rsid w:val="00026FBD"/>
    <w:rsid w:val="00027F9D"/>
    <w:rsid w:val="00086907"/>
    <w:rsid w:val="000D3B41"/>
    <w:rsid w:val="000D73C2"/>
    <w:rsid w:val="000F5712"/>
    <w:rsid w:val="00134690"/>
    <w:rsid w:val="00145E88"/>
    <w:rsid w:val="00193EB9"/>
    <w:rsid w:val="001B73F6"/>
    <w:rsid w:val="002529B9"/>
    <w:rsid w:val="002A3C37"/>
    <w:rsid w:val="002C42D3"/>
    <w:rsid w:val="002D5A94"/>
    <w:rsid w:val="0031012B"/>
    <w:rsid w:val="003115E0"/>
    <w:rsid w:val="00326C97"/>
    <w:rsid w:val="003311C5"/>
    <w:rsid w:val="00382877"/>
    <w:rsid w:val="003A5235"/>
    <w:rsid w:val="003B709B"/>
    <w:rsid w:val="003C0ED2"/>
    <w:rsid w:val="003E7E91"/>
    <w:rsid w:val="00405A16"/>
    <w:rsid w:val="00441439"/>
    <w:rsid w:val="00456806"/>
    <w:rsid w:val="004758FD"/>
    <w:rsid w:val="004B0A1E"/>
    <w:rsid w:val="005A281D"/>
    <w:rsid w:val="005A4355"/>
    <w:rsid w:val="005F1D92"/>
    <w:rsid w:val="00643AF0"/>
    <w:rsid w:val="00661D7B"/>
    <w:rsid w:val="006A40B5"/>
    <w:rsid w:val="006B3C7B"/>
    <w:rsid w:val="006E30E1"/>
    <w:rsid w:val="00765551"/>
    <w:rsid w:val="00774034"/>
    <w:rsid w:val="007C0440"/>
    <w:rsid w:val="007C774A"/>
    <w:rsid w:val="0080245E"/>
    <w:rsid w:val="008B1CA2"/>
    <w:rsid w:val="008B45DB"/>
    <w:rsid w:val="008F3C72"/>
    <w:rsid w:val="00931AA2"/>
    <w:rsid w:val="00932DE9"/>
    <w:rsid w:val="009639E3"/>
    <w:rsid w:val="00A51932"/>
    <w:rsid w:val="00A66D6A"/>
    <w:rsid w:val="00AA0015"/>
    <w:rsid w:val="00AD5C90"/>
    <w:rsid w:val="00B23E70"/>
    <w:rsid w:val="00B24371"/>
    <w:rsid w:val="00B554BF"/>
    <w:rsid w:val="00B85F9D"/>
    <w:rsid w:val="00C3767D"/>
    <w:rsid w:val="00C47467"/>
    <w:rsid w:val="00C734D5"/>
    <w:rsid w:val="00C81FB9"/>
    <w:rsid w:val="00D025D4"/>
    <w:rsid w:val="00D829CE"/>
    <w:rsid w:val="00D82DF6"/>
    <w:rsid w:val="00DD54FF"/>
    <w:rsid w:val="00DF1DE2"/>
    <w:rsid w:val="00E20AA8"/>
    <w:rsid w:val="00E43397"/>
    <w:rsid w:val="00EB0E9D"/>
    <w:rsid w:val="00EB2462"/>
    <w:rsid w:val="00EC3E1C"/>
    <w:rsid w:val="00EF6F39"/>
    <w:rsid w:val="00F2294D"/>
    <w:rsid w:val="00F33765"/>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5ACA472"/>
  <w15:chartTrackingRefBased/>
  <w15:docId w15:val="{517DA87D-98AB-4D70-A457-988A519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 w:type="paragraph" w:customStyle="1" w:styleId="Default">
    <w:name w:val="Default"/>
    <w:rsid w:val="00EF6F3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96609">
      <w:bodyDiv w:val="1"/>
      <w:marLeft w:val="0"/>
      <w:marRight w:val="0"/>
      <w:marTop w:val="0"/>
      <w:marBottom w:val="0"/>
      <w:divBdr>
        <w:top w:val="none" w:sz="0" w:space="0" w:color="auto"/>
        <w:left w:val="none" w:sz="0" w:space="0" w:color="auto"/>
        <w:bottom w:val="none" w:sz="0" w:space="0" w:color="auto"/>
        <w:right w:val="none" w:sz="0" w:space="0" w:color="auto"/>
      </w:divBdr>
    </w:div>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 w:id="1482039050">
      <w:bodyDiv w:val="1"/>
      <w:marLeft w:val="0"/>
      <w:marRight w:val="0"/>
      <w:marTop w:val="0"/>
      <w:marBottom w:val="0"/>
      <w:divBdr>
        <w:top w:val="none" w:sz="0" w:space="0" w:color="auto"/>
        <w:left w:val="none" w:sz="0" w:space="0" w:color="auto"/>
        <w:bottom w:val="none" w:sz="0" w:space="0" w:color="auto"/>
        <w:right w:val="none" w:sz="0" w:space="0" w:color="auto"/>
      </w:divBdr>
    </w:div>
    <w:div w:id="182531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9973441-989C-45AB-900C-937CAACD1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1</TotalTime>
  <Pages>5</Pages>
  <Words>1368</Words>
  <Characters>7402</Characters>
  <Application>Microsoft Office Word</Application>
  <DocSecurity>0</DocSecurity>
  <Lines>200</Lines>
  <Paragraphs>59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dc:description/>
  <cp:lastModifiedBy>Buness, Rhonda L (DOL)</cp:lastModifiedBy>
  <cp:revision>2</cp:revision>
  <cp:lastPrinted>2015-02-06T00:26:00Z</cp:lastPrinted>
  <dcterms:created xsi:type="dcterms:W3CDTF">2020-07-24T18:28:00Z</dcterms:created>
  <dcterms:modified xsi:type="dcterms:W3CDTF">2020-07-24T18:28:00Z</dcterms:modified>
</cp:coreProperties>
</file>