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8BD6" w14:textId="77777777" w:rsidR="00F52BEA" w:rsidRDefault="00E72940"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457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481E5C58" w14:textId="77777777" w:rsidR="00F52BEA" w:rsidRDefault="00F52BEA" w:rsidP="00F52BEA">
      <w:pPr>
        <w:pStyle w:val="Heading3"/>
        <w:widowControl/>
        <w:tabs>
          <w:tab w:val="center" w:pos="4680"/>
        </w:tabs>
        <w:suppressAutoHyphens/>
        <w:rPr>
          <w:rFonts w:ascii="Bookman Old Style" w:hAnsi="Bookman Old Style"/>
        </w:rPr>
      </w:pPr>
    </w:p>
    <w:p w14:paraId="4FC9805F" w14:textId="77777777" w:rsidR="00F52BEA" w:rsidRDefault="00F52BEA" w:rsidP="00F52BEA">
      <w:pPr>
        <w:pStyle w:val="Heading3"/>
        <w:widowControl/>
        <w:tabs>
          <w:tab w:val="center" w:pos="4680"/>
        </w:tabs>
        <w:suppressAutoHyphens/>
        <w:rPr>
          <w:rFonts w:ascii="Bookman Old Style" w:hAnsi="Bookman Old Style"/>
        </w:rPr>
      </w:pPr>
    </w:p>
    <w:p w14:paraId="004EA5A4" w14:textId="77777777" w:rsidR="00F52BEA" w:rsidRDefault="00F52BEA" w:rsidP="00F52BEA">
      <w:pPr>
        <w:pStyle w:val="Heading3"/>
        <w:widowControl/>
        <w:tabs>
          <w:tab w:val="center" w:pos="4680"/>
        </w:tabs>
        <w:suppressAutoHyphens/>
        <w:rPr>
          <w:rFonts w:ascii="Bookman Old Style" w:hAnsi="Bookman Old Style"/>
        </w:rPr>
      </w:pPr>
    </w:p>
    <w:p w14:paraId="643531FC" w14:textId="77777777" w:rsidR="00F52BEA" w:rsidRDefault="00F52BEA" w:rsidP="00F52BEA">
      <w:pPr>
        <w:pStyle w:val="Heading3"/>
        <w:widowControl/>
        <w:tabs>
          <w:tab w:val="center" w:pos="4680"/>
        </w:tabs>
        <w:suppressAutoHyphens/>
        <w:rPr>
          <w:rFonts w:ascii="Bookman Old Style" w:hAnsi="Bookman Old Style"/>
        </w:rPr>
      </w:pPr>
    </w:p>
    <w:p w14:paraId="67CB6D3C"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318ECA9F" w14:textId="77777777" w:rsidR="00F52BEA" w:rsidRPr="00E54541" w:rsidRDefault="00F52BEA" w:rsidP="00E54541">
      <w:pPr>
        <w:widowControl/>
        <w:tabs>
          <w:tab w:val="left" w:pos="-720"/>
        </w:tabs>
        <w:suppressAutoHyphens/>
        <w:rPr>
          <w:rFonts w:ascii="Bookman Old Style" w:hAnsi="Bookman Old Style"/>
          <w:szCs w:val="24"/>
        </w:rPr>
      </w:pPr>
    </w:p>
    <w:p w14:paraId="4DFFFA3F"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7030347A" w14:textId="76B30EC8" w:rsidR="005A281D" w:rsidRPr="00B66B52" w:rsidRDefault="00B66B52" w:rsidP="00B66B52">
      <w:pPr>
        <w:widowControl/>
        <w:tabs>
          <w:tab w:val="left" w:pos="-720"/>
        </w:tabs>
        <w:suppressAutoHyphens/>
        <w:jc w:val="center"/>
        <w:rPr>
          <w:rFonts w:ascii="Bookman Old Style" w:hAnsi="Bookman Old Style"/>
          <w:b/>
          <w:bCs/>
          <w:szCs w:val="24"/>
        </w:rPr>
      </w:pPr>
      <w:r w:rsidRPr="00B66B52">
        <w:rPr>
          <w:rFonts w:ascii="Bookman Old Style" w:hAnsi="Bookman Old Style"/>
          <w:b/>
          <w:bCs/>
          <w:szCs w:val="24"/>
        </w:rPr>
        <w:t>**CORRECTED**</w:t>
      </w:r>
    </w:p>
    <w:p w14:paraId="045A1440" w14:textId="50B0EAC5"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B9591A">
        <w:rPr>
          <w:rFonts w:ascii="Bookman Old Style" w:hAnsi="Bookman Old Style"/>
          <w:szCs w:val="24"/>
        </w:rPr>
        <w:t>21 0035</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346753">
        <w:rPr>
          <w:rFonts w:ascii="Bookman Old Style" w:hAnsi="Bookman Old Style"/>
          <w:szCs w:val="24"/>
        </w:rPr>
        <w:t>May 4, 2021</w:t>
      </w:r>
    </w:p>
    <w:p w14:paraId="0EC78C5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185F4B62"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ADBB26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10F2613" w14:textId="60B8CF44" w:rsidR="000F0349" w:rsidRPr="000F0349" w:rsidRDefault="000F0349" w:rsidP="000F0349">
      <w:pPr>
        <w:widowControl/>
        <w:tabs>
          <w:tab w:val="left" w:pos="-1440"/>
          <w:tab w:val="left" w:pos="-720"/>
          <w:tab w:val="left" w:pos="0"/>
          <w:tab w:val="left" w:pos="5760"/>
        </w:tabs>
        <w:suppressAutoHyphens/>
        <w:ind w:right="-360"/>
        <w:rPr>
          <w:rFonts w:ascii="Bookman Old Style" w:hAnsi="Bookman Old Style"/>
          <w:szCs w:val="24"/>
        </w:rPr>
      </w:pPr>
      <w:r w:rsidRPr="000F0349">
        <w:rPr>
          <w:rFonts w:ascii="Bookman Old Style" w:hAnsi="Bookman Old Style"/>
          <w:szCs w:val="24"/>
        </w:rPr>
        <w:t>NATASHA</w:t>
      </w:r>
      <w:r>
        <w:rPr>
          <w:rFonts w:ascii="Bookman Old Style" w:hAnsi="Bookman Old Style"/>
          <w:szCs w:val="24"/>
        </w:rPr>
        <w:t xml:space="preserve"> </w:t>
      </w:r>
      <w:r w:rsidRPr="000F0349">
        <w:rPr>
          <w:rFonts w:ascii="Bookman Old Style" w:hAnsi="Bookman Old Style"/>
          <w:szCs w:val="24"/>
        </w:rPr>
        <w:t>FAGASAU</w:t>
      </w:r>
      <w:r>
        <w:rPr>
          <w:rFonts w:ascii="Bookman Old Style" w:hAnsi="Bookman Old Style"/>
          <w:szCs w:val="24"/>
        </w:rPr>
        <w:tab/>
      </w:r>
      <w:r w:rsidRPr="000F0349">
        <w:rPr>
          <w:rFonts w:ascii="Bookman Old Style" w:hAnsi="Bookman Old Style"/>
          <w:szCs w:val="24"/>
        </w:rPr>
        <w:t>FEDERAL EXPRESS CORP</w:t>
      </w:r>
    </w:p>
    <w:p w14:paraId="7D147033" w14:textId="1F881860" w:rsidR="000F0349" w:rsidRDefault="000F0349" w:rsidP="000F0349">
      <w:pPr>
        <w:widowControl/>
        <w:tabs>
          <w:tab w:val="left" w:pos="-1440"/>
          <w:tab w:val="left" w:pos="-720"/>
          <w:tab w:val="left" w:pos="0"/>
          <w:tab w:val="left" w:pos="5760"/>
        </w:tabs>
        <w:suppressAutoHyphens/>
        <w:ind w:right="-360"/>
        <w:rPr>
          <w:rFonts w:ascii="Bookman Old Style" w:hAnsi="Bookman Old Style"/>
          <w:szCs w:val="24"/>
        </w:rPr>
      </w:pPr>
    </w:p>
    <w:p w14:paraId="431BDB2A" w14:textId="1EB3AE41" w:rsidR="00E72940" w:rsidRDefault="00E72940" w:rsidP="000F0349">
      <w:pPr>
        <w:widowControl/>
        <w:tabs>
          <w:tab w:val="left" w:pos="-1440"/>
          <w:tab w:val="left" w:pos="-720"/>
          <w:tab w:val="left" w:pos="0"/>
          <w:tab w:val="left" w:pos="5760"/>
        </w:tabs>
        <w:suppressAutoHyphens/>
        <w:ind w:right="-360"/>
        <w:rPr>
          <w:rFonts w:ascii="Bookman Old Style" w:hAnsi="Bookman Old Style"/>
          <w:szCs w:val="24"/>
        </w:rPr>
      </w:pPr>
    </w:p>
    <w:p w14:paraId="6E30BED7" w14:textId="77777777" w:rsidR="00E72940" w:rsidRPr="00E54541" w:rsidRDefault="00E72940" w:rsidP="000F0349">
      <w:pPr>
        <w:widowControl/>
        <w:tabs>
          <w:tab w:val="left" w:pos="-1440"/>
          <w:tab w:val="left" w:pos="-720"/>
          <w:tab w:val="left" w:pos="0"/>
          <w:tab w:val="left" w:pos="5760"/>
        </w:tabs>
        <w:suppressAutoHyphens/>
        <w:ind w:right="-360"/>
        <w:rPr>
          <w:rFonts w:ascii="Bookman Old Style" w:hAnsi="Bookman Old Style"/>
          <w:szCs w:val="24"/>
        </w:rPr>
      </w:pPr>
    </w:p>
    <w:p w14:paraId="4BD1BEBE" w14:textId="77777777" w:rsidR="003115E0" w:rsidRPr="00E54541" w:rsidRDefault="003115E0" w:rsidP="00E54541">
      <w:pPr>
        <w:widowControl/>
        <w:tabs>
          <w:tab w:val="left" w:pos="-1440"/>
          <w:tab w:val="left" w:pos="-720"/>
          <w:tab w:val="left" w:pos="0"/>
          <w:tab w:val="left" w:pos="5760"/>
        </w:tabs>
        <w:suppressAutoHyphens/>
        <w:ind w:right="-360"/>
        <w:rPr>
          <w:rFonts w:ascii="Bookman Old Style" w:hAnsi="Bookman Old Style"/>
          <w:szCs w:val="24"/>
        </w:rPr>
      </w:pPr>
    </w:p>
    <w:p w14:paraId="3D53F357"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58AB150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6520E13" w14:textId="6439E347" w:rsidR="005A281D" w:rsidRDefault="000F0349"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Natasha </w:t>
      </w:r>
      <w:proofErr w:type="spellStart"/>
      <w:r>
        <w:rPr>
          <w:rFonts w:ascii="Bookman Old Style" w:hAnsi="Bookman Old Style"/>
          <w:szCs w:val="24"/>
        </w:rPr>
        <w:t>Fagasau</w:t>
      </w:r>
      <w:proofErr w:type="spellEnd"/>
      <w:r w:rsidR="003E7E91" w:rsidRPr="00E54541">
        <w:rPr>
          <w:rFonts w:ascii="Bookman Old Style" w:hAnsi="Bookman Old Style"/>
          <w:szCs w:val="24"/>
        </w:rPr>
        <w:tab/>
      </w:r>
      <w:r w:rsidR="00F42171">
        <w:rPr>
          <w:rFonts w:ascii="Bookman Old Style" w:hAnsi="Bookman Old Style"/>
          <w:szCs w:val="24"/>
        </w:rPr>
        <w:t>Kathleen Travers</w:t>
      </w:r>
    </w:p>
    <w:p w14:paraId="3FEB27BC" w14:textId="7826833F" w:rsidR="000F0349" w:rsidRPr="00E54541" w:rsidRDefault="000F0349"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 xml:space="preserve">David </w:t>
      </w:r>
      <w:proofErr w:type="spellStart"/>
      <w:r>
        <w:rPr>
          <w:rFonts w:ascii="Bookman Old Style" w:hAnsi="Bookman Old Style"/>
          <w:szCs w:val="24"/>
        </w:rPr>
        <w:t>Risi</w:t>
      </w:r>
      <w:proofErr w:type="spellEnd"/>
    </w:p>
    <w:p w14:paraId="7FD710A3"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8A63C2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1C5E25E5" w14:textId="77777777" w:rsidR="005A281D" w:rsidRPr="00E54541" w:rsidRDefault="005A281D" w:rsidP="00E54541">
      <w:pPr>
        <w:tabs>
          <w:tab w:val="left" w:pos="-1440"/>
          <w:tab w:val="left" w:pos="-720"/>
        </w:tabs>
        <w:rPr>
          <w:rFonts w:ascii="Bookman Old Style" w:hAnsi="Bookman Old Style"/>
          <w:szCs w:val="24"/>
        </w:rPr>
      </w:pPr>
    </w:p>
    <w:p w14:paraId="62E07C8F" w14:textId="0D1FE530"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2E2A55">
        <w:rPr>
          <w:rFonts w:ascii="Bookman Old Style" w:hAnsi="Bookman Old Style"/>
          <w:szCs w:val="24"/>
        </w:rPr>
        <w:t>employer</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2E2A55">
        <w:rPr>
          <w:rFonts w:ascii="Bookman Old Style" w:hAnsi="Bookman Old Style"/>
          <w:snapToGrid/>
          <w:szCs w:val="24"/>
        </w:rPr>
        <w:t>November 18, 2020</w:t>
      </w:r>
      <w:r w:rsidRPr="00E54541">
        <w:rPr>
          <w:rFonts w:ascii="Bookman Old Style" w:hAnsi="Bookman Old Style"/>
          <w:snapToGrid/>
          <w:szCs w:val="24"/>
        </w:rPr>
        <w:t xml:space="preserve"> determination which </w:t>
      </w:r>
      <w:r w:rsidR="002E2A55">
        <w:rPr>
          <w:rFonts w:ascii="Bookman Old Style" w:hAnsi="Bookman Old Style"/>
          <w:snapToGrid/>
          <w:szCs w:val="24"/>
        </w:rPr>
        <w:t xml:space="preserve">allowed the claimant’s </w:t>
      </w:r>
      <w:r w:rsidRPr="00E54541">
        <w:rPr>
          <w:rFonts w:ascii="Bookman Old Style" w:hAnsi="Bookman Old Style"/>
          <w:snapToGrid/>
          <w:szCs w:val="24"/>
        </w:rPr>
        <w:t xml:space="preserve">benefits </w:t>
      </w:r>
      <w:r w:rsidR="002E2A55">
        <w:rPr>
          <w:rFonts w:ascii="Bookman Old Style" w:hAnsi="Bookman Old Style"/>
          <w:snapToGrid/>
          <w:szCs w:val="24"/>
        </w:rPr>
        <w:t xml:space="preserve">without penalty </w:t>
      </w:r>
      <w:r w:rsidRPr="00E54541">
        <w:rPr>
          <w:rFonts w:ascii="Bookman Old Style" w:hAnsi="Bookman Old Style"/>
          <w:snapToGrid/>
          <w:szCs w:val="24"/>
        </w:rPr>
        <w:t>under Alaska Statute 23.20.379. The issue before the Appeal Tribunal is whether the claimant voluntarily quit suitable work without good cause or was discharged for misconduct connected with the work.</w:t>
      </w:r>
    </w:p>
    <w:p w14:paraId="591766E5" w14:textId="77777777" w:rsidR="005A281D" w:rsidRPr="00E54541" w:rsidRDefault="005A281D" w:rsidP="00E54541">
      <w:pPr>
        <w:tabs>
          <w:tab w:val="left" w:pos="-1440"/>
          <w:tab w:val="left" w:pos="-720"/>
        </w:tabs>
        <w:rPr>
          <w:rFonts w:ascii="Bookman Old Style" w:hAnsi="Bookman Old Style"/>
          <w:szCs w:val="24"/>
        </w:rPr>
      </w:pPr>
    </w:p>
    <w:p w14:paraId="71D33D13"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FDAF298" w14:textId="77777777" w:rsidR="005A281D" w:rsidRPr="00E54541" w:rsidRDefault="005A281D" w:rsidP="00E54541">
      <w:pPr>
        <w:tabs>
          <w:tab w:val="left" w:pos="-1440"/>
          <w:tab w:val="left" w:pos="-720"/>
        </w:tabs>
        <w:rPr>
          <w:rFonts w:ascii="Bookman Old Style" w:hAnsi="Bookman Old Style"/>
          <w:szCs w:val="24"/>
        </w:rPr>
      </w:pPr>
    </w:p>
    <w:p w14:paraId="278C83B5" w14:textId="31182503"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2E2A55">
        <w:rPr>
          <w:rFonts w:ascii="Bookman Old Style" w:hAnsi="Bookman Old Style"/>
          <w:snapToGrid/>
          <w:szCs w:val="24"/>
        </w:rPr>
        <w:t>in February 2020</w:t>
      </w:r>
      <w:r w:rsidRPr="00E54541">
        <w:rPr>
          <w:rFonts w:ascii="Bookman Old Style" w:hAnsi="Bookman Old Style"/>
          <w:snapToGrid/>
          <w:szCs w:val="24"/>
        </w:rPr>
        <w:t xml:space="preserve">. </w:t>
      </w:r>
      <w:r w:rsidR="002E2A55">
        <w:rPr>
          <w:rFonts w:ascii="Bookman Old Style" w:hAnsi="Bookman Old Style"/>
          <w:snapToGrid/>
          <w:szCs w:val="24"/>
        </w:rPr>
        <w:t>She</w:t>
      </w:r>
      <w:r w:rsidRPr="00E54541">
        <w:rPr>
          <w:rFonts w:ascii="Bookman Old Style" w:hAnsi="Bookman Old Style"/>
          <w:snapToGrid/>
          <w:szCs w:val="24"/>
        </w:rPr>
        <w:t xml:space="preserve"> last worked on </w:t>
      </w:r>
      <w:r w:rsidR="002E2A55">
        <w:rPr>
          <w:rFonts w:ascii="Bookman Old Style" w:hAnsi="Bookman Old Style"/>
          <w:snapToGrid/>
          <w:szCs w:val="24"/>
        </w:rPr>
        <w:t>April 24, 2020</w:t>
      </w:r>
      <w:r w:rsidRPr="00E54541">
        <w:rPr>
          <w:rFonts w:ascii="Bookman Old Style" w:hAnsi="Bookman Old Style"/>
          <w:snapToGrid/>
          <w:szCs w:val="24"/>
        </w:rPr>
        <w:t xml:space="preserve">. At that time, </w:t>
      </w:r>
      <w:r w:rsidR="002E2A55">
        <w:rPr>
          <w:rFonts w:ascii="Bookman Old Style" w:hAnsi="Bookman Old Style"/>
          <w:snapToGrid/>
          <w:szCs w:val="24"/>
        </w:rPr>
        <w:t>she</w:t>
      </w:r>
      <w:r w:rsidRPr="00E54541">
        <w:rPr>
          <w:rFonts w:ascii="Bookman Old Style" w:hAnsi="Bookman Old Style"/>
          <w:snapToGrid/>
          <w:szCs w:val="24"/>
        </w:rPr>
        <w:t xml:space="preserve"> worked </w:t>
      </w:r>
      <w:r w:rsidR="002E2A55">
        <w:rPr>
          <w:rFonts w:ascii="Bookman Old Style" w:hAnsi="Bookman Old Style"/>
          <w:snapToGrid/>
          <w:szCs w:val="24"/>
        </w:rPr>
        <w:t>full-time</w:t>
      </w:r>
      <w:r w:rsidRPr="00E54541">
        <w:rPr>
          <w:rFonts w:ascii="Bookman Old Style" w:hAnsi="Bookman Old Style"/>
          <w:snapToGrid/>
          <w:szCs w:val="24"/>
        </w:rPr>
        <w:t xml:space="preserve"> as a </w:t>
      </w:r>
      <w:r w:rsidR="002E2A55">
        <w:rPr>
          <w:rFonts w:ascii="Bookman Old Style" w:hAnsi="Bookman Old Style"/>
          <w:snapToGrid/>
          <w:szCs w:val="24"/>
        </w:rPr>
        <w:t>material handler</w:t>
      </w:r>
      <w:r w:rsidRPr="00E54541">
        <w:rPr>
          <w:rFonts w:ascii="Bookman Old Style" w:hAnsi="Bookman Old Style"/>
          <w:snapToGrid/>
          <w:szCs w:val="24"/>
        </w:rPr>
        <w:t>.</w:t>
      </w:r>
    </w:p>
    <w:p w14:paraId="75E5D289" w14:textId="6B99A2EE" w:rsidR="002E2A55" w:rsidRDefault="002E2A5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After her last day of work, </w:t>
      </w:r>
      <w:r w:rsidR="008B2485">
        <w:rPr>
          <w:rFonts w:ascii="Bookman Old Style" w:hAnsi="Bookman Old Style"/>
          <w:snapToGrid/>
          <w:szCs w:val="24"/>
        </w:rPr>
        <w:t xml:space="preserve">the claimant was seen by her doctor for cramps. </w:t>
      </w:r>
      <w:r w:rsidR="00A812A2">
        <w:rPr>
          <w:rFonts w:ascii="Bookman Old Style" w:hAnsi="Bookman Old Style"/>
          <w:snapToGrid/>
          <w:szCs w:val="24"/>
        </w:rPr>
        <w:t>Afterwards, t</w:t>
      </w:r>
      <w:r>
        <w:rPr>
          <w:rFonts w:ascii="Bookman Old Style" w:hAnsi="Bookman Old Style"/>
          <w:snapToGrid/>
          <w:szCs w:val="24"/>
        </w:rPr>
        <w:t xml:space="preserve">he claimant provided the employer with a note from her doctor. The claimant was </w:t>
      </w:r>
      <w:proofErr w:type="gramStart"/>
      <w:r>
        <w:rPr>
          <w:rFonts w:ascii="Bookman Old Style" w:hAnsi="Bookman Old Style"/>
          <w:snapToGrid/>
          <w:szCs w:val="24"/>
        </w:rPr>
        <w:t>pregnant</w:t>
      </w:r>
      <w:proofErr w:type="gramEnd"/>
      <w:r>
        <w:rPr>
          <w:rFonts w:ascii="Bookman Old Style" w:hAnsi="Bookman Old Style"/>
          <w:snapToGrid/>
          <w:szCs w:val="24"/>
        </w:rPr>
        <w:t xml:space="preserve"> and her doctor recommended the claimant not lift more than 36 pounds and not lift more than 18 pounds repetitively. He recommended the claimant avoid loud noises and t</w:t>
      </w:r>
      <w:r w:rsidR="008B2485">
        <w:rPr>
          <w:rFonts w:ascii="Bookman Old Style" w:hAnsi="Bookman Old Style"/>
          <w:snapToGrid/>
          <w:szCs w:val="24"/>
        </w:rPr>
        <w:t>o</w:t>
      </w:r>
      <w:r>
        <w:rPr>
          <w:rFonts w:ascii="Bookman Old Style" w:hAnsi="Bookman Old Style"/>
          <w:snapToGrid/>
          <w:szCs w:val="24"/>
        </w:rPr>
        <w:t xml:space="preserve">xic fumes and substances.  The employer could not accommodate the claimant’s restrictions at the </w:t>
      </w:r>
      <w:r w:rsidR="008B2485">
        <w:rPr>
          <w:rFonts w:ascii="Bookman Old Style" w:hAnsi="Bookman Old Style"/>
          <w:snapToGrid/>
          <w:szCs w:val="24"/>
        </w:rPr>
        <w:t xml:space="preserve">noisy </w:t>
      </w:r>
      <w:r>
        <w:rPr>
          <w:rFonts w:ascii="Bookman Old Style" w:hAnsi="Bookman Old Style"/>
          <w:snapToGrid/>
          <w:szCs w:val="24"/>
        </w:rPr>
        <w:t xml:space="preserve">airport </w:t>
      </w:r>
      <w:proofErr w:type="gramStart"/>
      <w:r>
        <w:rPr>
          <w:rFonts w:ascii="Bookman Old Style" w:hAnsi="Bookman Old Style"/>
          <w:snapToGrid/>
          <w:szCs w:val="24"/>
        </w:rPr>
        <w:t>worksite, and</w:t>
      </w:r>
      <w:proofErr w:type="gramEnd"/>
      <w:r>
        <w:rPr>
          <w:rFonts w:ascii="Bookman Old Style" w:hAnsi="Bookman Old Style"/>
          <w:snapToGrid/>
          <w:szCs w:val="24"/>
        </w:rPr>
        <w:t xml:space="preserve"> required employees </w:t>
      </w:r>
      <w:r w:rsidR="008B2485">
        <w:rPr>
          <w:rFonts w:ascii="Bookman Old Style" w:hAnsi="Bookman Old Style"/>
          <w:snapToGrid/>
          <w:szCs w:val="24"/>
        </w:rPr>
        <w:t xml:space="preserve">in the claimant’s position </w:t>
      </w:r>
      <w:r>
        <w:rPr>
          <w:rFonts w:ascii="Bookman Old Style" w:hAnsi="Bookman Old Style"/>
          <w:snapToGrid/>
          <w:szCs w:val="24"/>
        </w:rPr>
        <w:t xml:space="preserve">to be able to lift 50 pounds.  </w:t>
      </w:r>
      <w:r w:rsidR="008B2485">
        <w:rPr>
          <w:rFonts w:ascii="Bookman Old Style" w:hAnsi="Bookman Old Style"/>
          <w:snapToGrid/>
          <w:szCs w:val="24"/>
        </w:rPr>
        <w:t xml:space="preserve">The employer did not have other work that met the claimant’s restrictions. </w:t>
      </w:r>
      <w:r>
        <w:rPr>
          <w:rFonts w:ascii="Bookman Old Style" w:hAnsi="Bookman Old Style"/>
          <w:snapToGrid/>
          <w:szCs w:val="24"/>
        </w:rPr>
        <w:t>The employer placed the claimant on a leave of absence</w:t>
      </w:r>
      <w:r w:rsidR="006F22D9">
        <w:rPr>
          <w:rFonts w:ascii="Bookman Old Style" w:hAnsi="Bookman Old Style"/>
          <w:snapToGrid/>
          <w:szCs w:val="24"/>
        </w:rPr>
        <w:t xml:space="preserve"> beginning May 6, 2020</w:t>
      </w:r>
      <w:r>
        <w:rPr>
          <w:rFonts w:ascii="Bookman Old Style" w:hAnsi="Bookman Old Style"/>
          <w:snapToGrid/>
          <w:szCs w:val="24"/>
        </w:rPr>
        <w:t xml:space="preserve"> with </w:t>
      </w:r>
      <w:r w:rsidR="008B2485">
        <w:rPr>
          <w:rFonts w:ascii="Bookman Old Style" w:hAnsi="Bookman Old Style"/>
          <w:snapToGrid/>
          <w:szCs w:val="24"/>
        </w:rPr>
        <w:t>an</w:t>
      </w:r>
      <w:r>
        <w:rPr>
          <w:rFonts w:ascii="Bookman Old Style" w:hAnsi="Bookman Old Style"/>
          <w:snapToGrid/>
          <w:szCs w:val="24"/>
        </w:rPr>
        <w:t xml:space="preserve"> understanding that the claimant would return to work six weeks after her baby was born. </w:t>
      </w:r>
    </w:p>
    <w:p w14:paraId="2C9DBC0D" w14:textId="3A441CC2" w:rsidR="006F22D9" w:rsidRPr="006F22D9" w:rsidRDefault="008B2485" w:rsidP="006F22D9">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On November 23, 2020, the claimant sent the employer a letter of resignation. The claimant had been unable to </w:t>
      </w:r>
      <w:r w:rsidR="006F22D9">
        <w:rPr>
          <w:rFonts w:ascii="Bookman Old Style" w:hAnsi="Bookman Old Style"/>
          <w:snapToGrid/>
          <w:szCs w:val="24"/>
        </w:rPr>
        <w:t>get anyone to commit to providing</w:t>
      </w:r>
      <w:r>
        <w:rPr>
          <w:rFonts w:ascii="Bookman Old Style" w:hAnsi="Bookman Old Style"/>
          <w:snapToGrid/>
          <w:szCs w:val="24"/>
        </w:rPr>
        <w:t xml:space="preserve"> childcare for her baby that would allow her to return to work six weeks after the baby’s birth.  </w:t>
      </w:r>
      <w:r w:rsidR="006F22D9">
        <w:rPr>
          <w:rFonts w:ascii="Bookman Old Style" w:hAnsi="Bookman Old Style"/>
          <w:snapToGrid/>
          <w:szCs w:val="24"/>
        </w:rPr>
        <w:t xml:space="preserve">She asked friends and family and </w:t>
      </w:r>
      <w:proofErr w:type="gramStart"/>
      <w:r w:rsidR="006F22D9">
        <w:rPr>
          <w:rFonts w:ascii="Bookman Old Style" w:hAnsi="Bookman Old Style"/>
          <w:snapToGrid/>
          <w:szCs w:val="24"/>
        </w:rPr>
        <w:t>looked into</w:t>
      </w:r>
      <w:proofErr w:type="gramEnd"/>
      <w:r w:rsidR="006F22D9">
        <w:rPr>
          <w:rFonts w:ascii="Bookman Old Style" w:hAnsi="Bookman Old Style"/>
          <w:snapToGrid/>
          <w:szCs w:val="24"/>
        </w:rPr>
        <w:t xml:space="preserve"> professional childcare agencies. She was placed on a waitlist for one agency. </w:t>
      </w:r>
      <w:r>
        <w:rPr>
          <w:rFonts w:ascii="Bookman Old Style" w:hAnsi="Bookman Old Style"/>
          <w:snapToGrid/>
          <w:szCs w:val="24"/>
        </w:rPr>
        <w:t xml:space="preserve">The claimant’s baby was born </w:t>
      </w:r>
      <w:r w:rsidR="006F22D9">
        <w:rPr>
          <w:rFonts w:ascii="Bookman Old Style" w:hAnsi="Bookman Old Style"/>
          <w:snapToGrid/>
          <w:szCs w:val="24"/>
        </w:rPr>
        <w:t xml:space="preserve">on           </w:t>
      </w:r>
      <w:r>
        <w:rPr>
          <w:rFonts w:ascii="Bookman Old Style" w:hAnsi="Bookman Old Style"/>
          <w:snapToGrid/>
          <w:szCs w:val="24"/>
        </w:rPr>
        <w:t xml:space="preserve">January 3, 2021. </w:t>
      </w:r>
    </w:p>
    <w:p w14:paraId="6CCBBE5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F52A25E" w14:textId="77777777" w:rsidR="005A281D" w:rsidRPr="00E54541" w:rsidRDefault="005A281D" w:rsidP="00E54541">
      <w:pPr>
        <w:tabs>
          <w:tab w:val="left" w:pos="-1440"/>
          <w:tab w:val="left" w:pos="-720"/>
        </w:tabs>
        <w:rPr>
          <w:rFonts w:ascii="Bookman Old Style" w:hAnsi="Bookman Old Style"/>
          <w:szCs w:val="24"/>
        </w:rPr>
      </w:pPr>
    </w:p>
    <w:p w14:paraId="002BCCF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2B63BB69"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C197926" w14:textId="77777777"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8496C09" w14:textId="77777777"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14:paraId="63C28F2D"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39FB9F7E"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05227F11" w14:textId="77777777" w:rsidR="00600E6C" w:rsidRPr="00E54541" w:rsidRDefault="00600E6C" w:rsidP="00E54541">
      <w:pPr>
        <w:tabs>
          <w:tab w:val="left" w:pos="-1440"/>
          <w:tab w:val="left" w:pos="-720"/>
        </w:tabs>
        <w:rPr>
          <w:rFonts w:ascii="Bookman Old Style" w:hAnsi="Bookman Old Style"/>
          <w:szCs w:val="24"/>
        </w:rPr>
      </w:pPr>
    </w:p>
    <w:p w14:paraId="17715DEF"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732D5A7C"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2DF53DE2"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3453E43D"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1167C989"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p>
    <w:p w14:paraId="55AB4A4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274DB13B"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6A94EEA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6E95B000"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7F8DD693"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7F6DB8DD"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2F59F30B"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lastRenderedPageBreak/>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28CDB11C"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761036EA"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6717B49A"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1378730E" w14:textId="77777777" w:rsidR="00600E6C" w:rsidRPr="00E54541" w:rsidRDefault="00600E6C" w:rsidP="00E54541">
      <w:pPr>
        <w:tabs>
          <w:tab w:val="left" w:pos="-1440"/>
          <w:tab w:val="left" w:pos="-720"/>
        </w:tabs>
        <w:rPr>
          <w:rFonts w:ascii="Bookman Old Style" w:hAnsi="Bookman Old Style"/>
          <w:szCs w:val="24"/>
        </w:rPr>
      </w:pPr>
    </w:p>
    <w:p w14:paraId="0EE2A446"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27C4D025"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4471F68E"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630C7AA1"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0C9528B"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76709973"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8BBD3D3" w14:textId="77777777" w:rsidR="00600E6C" w:rsidRPr="00E54541" w:rsidRDefault="00600E6C" w:rsidP="00E54541">
      <w:pPr>
        <w:widowControl/>
        <w:autoSpaceDE w:val="0"/>
        <w:autoSpaceDN w:val="0"/>
        <w:adjustRightInd w:val="0"/>
        <w:rPr>
          <w:rFonts w:ascii="Bookman Old Style" w:hAnsi="Bookman Old Style"/>
          <w:snapToGrid/>
          <w:szCs w:val="24"/>
        </w:rPr>
      </w:pPr>
    </w:p>
    <w:p w14:paraId="38BA3A04"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B5088AA"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3B97BA19" w14:textId="77777777" w:rsidR="00600E6C" w:rsidRPr="00E54541" w:rsidRDefault="00600E6C" w:rsidP="00E54541">
      <w:pPr>
        <w:rPr>
          <w:rFonts w:ascii="Bookman Old Style" w:hAnsi="Bookman Old Style"/>
          <w:szCs w:val="24"/>
        </w:rPr>
      </w:pPr>
    </w:p>
    <w:p w14:paraId="46CB30D7"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C1D8730" w14:textId="1E57D42F" w:rsidR="00C035D6" w:rsidRDefault="00C035D6" w:rsidP="00E54541">
      <w:pPr>
        <w:rPr>
          <w:rFonts w:ascii="Bookman Old Style" w:hAnsi="Bookman Old Style"/>
          <w:szCs w:val="24"/>
        </w:rPr>
      </w:pPr>
    </w:p>
    <w:p w14:paraId="2A73D030" w14:textId="29C542FF" w:rsidR="005A4C99" w:rsidRDefault="005A4C99" w:rsidP="00E54541">
      <w:pPr>
        <w:rPr>
          <w:rFonts w:ascii="Bookman Old Style" w:hAnsi="Bookman Old Style"/>
          <w:szCs w:val="24"/>
        </w:rPr>
      </w:pPr>
      <w:r>
        <w:rPr>
          <w:rFonts w:ascii="Bookman Old Style" w:hAnsi="Bookman Old Style"/>
          <w:szCs w:val="24"/>
        </w:rPr>
        <w:t xml:space="preserve">The claimant in this case established a claim for unemployment benefits effective July 5, 2020, when she was placed on a leave of absence. The </w:t>
      </w:r>
      <w:r>
        <w:rPr>
          <w:rFonts w:ascii="Bookman Old Style" w:hAnsi="Bookman Old Style"/>
          <w:szCs w:val="24"/>
        </w:rPr>
        <w:lastRenderedPageBreak/>
        <w:t>claimant then informed the employer on November 23, 2020 that she would not return from the leave of absence.</w:t>
      </w:r>
    </w:p>
    <w:p w14:paraId="0FA7FE31" w14:textId="77777777" w:rsidR="005A4C99" w:rsidRPr="00E54541" w:rsidRDefault="005A4C99" w:rsidP="00E54541">
      <w:pPr>
        <w:rPr>
          <w:rFonts w:ascii="Bookman Old Style" w:hAnsi="Bookman Old Style"/>
          <w:szCs w:val="24"/>
        </w:rPr>
      </w:pPr>
    </w:p>
    <w:p w14:paraId="2EBE3F69" w14:textId="1D84B702" w:rsidR="005A4C99" w:rsidRPr="005A4C99" w:rsidRDefault="005A4C99" w:rsidP="005A4C99">
      <w:pPr>
        <w:widowControl/>
        <w:autoSpaceDE w:val="0"/>
        <w:autoSpaceDN w:val="0"/>
        <w:adjustRightInd w:val="0"/>
        <w:ind w:left="720"/>
        <w:rPr>
          <w:rFonts w:ascii="Bookman Old Style" w:hAnsi="Bookman Old Style" w:cs="Arial"/>
          <w:i/>
          <w:iCs/>
          <w:snapToGrid/>
          <w:szCs w:val="24"/>
        </w:rPr>
      </w:pPr>
      <w:r w:rsidRPr="005A4C99">
        <w:rPr>
          <w:rFonts w:ascii="Bookman Old Style" w:hAnsi="Bookman Old Style" w:cs="Arial"/>
          <w:i/>
          <w:iCs/>
          <w:snapToGrid/>
          <w:szCs w:val="24"/>
        </w:rPr>
        <w:t xml:space="preserve">An individual may have a 'first week' of unemployment when the individual ceases to perform services and again another 'first week' of unemployment when the employer-employee relationship is </w:t>
      </w:r>
      <w:proofErr w:type="gramStart"/>
      <w:r w:rsidRPr="005A4C99">
        <w:rPr>
          <w:rFonts w:ascii="Bookman Old Style" w:hAnsi="Bookman Old Style" w:cs="Arial"/>
          <w:i/>
          <w:iCs/>
          <w:snapToGrid/>
          <w:szCs w:val="24"/>
        </w:rPr>
        <w:t>actually severed</w:t>
      </w:r>
      <w:proofErr w:type="gramEnd"/>
      <w:r w:rsidRPr="005A4C99">
        <w:rPr>
          <w:rFonts w:ascii="Bookman Old Style" w:hAnsi="Bookman Old Style" w:cs="Arial"/>
          <w:i/>
          <w:iCs/>
          <w:snapToGrid/>
          <w:szCs w:val="24"/>
        </w:rPr>
        <w:t>. (Alcantara,</w:t>
      </w:r>
      <w:r>
        <w:rPr>
          <w:rFonts w:ascii="Bookman Old Style" w:hAnsi="Bookman Old Style" w:cs="Arial"/>
          <w:i/>
          <w:iCs/>
          <w:snapToGrid/>
          <w:szCs w:val="24"/>
        </w:rPr>
        <w:t xml:space="preserve"> </w:t>
      </w:r>
      <w:r w:rsidRPr="005A4C99">
        <w:rPr>
          <w:rFonts w:ascii="Bookman Old Style" w:hAnsi="Bookman Old Style" w:cs="Arial"/>
          <w:i/>
          <w:iCs/>
          <w:snapToGrid/>
          <w:szCs w:val="24"/>
        </w:rPr>
        <w:t>83H-UI-087, June 6, 1983)</w:t>
      </w:r>
    </w:p>
    <w:p w14:paraId="15028FEB" w14:textId="77777777" w:rsidR="005A4C99" w:rsidRDefault="005A4C99" w:rsidP="005A4C99">
      <w:pPr>
        <w:widowControl/>
        <w:autoSpaceDE w:val="0"/>
        <w:autoSpaceDN w:val="0"/>
        <w:adjustRightInd w:val="0"/>
        <w:rPr>
          <w:rFonts w:ascii="Bookman Old Style" w:hAnsi="Bookman Old Style" w:cs="Arial"/>
          <w:snapToGrid/>
          <w:szCs w:val="24"/>
        </w:rPr>
      </w:pPr>
    </w:p>
    <w:p w14:paraId="6547CD41" w14:textId="0FE65EF0" w:rsidR="005A4C99" w:rsidRDefault="005A4C99" w:rsidP="00E54541">
      <w:pPr>
        <w:suppressAutoHyphens/>
        <w:rPr>
          <w:rFonts w:ascii="Bookman Old Style" w:hAnsi="Bookman Old Style"/>
          <w:spacing w:val="-3"/>
          <w:szCs w:val="24"/>
        </w:rPr>
      </w:pPr>
      <w:r>
        <w:rPr>
          <w:rFonts w:ascii="Bookman Old Style" w:hAnsi="Bookman Old Style"/>
          <w:spacing w:val="-3"/>
          <w:szCs w:val="24"/>
        </w:rPr>
        <w:t xml:space="preserve">The claimant’s first week of unemployment was the week ending May 2, 2020 when she was placed on leave. The claimant was placed on </w:t>
      </w:r>
      <w:r w:rsidR="000E023D">
        <w:rPr>
          <w:rFonts w:ascii="Bookman Old Style" w:hAnsi="Bookman Old Style"/>
          <w:spacing w:val="-3"/>
          <w:szCs w:val="24"/>
        </w:rPr>
        <w:t xml:space="preserve">a </w:t>
      </w:r>
      <w:r>
        <w:rPr>
          <w:rFonts w:ascii="Bookman Old Style" w:hAnsi="Bookman Old Style"/>
          <w:spacing w:val="-3"/>
          <w:szCs w:val="24"/>
        </w:rPr>
        <w:t>leave</w:t>
      </w:r>
      <w:r w:rsidR="000E023D">
        <w:rPr>
          <w:rFonts w:ascii="Bookman Old Style" w:hAnsi="Bookman Old Style"/>
          <w:spacing w:val="-3"/>
          <w:szCs w:val="24"/>
        </w:rPr>
        <w:t xml:space="preserve"> of absence</w:t>
      </w:r>
      <w:r>
        <w:rPr>
          <w:rFonts w:ascii="Bookman Old Style" w:hAnsi="Bookman Old Style"/>
          <w:spacing w:val="-3"/>
          <w:szCs w:val="24"/>
        </w:rPr>
        <w:t xml:space="preserve"> </w:t>
      </w:r>
      <w:r w:rsidR="000E023D">
        <w:rPr>
          <w:rFonts w:ascii="Bookman Old Style" w:hAnsi="Bookman Old Style"/>
          <w:spacing w:val="-3"/>
          <w:szCs w:val="24"/>
        </w:rPr>
        <w:t xml:space="preserve">until six weeks after her baby’s birth </w:t>
      </w:r>
      <w:r>
        <w:rPr>
          <w:rFonts w:ascii="Bookman Old Style" w:hAnsi="Bookman Old Style"/>
          <w:spacing w:val="-3"/>
          <w:szCs w:val="24"/>
        </w:rPr>
        <w:t xml:space="preserve">because the employer did not have work that met the claimant’s medical requirements. </w:t>
      </w:r>
    </w:p>
    <w:p w14:paraId="4B27B944" w14:textId="77777777" w:rsidR="005A4C99" w:rsidRDefault="005A4C99" w:rsidP="00E54541">
      <w:pPr>
        <w:suppressAutoHyphens/>
        <w:rPr>
          <w:rFonts w:ascii="Bookman Old Style" w:hAnsi="Bookman Old Style"/>
          <w:spacing w:val="-3"/>
          <w:szCs w:val="24"/>
        </w:rPr>
      </w:pPr>
    </w:p>
    <w:p w14:paraId="13D82989" w14:textId="0E9A291B"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21186653" w14:textId="401A3872" w:rsidR="001264FC" w:rsidRDefault="001264FC" w:rsidP="00E54541">
      <w:pPr>
        <w:suppressAutoHyphens/>
        <w:rPr>
          <w:rFonts w:ascii="Bookman Old Style" w:hAnsi="Bookman Old Style"/>
          <w:spacing w:val="-3"/>
          <w:szCs w:val="24"/>
        </w:rPr>
      </w:pPr>
    </w:p>
    <w:p w14:paraId="256FF4F2" w14:textId="5314BC48" w:rsidR="00B66B52" w:rsidRDefault="005A4C99" w:rsidP="001264FC">
      <w:pPr>
        <w:rPr>
          <w:rFonts w:ascii="Bookman Old Style" w:hAnsi="Bookman Old Style" w:cs="Arial"/>
          <w:snapToGrid/>
          <w:szCs w:val="24"/>
        </w:rPr>
      </w:pPr>
      <w:r>
        <w:rPr>
          <w:rFonts w:ascii="Bookman Old Style" w:hAnsi="Bookman Old Style" w:cs="Arial"/>
          <w:snapToGrid/>
          <w:szCs w:val="24"/>
        </w:rPr>
        <w:t xml:space="preserve">The </w:t>
      </w:r>
      <w:r w:rsidR="00C96EE9">
        <w:rPr>
          <w:rFonts w:ascii="Bookman Old Style" w:hAnsi="Bookman Old Style" w:cs="Arial"/>
          <w:snapToGrid/>
          <w:szCs w:val="24"/>
        </w:rPr>
        <w:t>Tribunal</w:t>
      </w:r>
      <w:r w:rsidR="006567AB">
        <w:rPr>
          <w:rFonts w:ascii="Bookman Old Style" w:hAnsi="Bookman Old Style" w:cs="Arial"/>
          <w:snapToGrid/>
          <w:szCs w:val="24"/>
        </w:rPr>
        <w:t xml:space="preserve"> finds the employer took the action that ended the work when it placed the claimant on </w:t>
      </w:r>
      <w:r w:rsidR="000E023D">
        <w:rPr>
          <w:rFonts w:ascii="Bookman Old Style" w:hAnsi="Bookman Old Style" w:cs="Arial"/>
          <w:snapToGrid/>
          <w:szCs w:val="24"/>
        </w:rPr>
        <w:t xml:space="preserve">a </w:t>
      </w:r>
      <w:r w:rsidR="006567AB">
        <w:rPr>
          <w:rFonts w:ascii="Bookman Old Style" w:hAnsi="Bookman Old Style" w:cs="Arial"/>
          <w:snapToGrid/>
          <w:szCs w:val="24"/>
        </w:rPr>
        <w:t xml:space="preserve">leave </w:t>
      </w:r>
      <w:r w:rsidR="000E023D">
        <w:rPr>
          <w:rFonts w:ascii="Bookman Old Style" w:hAnsi="Bookman Old Style" w:cs="Arial"/>
          <w:snapToGrid/>
          <w:szCs w:val="24"/>
        </w:rPr>
        <w:t xml:space="preserve">of absence </w:t>
      </w:r>
      <w:r w:rsidR="006567AB">
        <w:rPr>
          <w:rFonts w:ascii="Bookman Old Style" w:hAnsi="Bookman Old Style" w:cs="Arial"/>
          <w:snapToGrid/>
          <w:szCs w:val="24"/>
        </w:rPr>
        <w:t>because there was no work available within the claimant’s medical requirements. The claimant was laid off due to a lack of work, which is a non-disqualifying discharge. The penalties of AS 23.20.379 are not appropriate in this case.</w:t>
      </w:r>
      <w:r w:rsidR="000E023D">
        <w:rPr>
          <w:rFonts w:ascii="Bookman Old Style" w:hAnsi="Bookman Old Style" w:cs="Arial"/>
          <w:snapToGrid/>
          <w:szCs w:val="24"/>
        </w:rPr>
        <w:t xml:space="preserve"> </w:t>
      </w:r>
    </w:p>
    <w:p w14:paraId="37E7A63D" w14:textId="4CE13BAA" w:rsidR="006567AB" w:rsidRDefault="006567AB" w:rsidP="001264FC">
      <w:pPr>
        <w:rPr>
          <w:rFonts w:ascii="Bookman Old Style" w:hAnsi="Bookman Old Style" w:cs="Arial"/>
          <w:snapToGrid/>
          <w:szCs w:val="24"/>
        </w:rPr>
      </w:pPr>
    </w:p>
    <w:p w14:paraId="48F45364" w14:textId="70E9642D" w:rsidR="001264FC" w:rsidRPr="006567AB" w:rsidRDefault="006567AB" w:rsidP="006567AB">
      <w:pPr>
        <w:rPr>
          <w:rFonts w:ascii="Bookman Old Style" w:hAnsi="Bookman Old Style" w:cs="Arial"/>
          <w:snapToGrid/>
          <w:szCs w:val="24"/>
        </w:rPr>
      </w:pPr>
      <w:r>
        <w:rPr>
          <w:rFonts w:ascii="Bookman Old Style" w:hAnsi="Bookman Old Style" w:cs="Arial"/>
          <w:snapToGrid/>
          <w:szCs w:val="24"/>
        </w:rPr>
        <w:t xml:space="preserve">The claimant had a second “first week” of unemployment when she notified the employer </w:t>
      </w:r>
      <w:r w:rsidR="000E023D">
        <w:rPr>
          <w:rFonts w:ascii="Bookman Old Style" w:hAnsi="Bookman Old Style" w:cs="Arial"/>
          <w:snapToGrid/>
          <w:szCs w:val="24"/>
        </w:rPr>
        <w:t xml:space="preserve">on November 23, 2020 </w:t>
      </w:r>
      <w:r>
        <w:rPr>
          <w:rFonts w:ascii="Bookman Old Style" w:hAnsi="Bookman Old Style" w:cs="Arial"/>
          <w:snapToGrid/>
          <w:szCs w:val="24"/>
        </w:rPr>
        <w:t>that she would not return to work after her leave of absence.  The record does not indicate that the Division has addressed the separation from work that occurred in the week ending November 28, 2020. That matter will be remanded for the Division to investigate and adjudicate is necessary.</w:t>
      </w:r>
    </w:p>
    <w:p w14:paraId="66BE323A" w14:textId="77777777" w:rsidR="005A281D" w:rsidRPr="00E54541" w:rsidRDefault="005A281D" w:rsidP="00E54541">
      <w:pPr>
        <w:tabs>
          <w:tab w:val="left" w:pos="-1440"/>
          <w:tab w:val="left" w:pos="-720"/>
        </w:tabs>
        <w:rPr>
          <w:rFonts w:ascii="Bookman Old Style" w:hAnsi="Bookman Old Style"/>
          <w:szCs w:val="24"/>
        </w:rPr>
      </w:pPr>
    </w:p>
    <w:p w14:paraId="2999C386"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0AEEA71A" w14:textId="77777777" w:rsidR="005A281D" w:rsidRPr="00E54541" w:rsidRDefault="005A281D" w:rsidP="00E54541">
      <w:pPr>
        <w:tabs>
          <w:tab w:val="left" w:pos="-1440"/>
          <w:tab w:val="left" w:pos="-720"/>
        </w:tabs>
        <w:rPr>
          <w:rFonts w:ascii="Bookman Old Style" w:hAnsi="Bookman Old Style"/>
          <w:szCs w:val="24"/>
        </w:rPr>
      </w:pPr>
    </w:p>
    <w:p w14:paraId="008D4580" w14:textId="6F997836"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567AB">
        <w:rPr>
          <w:rFonts w:ascii="Bookman Old Style" w:hAnsi="Bookman Old Style"/>
          <w:szCs w:val="24"/>
        </w:rPr>
        <w:t>November 18, 2020</w:t>
      </w:r>
      <w:r w:rsidRPr="00E1431E">
        <w:rPr>
          <w:rFonts w:ascii="Bookman Old Style" w:hAnsi="Bookman Old Style"/>
        </w:rPr>
        <w:t xml:space="preserve"> is </w:t>
      </w:r>
      <w:r w:rsidR="00B66B52">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6567AB">
        <w:rPr>
          <w:rFonts w:ascii="Bookman Old Style" w:hAnsi="Bookman Old Style"/>
        </w:rPr>
        <w:t>remain</w:t>
      </w:r>
      <w:r w:rsidRPr="00E1431E">
        <w:rPr>
          <w:rFonts w:ascii="Bookman Old Style" w:hAnsi="Bookman Old Style"/>
        </w:rPr>
        <w:t xml:space="preserve"> </w:t>
      </w:r>
      <w:r w:rsidRPr="00415DE7">
        <w:rPr>
          <w:rFonts w:ascii="Bookman Old Style" w:hAnsi="Bookman Old Style"/>
          <w:b/>
        </w:rPr>
        <w:t>ALLOWED</w:t>
      </w:r>
      <w:r w:rsidRPr="00DC77EC">
        <w:rPr>
          <w:rFonts w:ascii="Bookman Old Style" w:hAnsi="Bookman Old Style"/>
        </w:rPr>
        <w:t xml:space="preserve"> </w:t>
      </w:r>
      <w:r w:rsidR="006567AB">
        <w:rPr>
          <w:rFonts w:ascii="Bookman Old Style" w:hAnsi="Bookman Old Style"/>
        </w:rPr>
        <w:t>under AS 23.20.</w:t>
      </w:r>
      <w:r w:rsidR="000E023D">
        <w:rPr>
          <w:rFonts w:ascii="Bookman Old Style" w:hAnsi="Bookman Old Style"/>
        </w:rPr>
        <w:t xml:space="preserve">379(a)(2) </w:t>
      </w:r>
      <w:r w:rsidRPr="00E1431E">
        <w:rPr>
          <w:rFonts w:ascii="Bookman Old Style" w:hAnsi="Bookman Old Style"/>
        </w:rPr>
        <w:t xml:space="preserve">for the weeks ending </w:t>
      </w:r>
      <w:r w:rsidR="006567AB">
        <w:rPr>
          <w:rFonts w:ascii="Bookman Old Style" w:hAnsi="Bookman Old Style"/>
          <w:szCs w:val="24"/>
        </w:rPr>
        <w:t>May 2, 2020 through June 6, 2020</w:t>
      </w:r>
      <w:r w:rsidRPr="00E1431E">
        <w:rPr>
          <w:rFonts w:ascii="Bookman Old Style" w:hAnsi="Bookman Old Style"/>
        </w:rPr>
        <w:t xml:space="preserve">, if otherwise eligible. The three weeks are </w:t>
      </w:r>
      <w:r w:rsidR="000E023D">
        <w:rPr>
          <w:rFonts w:ascii="Bookman Old Style" w:hAnsi="Bookman Old Style"/>
        </w:rPr>
        <w:t>not reduced from t</w:t>
      </w:r>
      <w:r>
        <w:rPr>
          <w:rFonts w:ascii="Bookman Old Style" w:hAnsi="Bookman Old Style"/>
        </w:rPr>
        <w: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46AFE3B1" w14:textId="77777777" w:rsidR="00E54541" w:rsidRDefault="00E54541" w:rsidP="00E54541">
      <w:pPr>
        <w:tabs>
          <w:tab w:val="left" w:pos="-1440"/>
          <w:tab w:val="left" w:pos="-720"/>
        </w:tabs>
        <w:suppressAutoHyphens/>
        <w:ind w:right="-360"/>
        <w:rPr>
          <w:rFonts w:ascii="Bookman Old Style" w:hAnsi="Bookman Old Style"/>
        </w:rPr>
      </w:pPr>
    </w:p>
    <w:p w14:paraId="64BECCE0" w14:textId="0DB24235"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w:t>
      </w:r>
      <w:r w:rsidR="000E023D">
        <w:rPr>
          <w:rFonts w:ascii="Bookman Old Style" w:hAnsi="Bookman Old Style"/>
        </w:rPr>
        <w:t>matter of the claimant’s separation from work in the week ending</w:t>
      </w:r>
      <w:r w:rsidR="00A812A2">
        <w:rPr>
          <w:rFonts w:ascii="Bookman Old Style" w:hAnsi="Bookman Old Style"/>
        </w:rPr>
        <w:t xml:space="preserve">             </w:t>
      </w:r>
      <w:r w:rsidR="000E023D">
        <w:rPr>
          <w:rFonts w:ascii="Bookman Old Style" w:hAnsi="Bookman Old Style"/>
        </w:rPr>
        <w:t xml:space="preserve"> May 28, 2020 is </w:t>
      </w:r>
      <w:r w:rsidR="000E023D" w:rsidRPr="000E023D">
        <w:rPr>
          <w:rFonts w:ascii="Bookman Old Style" w:hAnsi="Bookman Old Style"/>
          <w:b/>
          <w:bCs/>
        </w:rPr>
        <w:t>REMANDED</w:t>
      </w:r>
      <w:r w:rsidR="000E023D">
        <w:rPr>
          <w:rFonts w:ascii="Bookman Old Style" w:hAnsi="Bookman Old Style"/>
        </w:rPr>
        <w:t xml:space="preserve"> to the Division for investigation and </w:t>
      </w:r>
      <w:proofErr w:type="gramStart"/>
      <w:r w:rsidR="000E023D">
        <w:rPr>
          <w:rFonts w:ascii="Bookman Old Style" w:hAnsi="Bookman Old Style"/>
        </w:rPr>
        <w:t>adjudication,</w:t>
      </w:r>
      <w:r w:rsidR="00A812A2">
        <w:rPr>
          <w:rFonts w:ascii="Bookman Old Style" w:hAnsi="Bookman Old Style"/>
        </w:rPr>
        <w:t xml:space="preserve">   </w:t>
      </w:r>
      <w:proofErr w:type="gramEnd"/>
      <w:r w:rsidR="00A812A2">
        <w:rPr>
          <w:rFonts w:ascii="Bookman Old Style" w:hAnsi="Bookman Old Style"/>
        </w:rPr>
        <w:t xml:space="preserve"> </w:t>
      </w:r>
      <w:r w:rsidR="000E023D">
        <w:rPr>
          <w:rFonts w:ascii="Bookman Old Style" w:hAnsi="Bookman Old Style"/>
        </w:rPr>
        <w:t xml:space="preserve"> if necessary</w:t>
      </w:r>
      <w:r>
        <w:rPr>
          <w:rFonts w:ascii="Bookman Old Style" w:hAnsi="Bookman Old Style"/>
        </w:rPr>
        <w:t>.</w:t>
      </w:r>
    </w:p>
    <w:p w14:paraId="06C68EEF" w14:textId="77777777" w:rsidR="005A281D" w:rsidRPr="00E54541" w:rsidRDefault="005A281D" w:rsidP="00E54541">
      <w:pPr>
        <w:tabs>
          <w:tab w:val="left" w:pos="-1440"/>
          <w:tab w:val="left" w:pos="-720"/>
        </w:tabs>
        <w:rPr>
          <w:rFonts w:ascii="Bookman Old Style" w:hAnsi="Bookman Old Style"/>
          <w:szCs w:val="24"/>
        </w:rPr>
      </w:pPr>
    </w:p>
    <w:p w14:paraId="0A662D56"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lastRenderedPageBreak/>
        <w:t>A</w:t>
      </w:r>
      <w:r w:rsidR="005A281D" w:rsidRPr="00E54541">
        <w:rPr>
          <w:rFonts w:ascii="Bookman Old Style" w:hAnsi="Bookman Old Style"/>
          <w:szCs w:val="24"/>
        </w:rPr>
        <w:t>PPEAL RIGHTS</w:t>
      </w:r>
    </w:p>
    <w:p w14:paraId="0CE5ECCD" w14:textId="77777777" w:rsidR="005A281D" w:rsidRPr="00E54541" w:rsidRDefault="005A281D" w:rsidP="00E54541">
      <w:pPr>
        <w:tabs>
          <w:tab w:val="left" w:pos="-1440"/>
          <w:tab w:val="left" w:pos="-720"/>
        </w:tabs>
        <w:rPr>
          <w:rFonts w:ascii="Bookman Old Style" w:hAnsi="Bookman Old Style"/>
          <w:szCs w:val="24"/>
        </w:rPr>
      </w:pPr>
    </w:p>
    <w:p w14:paraId="6BBA1C8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DE67A9B" w14:textId="77777777" w:rsidR="005A281D" w:rsidRPr="00E54541" w:rsidRDefault="005A281D" w:rsidP="00E54541">
      <w:pPr>
        <w:tabs>
          <w:tab w:val="left" w:pos="-1440"/>
          <w:tab w:val="left" w:pos="-720"/>
        </w:tabs>
        <w:rPr>
          <w:rFonts w:ascii="Bookman Old Style" w:hAnsi="Bookman Old Style"/>
          <w:szCs w:val="24"/>
        </w:rPr>
      </w:pPr>
    </w:p>
    <w:p w14:paraId="6DFA726F" w14:textId="4E8B6371"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0E023D">
        <w:rPr>
          <w:rFonts w:ascii="Bookman Old Style" w:hAnsi="Bookman Old Style"/>
          <w:szCs w:val="24"/>
        </w:rPr>
        <w:t>May 7, 2021</w:t>
      </w:r>
      <w:r w:rsidR="005A281D" w:rsidRPr="00E54541">
        <w:rPr>
          <w:rFonts w:ascii="Bookman Old Style" w:hAnsi="Bookman Old Style"/>
          <w:szCs w:val="24"/>
        </w:rPr>
        <w:t>.</w:t>
      </w:r>
    </w:p>
    <w:p w14:paraId="3C04FC45" w14:textId="77777777" w:rsidR="005A281D" w:rsidRPr="00E54541" w:rsidRDefault="005A281D" w:rsidP="00E54541">
      <w:pPr>
        <w:tabs>
          <w:tab w:val="left" w:pos="-1440"/>
          <w:tab w:val="left" w:pos="-720"/>
        </w:tabs>
        <w:rPr>
          <w:rFonts w:ascii="Bookman Old Style" w:hAnsi="Bookman Old Style"/>
          <w:szCs w:val="24"/>
        </w:rPr>
      </w:pPr>
    </w:p>
    <w:p w14:paraId="264EA4EE"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321A0B57" w14:textId="77777777" w:rsidR="00F52BEA" w:rsidRPr="00E54541" w:rsidRDefault="00F52BEA" w:rsidP="00E54541">
      <w:pPr>
        <w:tabs>
          <w:tab w:val="left" w:pos="-1440"/>
          <w:tab w:val="left" w:pos="-720"/>
        </w:tabs>
        <w:rPr>
          <w:rFonts w:ascii="Bookman Old Style" w:hAnsi="Bookman Old Style"/>
          <w:szCs w:val="24"/>
        </w:rPr>
      </w:pPr>
    </w:p>
    <w:p w14:paraId="2C31CA05" w14:textId="77777777" w:rsidR="00F52BEA" w:rsidRPr="00E54541" w:rsidRDefault="00F52BEA" w:rsidP="00E54541">
      <w:pPr>
        <w:tabs>
          <w:tab w:val="left" w:pos="-1440"/>
          <w:tab w:val="left" w:pos="-720"/>
        </w:tabs>
        <w:rPr>
          <w:rFonts w:ascii="Bookman Old Style" w:hAnsi="Bookman Old Style"/>
          <w:szCs w:val="24"/>
        </w:rPr>
      </w:pPr>
    </w:p>
    <w:p w14:paraId="0D1FEB40" w14:textId="77777777" w:rsidR="00F52BEA" w:rsidRPr="00E54541" w:rsidRDefault="00F52BEA" w:rsidP="00E54541">
      <w:pPr>
        <w:tabs>
          <w:tab w:val="left" w:pos="-1440"/>
          <w:tab w:val="left" w:pos="-720"/>
        </w:tabs>
        <w:rPr>
          <w:rFonts w:ascii="Bookman Old Style" w:hAnsi="Bookman Old Style"/>
          <w:szCs w:val="24"/>
        </w:rPr>
      </w:pPr>
    </w:p>
    <w:p w14:paraId="1C90AA07" w14:textId="3106EC9E"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0E023D">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74D795B9" w14:textId="77777777" w:rsidR="005A281D" w:rsidRPr="00E54541" w:rsidRDefault="005A281D" w:rsidP="00E54541">
      <w:pPr>
        <w:tabs>
          <w:tab w:val="left" w:pos="-1440"/>
          <w:tab w:val="left" w:pos="-720"/>
        </w:tabs>
        <w:rPr>
          <w:rFonts w:ascii="Bookman Old Style" w:hAnsi="Bookman Old Style"/>
          <w:szCs w:val="24"/>
        </w:rPr>
      </w:pPr>
    </w:p>
    <w:p w14:paraId="0D97C97B" w14:textId="77777777" w:rsidR="005A281D" w:rsidRPr="00E54541" w:rsidRDefault="005A281D" w:rsidP="00E54541">
      <w:pPr>
        <w:tabs>
          <w:tab w:val="left" w:pos="-1440"/>
          <w:tab w:val="left" w:pos="-720"/>
        </w:tabs>
        <w:rPr>
          <w:rFonts w:ascii="Bookman Old Style" w:hAnsi="Bookman Old Style"/>
          <w:szCs w:val="24"/>
        </w:rPr>
      </w:pPr>
    </w:p>
    <w:p w14:paraId="13191D1F"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968E" w14:textId="77777777" w:rsidR="00B9591A" w:rsidRDefault="00B9591A">
      <w:pPr>
        <w:widowControl/>
        <w:spacing w:line="20" w:lineRule="exact"/>
      </w:pPr>
    </w:p>
  </w:endnote>
  <w:endnote w:type="continuationSeparator" w:id="0">
    <w:p w14:paraId="7D87B44C" w14:textId="77777777" w:rsidR="00B9591A" w:rsidRDefault="00B9591A">
      <w:r>
        <w:t xml:space="preserve"> </w:t>
      </w:r>
    </w:p>
  </w:endnote>
  <w:endnote w:type="continuationNotice" w:id="1">
    <w:p w14:paraId="1C97AED5" w14:textId="77777777" w:rsidR="00B9591A" w:rsidRDefault="00B959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23B8" w14:textId="77777777" w:rsidR="00B9591A" w:rsidRDefault="00B9591A">
      <w:r>
        <w:separator/>
      </w:r>
    </w:p>
  </w:footnote>
  <w:footnote w:type="continuationSeparator" w:id="0">
    <w:p w14:paraId="300E0ABA" w14:textId="77777777" w:rsidR="00B9591A" w:rsidRDefault="00B9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A852" w14:textId="1DAF3A79"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8B2485">
      <w:rPr>
        <w:rFonts w:ascii="Bookman Old Style" w:hAnsi="Bookman Old Style"/>
      </w:rPr>
      <w:t>21 0035</w:t>
    </w:r>
  </w:p>
  <w:p w14:paraId="562D37B1"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1FBE7358"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91A"/>
    <w:rsid w:val="00027F9D"/>
    <w:rsid w:val="000443B6"/>
    <w:rsid w:val="000D3B41"/>
    <w:rsid w:val="000E023D"/>
    <w:rsid w:val="000E4D91"/>
    <w:rsid w:val="000F0349"/>
    <w:rsid w:val="000F5712"/>
    <w:rsid w:val="001264FC"/>
    <w:rsid w:val="00144FA4"/>
    <w:rsid w:val="0016631C"/>
    <w:rsid w:val="002A3C37"/>
    <w:rsid w:val="002B4A81"/>
    <w:rsid w:val="002B4C7B"/>
    <w:rsid w:val="002C42D3"/>
    <w:rsid w:val="002D5A94"/>
    <w:rsid w:val="002E2A55"/>
    <w:rsid w:val="003115E0"/>
    <w:rsid w:val="00346753"/>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4C99"/>
    <w:rsid w:val="005A6135"/>
    <w:rsid w:val="00600E6C"/>
    <w:rsid w:val="00613F00"/>
    <w:rsid w:val="006567AB"/>
    <w:rsid w:val="00661D7B"/>
    <w:rsid w:val="006F22D9"/>
    <w:rsid w:val="00762388"/>
    <w:rsid w:val="00774034"/>
    <w:rsid w:val="007D240A"/>
    <w:rsid w:val="00842043"/>
    <w:rsid w:val="008516EC"/>
    <w:rsid w:val="008B1CA2"/>
    <w:rsid w:val="008B2485"/>
    <w:rsid w:val="008E5C2B"/>
    <w:rsid w:val="008F1497"/>
    <w:rsid w:val="008F3C72"/>
    <w:rsid w:val="00A53090"/>
    <w:rsid w:val="00A812A2"/>
    <w:rsid w:val="00AB368A"/>
    <w:rsid w:val="00B343ED"/>
    <w:rsid w:val="00B554BF"/>
    <w:rsid w:val="00B66B52"/>
    <w:rsid w:val="00B9591A"/>
    <w:rsid w:val="00C035D6"/>
    <w:rsid w:val="00C47467"/>
    <w:rsid w:val="00C65675"/>
    <w:rsid w:val="00C96EE9"/>
    <w:rsid w:val="00D025D4"/>
    <w:rsid w:val="00D829CE"/>
    <w:rsid w:val="00DD54FF"/>
    <w:rsid w:val="00E15DF9"/>
    <w:rsid w:val="00E20AA8"/>
    <w:rsid w:val="00E54541"/>
    <w:rsid w:val="00E72940"/>
    <w:rsid w:val="00EA362A"/>
    <w:rsid w:val="00EB2462"/>
    <w:rsid w:val="00EC3E1C"/>
    <w:rsid w:val="00EE2933"/>
    <w:rsid w:val="00EE7F4C"/>
    <w:rsid w:val="00F42171"/>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D7EF46"/>
  <w15:chartTrackingRefBased/>
  <w15:docId w15:val="{E4761B01-2F3C-4F9F-BB90-34DDF925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5</Pages>
  <Words>1417</Words>
  <Characters>7355</Characters>
  <Application>Microsoft Office Word</Application>
  <DocSecurity>0</DocSecurity>
  <Lines>204</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2021-05-07T21:27:00Z</dcterms:created>
  <dcterms:modified xsi:type="dcterms:W3CDTF">2021-05-07T21:27:00Z</dcterms:modified>
</cp:coreProperties>
</file>