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4B5E36">
        <w:rPr>
          <w:rFonts w:ascii="Bookman Old Style" w:hAnsi="Bookman Old Style"/>
          <w:szCs w:val="24"/>
        </w:rPr>
        <w:t>21 1724</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4B5E36">
        <w:rPr>
          <w:rFonts w:ascii="Bookman Old Style" w:hAnsi="Bookman Old Style"/>
          <w:szCs w:val="24"/>
        </w:rPr>
        <w:t>February 8, 2022</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4B5E36"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ROBERT SINGER</w:t>
      </w:r>
    </w:p>
    <w:p w:rsidR="004B5E36" w:rsidRDefault="004B5E36" w:rsidP="0046604B">
      <w:pPr>
        <w:tabs>
          <w:tab w:val="left" w:pos="-1440"/>
          <w:tab w:val="left" w:pos="-720"/>
          <w:tab w:val="left" w:pos="0"/>
          <w:tab w:val="left" w:pos="5760"/>
        </w:tabs>
        <w:suppressAutoHyphens/>
        <w:ind w:right="-360"/>
        <w:rPr>
          <w:rFonts w:ascii="Bookman Old Style" w:hAnsi="Bookman Old Style"/>
          <w:szCs w:val="24"/>
        </w:rPr>
      </w:pPr>
    </w:p>
    <w:p w:rsidR="00ED476F" w:rsidRDefault="00ED476F"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B5E36">
        <w:rPr>
          <w:rFonts w:ascii="Bookman Old Style" w:hAnsi="Bookman Old Style"/>
          <w:b/>
          <w:szCs w:val="24"/>
        </w:rPr>
        <w:t>DETS</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4B5E36"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Robert Singer</w:t>
      </w:r>
      <w:r w:rsidR="00780095" w:rsidRPr="0046604B">
        <w:rPr>
          <w:rFonts w:ascii="Bookman Old Style" w:hAnsi="Bookman Old Style"/>
          <w:szCs w:val="24"/>
        </w:rPr>
        <w:tab/>
      </w:r>
      <w:r>
        <w:rPr>
          <w:rFonts w:ascii="Bookman Old Style" w:hAnsi="Bookman Old Style"/>
          <w:szCs w:val="24"/>
        </w:rPr>
        <w:t xml:space="preserve">None </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4B5E36">
        <w:rPr>
          <w:rFonts w:ascii="Bookman Old Style" w:hAnsi="Bookman Old Style"/>
          <w:szCs w:val="24"/>
        </w:rPr>
        <w:t>claimant</w:t>
      </w:r>
      <w:r w:rsidRPr="0046604B">
        <w:rPr>
          <w:rFonts w:ascii="Bookman Old Style" w:hAnsi="Bookman Old Style"/>
          <w:szCs w:val="24"/>
        </w:rPr>
        <w:t xml:space="preserve"> filed an appeal against a </w:t>
      </w:r>
      <w:r w:rsidR="004B5E36">
        <w:rPr>
          <w:rFonts w:ascii="Bookman Old Style" w:hAnsi="Bookman Old Style"/>
          <w:szCs w:val="24"/>
        </w:rPr>
        <w:t>September 24, 2020</w:t>
      </w:r>
      <w:r w:rsidRPr="0046604B">
        <w:rPr>
          <w:rFonts w:ascii="Bookman Old Style" w:hAnsi="Bookman Old Style"/>
          <w:szCs w:val="24"/>
        </w:rPr>
        <w:t xml:space="preserve"> determination that </w:t>
      </w:r>
      <w:r w:rsidR="004B5E36">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4B5E36">
        <w:rPr>
          <w:rFonts w:ascii="Bookman Old Style" w:hAnsi="Bookman Old Style"/>
          <w:szCs w:val="24"/>
        </w:rPr>
        <w:t>378</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4B5E36">
        <w:rPr>
          <w:rFonts w:ascii="Bookman Old Style" w:hAnsi="Bookman Old Style"/>
          <w:szCs w:val="24"/>
        </w:rPr>
        <w:t>was not able and available for full time work</w:t>
      </w:r>
      <w:r w:rsidRPr="0046604B">
        <w:rPr>
          <w:rFonts w:ascii="Bookman Old Style" w:hAnsi="Bookman Old Style"/>
          <w:szCs w:val="24"/>
        </w:rPr>
        <w:t xml:space="preserve">. The Division mailed the determination to the claimant’s address of record on </w:t>
      </w:r>
      <w:r w:rsidR="004B5E36">
        <w:rPr>
          <w:rFonts w:ascii="Bookman Old Style" w:hAnsi="Bookman Old Style"/>
          <w:szCs w:val="24"/>
        </w:rPr>
        <w:t>September 25,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4B5E36">
        <w:rPr>
          <w:rFonts w:ascii="Bookman Old Style" w:hAnsi="Bookman Old Style"/>
          <w:szCs w:val="24"/>
        </w:rPr>
        <w:t>August 16, 2020</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Pr="0046604B" w:rsidRDefault="004B5E36" w:rsidP="0046604B">
      <w:pPr>
        <w:tabs>
          <w:tab w:val="left" w:pos="-1440"/>
          <w:tab w:val="left" w:pos="-720"/>
        </w:tabs>
        <w:rPr>
          <w:rFonts w:ascii="Bookman Old Style" w:hAnsi="Bookman Old Style"/>
          <w:szCs w:val="24"/>
        </w:rPr>
      </w:pPr>
      <w:r>
        <w:rPr>
          <w:rFonts w:ascii="Bookman Old Style" w:hAnsi="Bookman Old Style"/>
          <w:szCs w:val="24"/>
        </w:rPr>
        <w:t>The claimant received the determination and accepted the determination as a final decision. He later became curious why he had been allowed benefits in the spring of 2020 but not eligible in the fall of 2020. He appealed the determination after he could not get an explanation from the representative to whom he spoke.</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w:t>
      </w:r>
      <w:r>
        <w:rPr>
          <w:rFonts w:ascii="Bookman Old Style" w:hAnsi="Bookman Old Style"/>
          <w:szCs w:val="24"/>
        </w:rPr>
        <w:lastRenderedPageBreak/>
        <w:t>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527DB" w:rsidRPr="00D813A9" w:rsidRDefault="007527DB" w:rsidP="007527DB">
      <w:pPr>
        <w:widowControl/>
        <w:tabs>
          <w:tab w:val="left" w:pos="1440"/>
          <w:tab w:val="left" w:pos="2160"/>
          <w:tab w:val="left" w:pos="5586"/>
          <w:tab w:val="left" w:pos="5760"/>
        </w:tabs>
        <w:suppressAutoHyphens/>
        <w:rPr>
          <w:rFonts w:ascii="Bookman Old Style" w:hAnsi="Bookman Old Style"/>
          <w:spacing w:val="-3"/>
        </w:rPr>
      </w:pPr>
      <w:r w:rsidRPr="00D813A9">
        <w:rPr>
          <w:rFonts w:ascii="Bookman Old Style" w:hAnsi="Bookman Old Style"/>
          <w:spacing w:val="-3"/>
        </w:rPr>
        <w:t xml:space="preserve">It is clear from </w:t>
      </w:r>
      <w:r w:rsidRPr="00D813A9">
        <w:rPr>
          <w:rFonts w:ascii="Bookman Old Style" w:hAnsi="Bookman Old Style"/>
          <w:spacing w:val="-3"/>
          <w:u w:val="single"/>
        </w:rPr>
        <w:t>Estes v. Department of Labor</w:t>
      </w:r>
      <w:r w:rsidRPr="00D813A9">
        <w:rPr>
          <w:rFonts w:ascii="Bookman Old Style" w:hAnsi="Bookman Old Style"/>
          <w:spacing w:val="-3"/>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D813A9">
        <w:rPr>
          <w:rFonts w:ascii="Bookman Old Style" w:hAnsi="Bookman Old Style"/>
          <w:spacing w:val="-3"/>
          <w:u w:val="single"/>
        </w:rPr>
        <w:t>Borton v. Emp. Sec. Div.</w:t>
      </w:r>
      <w:r w:rsidRPr="00D813A9">
        <w:rPr>
          <w:rFonts w:ascii="Bookman Old Style" w:hAnsi="Bookman Old Style"/>
          <w:spacing w:val="-3"/>
        </w:rPr>
        <w:t>, Super. Ct., 1KE-84-620 CI, (Alaska, October 10, 1985).</w:t>
      </w:r>
    </w:p>
    <w:p w:rsidR="007527DB" w:rsidRPr="00D813A9" w:rsidRDefault="007527DB" w:rsidP="007527DB">
      <w:pPr>
        <w:widowControl/>
        <w:tabs>
          <w:tab w:val="left" w:pos="-720"/>
          <w:tab w:val="left" w:pos="1440"/>
        </w:tabs>
        <w:suppressAutoHyphens/>
        <w:rPr>
          <w:rFonts w:ascii="Bookman Old Style" w:hAnsi="Bookman Old Style"/>
          <w:spacing w:val="-3"/>
        </w:rPr>
      </w:pPr>
    </w:p>
    <w:p w:rsidR="0078796F" w:rsidRPr="0046604B" w:rsidRDefault="004B5E36"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not shown that a circumstance beyond his control prevented his filing an appeal within the prescribed 30 day time limit.</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4B5E36"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September 24, 2020</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4B5E36">
        <w:rPr>
          <w:rFonts w:ascii="Bookman Old Style" w:hAnsi="Bookman Old Style"/>
          <w:szCs w:val="24"/>
        </w:rPr>
        <w:t>February 8, 2022</w:t>
      </w:r>
      <w:r w:rsidR="0046604B" w:rsidRPr="0046604B">
        <w:rPr>
          <w:rFonts w:ascii="Bookman Old Style" w:hAnsi="Bookman Old Style"/>
          <w:szCs w:val="24"/>
        </w:rPr>
        <w:t>.</w:t>
      </w:r>
    </w:p>
    <w:p w:rsidR="0013011B" w:rsidRDefault="0013011B" w:rsidP="0046604B">
      <w:pPr>
        <w:tabs>
          <w:tab w:val="left" w:pos="-1440"/>
          <w:tab w:val="left" w:pos="-720"/>
        </w:tabs>
        <w:rPr>
          <w:rFonts w:ascii="Bookman Old Style" w:hAnsi="Bookman Old Style"/>
          <w:szCs w:val="24"/>
        </w:rPr>
      </w:pPr>
    </w:p>
    <w:p w:rsidR="0013011B" w:rsidRDefault="0013011B" w:rsidP="0046604B">
      <w:pPr>
        <w:tabs>
          <w:tab w:val="left" w:pos="-1440"/>
          <w:tab w:val="left" w:pos="-720"/>
        </w:tabs>
        <w:rPr>
          <w:rFonts w:ascii="Bookman Old Style" w:hAnsi="Bookman Old Style"/>
          <w:szCs w:val="24"/>
        </w:rPr>
      </w:pPr>
    </w:p>
    <w:p w:rsidR="0046604B" w:rsidRPr="0046604B" w:rsidRDefault="0013011B"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Edwardian Script ITC" w:hAnsi="Edwardian Script ITC"/>
          <w:sz w:val="44"/>
          <w:szCs w:val="44"/>
        </w:rPr>
        <w:t>Tom Mize</w:t>
      </w:r>
      <w:r w:rsidR="0046604B" w:rsidRPr="0046604B">
        <w:rPr>
          <w:rFonts w:ascii="Bookman Old Style" w:hAnsi="Bookman Old Style"/>
          <w:szCs w:val="24"/>
        </w:rPr>
        <w:tab/>
      </w:r>
      <w:r w:rsidR="0046604B"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7E" w:rsidRDefault="00B4767E">
      <w:pPr>
        <w:widowControl/>
        <w:spacing w:line="20" w:lineRule="exact"/>
      </w:pPr>
    </w:p>
  </w:endnote>
  <w:endnote w:type="continuationSeparator" w:id="0">
    <w:p w:rsidR="00B4767E" w:rsidRDefault="00B4767E">
      <w:r>
        <w:t xml:space="preserve"> </w:t>
      </w:r>
    </w:p>
  </w:endnote>
  <w:endnote w:type="continuationNotice" w:id="1">
    <w:p w:rsidR="00B4767E" w:rsidRDefault="00B476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7E" w:rsidRDefault="00B4767E">
      <w:r>
        <w:separator/>
      </w:r>
    </w:p>
  </w:footnote>
  <w:footnote w:type="continuationSeparator" w:id="0">
    <w:p w:rsidR="00B4767E" w:rsidRDefault="00B4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4B5E36" w:rsidP="00441D05">
    <w:pPr>
      <w:pStyle w:val="Header"/>
      <w:rPr>
        <w:rFonts w:ascii="Bookman Old Style" w:hAnsi="Bookman Old Style"/>
        <w:sz w:val="22"/>
      </w:rPr>
    </w:pPr>
    <w:r>
      <w:rPr>
        <w:rFonts w:ascii="Bookman Old Style" w:hAnsi="Bookman Old Style"/>
        <w:sz w:val="22"/>
      </w:rPr>
      <w:t>DK# 21 1724</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ED476F">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E242A"/>
    <w:rsid w:val="001249C2"/>
    <w:rsid w:val="0013011B"/>
    <w:rsid w:val="00171C06"/>
    <w:rsid w:val="001F5029"/>
    <w:rsid w:val="001F6B5B"/>
    <w:rsid w:val="0026492D"/>
    <w:rsid w:val="00280EFF"/>
    <w:rsid w:val="002A1EF1"/>
    <w:rsid w:val="002D7F1A"/>
    <w:rsid w:val="00324065"/>
    <w:rsid w:val="00341DBC"/>
    <w:rsid w:val="00341E3C"/>
    <w:rsid w:val="00376D90"/>
    <w:rsid w:val="00382259"/>
    <w:rsid w:val="003E64D5"/>
    <w:rsid w:val="00441D05"/>
    <w:rsid w:val="0046604B"/>
    <w:rsid w:val="00476DC4"/>
    <w:rsid w:val="004B5E36"/>
    <w:rsid w:val="004D05FC"/>
    <w:rsid w:val="004E01C7"/>
    <w:rsid w:val="004F3BD6"/>
    <w:rsid w:val="004F7405"/>
    <w:rsid w:val="00591FFA"/>
    <w:rsid w:val="005A674B"/>
    <w:rsid w:val="005E0966"/>
    <w:rsid w:val="005E53D0"/>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D5027"/>
    <w:rsid w:val="00AE37DC"/>
    <w:rsid w:val="00AE39CC"/>
    <w:rsid w:val="00B4767E"/>
    <w:rsid w:val="00B72674"/>
    <w:rsid w:val="00BC45C9"/>
    <w:rsid w:val="00C56D4F"/>
    <w:rsid w:val="00C81ED9"/>
    <w:rsid w:val="00DA7658"/>
    <w:rsid w:val="00DB279F"/>
    <w:rsid w:val="00DC68B2"/>
    <w:rsid w:val="00DF01D8"/>
    <w:rsid w:val="00E10303"/>
    <w:rsid w:val="00E13AAA"/>
    <w:rsid w:val="00E2668C"/>
    <w:rsid w:val="00E95F25"/>
    <w:rsid w:val="00EA2CC6"/>
    <w:rsid w:val="00EB4EAF"/>
    <w:rsid w:val="00ED476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B29F2"/>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5AA5-78DB-4D3D-AD33-23E3AB7B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TIMELINESS.dotx</Template>
  <TotalTime>11</TotalTime>
  <Pages>1</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4450</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2015-01-21T19:33:00Z</cp:lastPrinted>
  <dcterms:created xsi:type="dcterms:W3CDTF">2022-02-08T19:33:00Z</dcterms:created>
  <dcterms:modified xsi:type="dcterms:W3CDTF">2022-02-08T19:55:00Z</dcterms:modified>
</cp:coreProperties>
</file>