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1603D" w14:textId="7FC6EF79" w:rsidR="00F52BEA" w:rsidRDefault="00C76C0B" w:rsidP="00F52BEA">
      <w:pPr>
        <w:widowControl/>
        <w:tabs>
          <w:tab w:val="center" w:pos="4680"/>
        </w:tabs>
        <w:suppressAutoHyphens/>
        <w:jc w:val="center"/>
        <w:rPr>
          <w:rFonts w:ascii="Bookman Old Style" w:hAnsi="Bookman Old Style"/>
          <w:b/>
        </w:rPr>
      </w:pPr>
      <w:r>
        <w:rPr>
          <w:rFonts w:ascii="Bookman Old Style" w:hAnsi="Bookman Old Style"/>
          <w:b/>
          <w:noProof/>
          <w:snapToGrid/>
        </w:rPr>
        <w:drawing>
          <wp:anchor distT="0" distB="0" distL="114300" distR="114300" simplePos="0" relativeHeight="251657728" behindDoc="1" locked="0" layoutInCell="1" allowOverlap="1" wp14:anchorId="63B5060F" wp14:editId="7BBC3EEC">
            <wp:simplePos x="0" y="0"/>
            <wp:positionH relativeFrom="column">
              <wp:posOffset>-755015</wp:posOffset>
            </wp:positionH>
            <wp:positionV relativeFrom="paragraph">
              <wp:posOffset>-287020</wp:posOffset>
            </wp:positionV>
            <wp:extent cx="7453630" cy="17500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53630" cy="1750060"/>
                    </a:xfrm>
                    <a:prstGeom prst="rect">
                      <a:avLst/>
                    </a:prstGeom>
                    <a:noFill/>
                  </pic:spPr>
                </pic:pic>
              </a:graphicData>
            </a:graphic>
            <wp14:sizeRelH relativeFrom="page">
              <wp14:pctWidth>0</wp14:pctWidth>
            </wp14:sizeRelH>
            <wp14:sizeRelV relativeFrom="page">
              <wp14:pctHeight>0</wp14:pctHeight>
            </wp14:sizeRelV>
          </wp:anchor>
        </w:drawing>
      </w:r>
    </w:p>
    <w:p w14:paraId="37A5F707" w14:textId="77777777" w:rsidR="00F52BEA" w:rsidRDefault="00F52BEA" w:rsidP="00F52BEA">
      <w:pPr>
        <w:pStyle w:val="Heading3"/>
        <w:widowControl/>
        <w:tabs>
          <w:tab w:val="center" w:pos="4680"/>
        </w:tabs>
        <w:suppressAutoHyphens/>
        <w:rPr>
          <w:rFonts w:ascii="Bookman Old Style" w:hAnsi="Bookman Old Style"/>
        </w:rPr>
      </w:pPr>
    </w:p>
    <w:p w14:paraId="75028C79" w14:textId="77777777" w:rsidR="00F52BEA" w:rsidRDefault="00F52BEA" w:rsidP="00F52BEA">
      <w:pPr>
        <w:pStyle w:val="Heading3"/>
        <w:widowControl/>
        <w:tabs>
          <w:tab w:val="center" w:pos="4680"/>
        </w:tabs>
        <w:suppressAutoHyphens/>
        <w:rPr>
          <w:rFonts w:ascii="Bookman Old Style" w:hAnsi="Bookman Old Style"/>
        </w:rPr>
      </w:pPr>
    </w:p>
    <w:p w14:paraId="7DD4025A" w14:textId="77777777" w:rsidR="00F52BEA" w:rsidRDefault="00F52BEA" w:rsidP="00F52BEA">
      <w:pPr>
        <w:pStyle w:val="Heading3"/>
        <w:widowControl/>
        <w:tabs>
          <w:tab w:val="center" w:pos="4680"/>
        </w:tabs>
        <w:suppressAutoHyphens/>
        <w:rPr>
          <w:rFonts w:ascii="Bookman Old Style" w:hAnsi="Bookman Old Style"/>
        </w:rPr>
      </w:pPr>
    </w:p>
    <w:p w14:paraId="496B3566" w14:textId="77777777" w:rsidR="00F52BEA" w:rsidRDefault="00F52BEA" w:rsidP="00F52BEA">
      <w:pPr>
        <w:pStyle w:val="Heading3"/>
        <w:widowControl/>
        <w:tabs>
          <w:tab w:val="center" w:pos="4680"/>
        </w:tabs>
        <w:suppressAutoHyphens/>
        <w:rPr>
          <w:rFonts w:ascii="Bookman Old Style" w:hAnsi="Bookman Old Style"/>
        </w:rPr>
      </w:pPr>
    </w:p>
    <w:p w14:paraId="30EC69E4" w14:textId="77777777" w:rsidR="00F52BEA" w:rsidRPr="00E54541" w:rsidRDefault="00F52BEA" w:rsidP="00E54541">
      <w:pPr>
        <w:pStyle w:val="Heading3"/>
        <w:widowControl/>
        <w:tabs>
          <w:tab w:val="center" w:pos="4680"/>
        </w:tabs>
        <w:suppressAutoHyphens/>
        <w:rPr>
          <w:rFonts w:ascii="Bookman Old Style" w:hAnsi="Bookman Old Style"/>
          <w:szCs w:val="24"/>
        </w:rPr>
      </w:pPr>
    </w:p>
    <w:p w14:paraId="3C0B23EE" w14:textId="77777777" w:rsidR="00F52BEA" w:rsidRPr="00E54541" w:rsidRDefault="00F52BEA" w:rsidP="00E54541">
      <w:pPr>
        <w:widowControl/>
        <w:tabs>
          <w:tab w:val="left" w:pos="-720"/>
        </w:tabs>
        <w:suppressAutoHyphens/>
        <w:rPr>
          <w:rFonts w:ascii="Bookman Old Style" w:hAnsi="Bookman Old Style"/>
          <w:szCs w:val="24"/>
        </w:rPr>
      </w:pPr>
    </w:p>
    <w:p w14:paraId="126E275F" w14:textId="77777777" w:rsidR="005A281D" w:rsidRPr="00E54541" w:rsidRDefault="005A281D" w:rsidP="00E54541">
      <w:pPr>
        <w:pStyle w:val="Heading3"/>
        <w:widowControl/>
        <w:tabs>
          <w:tab w:val="center" w:pos="4680"/>
        </w:tabs>
        <w:suppressAutoHyphens/>
        <w:rPr>
          <w:rFonts w:ascii="Bookman Old Style" w:hAnsi="Bookman Old Style"/>
          <w:szCs w:val="24"/>
        </w:rPr>
      </w:pPr>
      <w:r w:rsidRPr="00E54541">
        <w:rPr>
          <w:rFonts w:ascii="Bookman Old Style" w:hAnsi="Bookman Old Style"/>
          <w:szCs w:val="24"/>
        </w:rPr>
        <w:t>APPEAL TRIBUNAL DECISION</w:t>
      </w:r>
    </w:p>
    <w:p w14:paraId="26E92D0C" w14:textId="77777777" w:rsidR="005A281D" w:rsidRPr="00E54541" w:rsidRDefault="005A281D" w:rsidP="00E54541">
      <w:pPr>
        <w:widowControl/>
        <w:tabs>
          <w:tab w:val="left" w:pos="-720"/>
        </w:tabs>
        <w:suppressAutoHyphens/>
        <w:rPr>
          <w:rFonts w:ascii="Bookman Old Style" w:hAnsi="Bookman Old Style"/>
          <w:szCs w:val="24"/>
        </w:rPr>
      </w:pPr>
    </w:p>
    <w:p w14:paraId="5A71EE6A" w14:textId="1CB9A5FE" w:rsidR="005A281D" w:rsidRPr="00E54541" w:rsidRDefault="00581F65" w:rsidP="00E54541">
      <w:pPr>
        <w:widowControl/>
        <w:tabs>
          <w:tab w:val="center" w:pos="4680"/>
        </w:tabs>
        <w:suppressAutoHyphens/>
        <w:jc w:val="center"/>
        <w:outlineLvl w:val="0"/>
        <w:rPr>
          <w:rFonts w:ascii="Bookman Old Style" w:hAnsi="Bookman Old Style"/>
          <w:szCs w:val="24"/>
        </w:rPr>
      </w:pPr>
      <w:r w:rsidRPr="00E54541">
        <w:rPr>
          <w:rFonts w:ascii="Bookman Old Style" w:hAnsi="Bookman Old Style"/>
          <w:b/>
          <w:szCs w:val="24"/>
        </w:rPr>
        <w:t>Docket number:</w:t>
      </w:r>
      <w:r w:rsidR="005A281D" w:rsidRPr="00E54541">
        <w:rPr>
          <w:rFonts w:ascii="Bookman Old Style" w:hAnsi="Bookman Old Style"/>
          <w:szCs w:val="24"/>
        </w:rPr>
        <w:t xml:space="preserve"> </w:t>
      </w:r>
      <w:r w:rsidR="003D04E7">
        <w:rPr>
          <w:rFonts w:ascii="Bookman Old Style" w:hAnsi="Bookman Old Style"/>
          <w:szCs w:val="24"/>
        </w:rPr>
        <w:t>21 2086</w:t>
      </w:r>
      <w:r w:rsidR="003115E0" w:rsidRPr="00E54541">
        <w:rPr>
          <w:rFonts w:ascii="Bookman Old Style" w:hAnsi="Bookman Old Style"/>
          <w:szCs w:val="24"/>
        </w:rPr>
        <w:t xml:space="preserve">     </w:t>
      </w:r>
      <w:r w:rsidRPr="00E54541">
        <w:rPr>
          <w:rFonts w:ascii="Bookman Old Style" w:hAnsi="Bookman Old Style"/>
          <w:b/>
          <w:szCs w:val="24"/>
        </w:rPr>
        <w:t>Hearing d</w:t>
      </w:r>
      <w:r w:rsidR="005A281D" w:rsidRPr="00E54541">
        <w:rPr>
          <w:rFonts w:ascii="Bookman Old Style" w:hAnsi="Bookman Old Style"/>
          <w:b/>
          <w:szCs w:val="24"/>
        </w:rPr>
        <w:t>ate:</w:t>
      </w:r>
      <w:r w:rsidR="005A281D" w:rsidRPr="00E54541">
        <w:rPr>
          <w:rFonts w:ascii="Bookman Old Style" w:hAnsi="Bookman Old Style"/>
          <w:szCs w:val="24"/>
        </w:rPr>
        <w:t xml:space="preserve"> </w:t>
      </w:r>
      <w:r w:rsidR="004A0CC4">
        <w:rPr>
          <w:rFonts w:ascii="Bookman Old Style" w:hAnsi="Bookman Old Style"/>
          <w:szCs w:val="24"/>
        </w:rPr>
        <w:t>M</w:t>
      </w:r>
      <w:r w:rsidR="003D04E7">
        <w:rPr>
          <w:rFonts w:ascii="Bookman Old Style" w:hAnsi="Bookman Old Style"/>
          <w:szCs w:val="24"/>
        </w:rPr>
        <w:t>ay 25, 2022</w:t>
      </w:r>
    </w:p>
    <w:p w14:paraId="5FD4362B"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B2EEB68" w14:textId="77777777" w:rsidR="005A281D" w:rsidRPr="00E54541" w:rsidRDefault="005A281D" w:rsidP="00E54541">
      <w:pPr>
        <w:widowControl/>
        <w:tabs>
          <w:tab w:val="left" w:pos="-1440"/>
          <w:tab w:val="left" w:pos="-720"/>
          <w:tab w:val="left" w:pos="0"/>
          <w:tab w:val="left" w:pos="5760"/>
        </w:tabs>
        <w:suppressAutoHyphens/>
        <w:ind w:right="-360"/>
        <w:outlineLvl w:val="0"/>
        <w:rPr>
          <w:rFonts w:ascii="Bookman Old Style" w:hAnsi="Bookman Old Style"/>
          <w:szCs w:val="24"/>
        </w:rPr>
      </w:pPr>
      <w:r w:rsidRPr="00E54541">
        <w:rPr>
          <w:rFonts w:ascii="Bookman Old Style" w:hAnsi="Bookman Old Style"/>
          <w:b/>
          <w:szCs w:val="24"/>
        </w:rPr>
        <w:t>CLAIMANT:</w:t>
      </w:r>
      <w:r w:rsidR="003C0ED2" w:rsidRPr="00E54541">
        <w:rPr>
          <w:rFonts w:ascii="Bookman Old Style" w:hAnsi="Bookman Old Style"/>
          <w:b/>
          <w:szCs w:val="24"/>
        </w:rPr>
        <w:tab/>
      </w:r>
      <w:r w:rsidR="003E7E91" w:rsidRPr="00E54541">
        <w:rPr>
          <w:rFonts w:ascii="Bookman Old Style" w:hAnsi="Bookman Old Style"/>
          <w:b/>
          <w:szCs w:val="24"/>
        </w:rPr>
        <w:t>EMPLOYER:</w:t>
      </w:r>
    </w:p>
    <w:p w14:paraId="0209E22E"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2395534A" w14:textId="1C47274E" w:rsidR="003D04E7" w:rsidRPr="003D04E7" w:rsidRDefault="003D04E7" w:rsidP="003D04E7">
      <w:pPr>
        <w:widowControl/>
        <w:tabs>
          <w:tab w:val="left" w:pos="-1440"/>
          <w:tab w:val="left" w:pos="-720"/>
          <w:tab w:val="left" w:pos="0"/>
          <w:tab w:val="left" w:pos="5760"/>
        </w:tabs>
        <w:suppressAutoHyphens/>
        <w:ind w:right="-360"/>
        <w:rPr>
          <w:rFonts w:ascii="Bookman Old Style" w:hAnsi="Bookman Old Style"/>
          <w:szCs w:val="24"/>
        </w:rPr>
      </w:pPr>
      <w:r w:rsidRPr="003D04E7">
        <w:rPr>
          <w:rFonts w:ascii="Bookman Old Style" w:hAnsi="Bookman Old Style"/>
          <w:szCs w:val="24"/>
        </w:rPr>
        <w:t>HEATHER JAMES</w:t>
      </w:r>
      <w:r w:rsidR="00196FB8">
        <w:rPr>
          <w:rFonts w:ascii="Bookman Old Style" w:hAnsi="Bookman Old Style"/>
          <w:szCs w:val="24"/>
        </w:rPr>
        <w:tab/>
      </w:r>
      <w:r w:rsidR="00196FB8" w:rsidRPr="00196FB8">
        <w:rPr>
          <w:rFonts w:ascii="Bookman Old Style" w:hAnsi="Bookman Old Style"/>
          <w:szCs w:val="24"/>
        </w:rPr>
        <w:t>JUNEAU HOSPITALITY LLC</w:t>
      </w:r>
    </w:p>
    <w:p w14:paraId="27A558A2" w14:textId="1F1F1E92" w:rsidR="005A281D"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07E49977" w14:textId="67E01636" w:rsidR="00C76C0B" w:rsidRDefault="00C76C0B" w:rsidP="00E54541">
      <w:pPr>
        <w:widowControl/>
        <w:tabs>
          <w:tab w:val="left" w:pos="-1440"/>
          <w:tab w:val="left" w:pos="-720"/>
          <w:tab w:val="left" w:pos="0"/>
          <w:tab w:val="left" w:pos="5760"/>
        </w:tabs>
        <w:suppressAutoHyphens/>
        <w:ind w:right="-360"/>
        <w:rPr>
          <w:rFonts w:ascii="Bookman Old Style" w:hAnsi="Bookman Old Style"/>
          <w:szCs w:val="24"/>
        </w:rPr>
      </w:pPr>
    </w:p>
    <w:p w14:paraId="1AC1075C" w14:textId="77777777" w:rsidR="00C76C0B" w:rsidRPr="00E54541" w:rsidRDefault="00C76C0B" w:rsidP="00E54541">
      <w:pPr>
        <w:widowControl/>
        <w:tabs>
          <w:tab w:val="left" w:pos="-1440"/>
          <w:tab w:val="left" w:pos="-720"/>
          <w:tab w:val="left" w:pos="0"/>
          <w:tab w:val="left" w:pos="5760"/>
        </w:tabs>
        <w:suppressAutoHyphens/>
        <w:ind w:right="-360"/>
        <w:rPr>
          <w:rFonts w:ascii="Bookman Old Style" w:hAnsi="Bookman Old Style"/>
          <w:szCs w:val="24"/>
        </w:rPr>
      </w:pPr>
    </w:p>
    <w:p w14:paraId="0D46031D"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r w:rsidRPr="00E54541">
        <w:rPr>
          <w:rFonts w:ascii="Bookman Old Style" w:hAnsi="Bookman Old Style"/>
          <w:b/>
          <w:szCs w:val="24"/>
        </w:rPr>
        <w:t>CLAIMANT APPEARANCES:</w:t>
      </w:r>
      <w:r w:rsidRPr="00E54541">
        <w:rPr>
          <w:rFonts w:ascii="Bookman Old Style" w:hAnsi="Bookman Old Style"/>
          <w:b/>
          <w:szCs w:val="24"/>
        </w:rPr>
        <w:tab/>
        <w:t>E</w:t>
      </w:r>
      <w:r w:rsidR="003E7E91" w:rsidRPr="00E54541">
        <w:rPr>
          <w:rFonts w:ascii="Bookman Old Style" w:hAnsi="Bookman Old Style"/>
          <w:b/>
          <w:szCs w:val="24"/>
        </w:rPr>
        <w:t>MPLOYER</w:t>
      </w:r>
      <w:r w:rsidRPr="00E54541">
        <w:rPr>
          <w:rFonts w:ascii="Bookman Old Style" w:hAnsi="Bookman Old Style"/>
          <w:b/>
          <w:szCs w:val="24"/>
        </w:rPr>
        <w:t xml:space="preserve"> APPEARANCES:</w:t>
      </w:r>
    </w:p>
    <w:p w14:paraId="51F23538"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53F07C56" w14:textId="7F155B51" w:rsidR="005A281D" w:rsidRPr="00E54541" w:rsidRDefault="00196FB8" w:rsidP="00E54541">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Heather James</w:t>
      </w:r>
      <w:r w:rsidR="003E7E91" w:rsidRPr="00E54541">
        <w:rPr>
          <w:rFonts w:ascii="Bookman Old Style" w:hAnsi="Bookman Old Style"/>
          <w:szCs w:val="24"/>
        </w:rPr>
        <w:tab/>
      </w:r>
      <w:r>
        <w:rPr>
          <w:rFonts w:ascii="Bookman Old Style" w:hAnsi="Bookman Old Style"/>
          <w:szCs w:val="24"/>
        </w:rPr>
        <w:t>None</w:t>
      </w:r>
    </w:p>
    <w:p w14:paraId="07FC1DF8" w14:textId="77777777" w:rsidR="005A281D" w:rsidRPr="00E54541" w:rsidRDefault="005A281D" w:rsidP="00E54541">
      <w:pPr>
        <w:widowControl/>
        <w:tabs>
          <w:tab w:val="left" w:pos="-1440"/>
          <w:tab w:val="left" w:pos="-720"/>
          <w:tab w:val="left" w:pos="0"/>
          <w:tab w:val="left" w:pos="5760"/>
        </w:tabs>
        <w:suppressAutoHyphens/>
        <w:ind w:right="-360"/>
        <w:rPr>
          <w:rFonts w:ascii="Bookman Old Style" w:hAnsi="Bookman Old Style"/>
          <w:szCs w:val="24"/>
        </w:rPr>
      </w:pPr>
    </w:p>
    <w:p w14:paraId="6E16722E"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CASE HISTORY</w:t>
      </w:r>
    </w:p>
    <w:p w14:paraId="6E274CAA" w14:textId="77777777" w:rsidR="005A281D" w:rsidRPr="00E54541" w:rsidRDefault="005A281D" w:rsidP="00E54541">
      <w:pPr>
        <w:tabs>
          <w:tab w:val="left" w:pos="-1440"/>
          <w:tab w:val="left" w:pos="-720"/>
        </w:tabs>
        <w:rPr>
          <w:rFonts w:ascii="Bookman Old Style" w:hAnsi="Bookman Old Style"/>
          <w:szCs w:val="24"/>
        </w:rPr>
      </w:pPr>
    </w:p>
    <w:p w14:paraId="5E4CBBD3" w14:textId="4437E6F5" w:rsidR="005A281D" w:rsidRPr="00A937AE" w:rsidRDefault="00C035D6" w:rsidP="00A937AE">
      <w:pPr>
        <w:widowControl/>
        <w:spacing w:after="200"/>
        <w:rPr>
          <w:rFonts w:ascii="Bookman Old Style" w:hAnsi="Bookman Old Style"/>
          <w:snapToGrid/>
          <w:szCs w:val="24"/>
        </w:rPr>
      </w:pPr>
      <w:r w:rsidRPr="00E54541">
        <w:rPr>
          <w:rFonts w:ascii="Bookman Old Style" w:hAnsi="Bookman Old Style"/>
          <w:snapToGrid/>
          <w:szCs w:val="24"/>
        </w:rPr>
        <w:t xml:space="preserve">The </w:t>
      </w:r>
      <w:r w:rsidR="00D4051A">
        <w:rPr>
          <w:rFonts w:ascii="Bookman Old Style" w:hAnsi="Bookman Old Style"/>
          <w:szCs w:val="24"/>
        </w:rPr>
        <w:t>claimant</w:t>
      </w:r>
      <w:r w:rsidR="008516EC">
        <w:rPr>
          <w:rFonts w:ascii="Bookman Old Style" w:hAnsi="Bookman Old Style"/>
          <w:szCs w:val="24"/>
        </w:rPr>
        <w:t xml:space="preserve"> </w:t>
      </w:r>
      <w:r w:rsidRPr="00E54541">
        <w:rPr>
          <w:rFonts w:ascii="Bookman Old Style" w:hAnsi="Bookman Old Style"/>
          <w:snapToGrid/>
          <w:szCs w:val="24"/>
        </w:rPr>
        <w:t xml:space="preserve">timely appealed </w:t>
      </w:r>
      <w:r w:rsidR="00D4051A">
        <w:rPr>
          <w:rFonts w:ascii="Bookman Old Style" w:hAnsi="Bookman Old Style"/>
          <w:snapToGrid/>
          <w:szCs w:val="24"/>
        </w:rPr>
        <w:t>determinations issued on</w:t>
      </w:r>
      <w:r w:rsidRPr="00E54541">
        <w:rPr>
          <w:rFonts w:ascii="Bookman Old Style" w:hAnsi="Bookman Old Style"/>
          <w:snapToGrid/>
          <w:szCs w:val="24"/>
        </w:rPr>
        <w:t xml:space="preserve"> </w:t>
      </w:r>
      <w:r w:rsidR="00196FB8">
        <w:rPr>
          <w:rFonts w:ascii="Bookman Old Style" w:hAnsi="Bookman Old Style"/>
          <w:snapToGrid/>
          <w:szCs w:val="24"/>
        </w:rPr>
        <w:t>October 21, 2021 and October 22, 2021</w:t>
      </w:r>
      <w:r w:rsidR="00A937AE">
        <w:rPr>
          <w:rFonts w:ascii="Bookman Old Style" w:hAnsi="Bookman Old Style"/>
          <w:snapToGrid/>
          <w:szCs w:val="24"/>
        </w:rPr>
        <w:t xml:space="preserve"> </w:t>
      </w:r>
      <w:r w:rsidRPr="00E54541">
        <w:rPr>
          <w:rFonts w:ascii="Bookman Old Style" w:hAnsi="Bookman Old Style"/>
          <w:snapToGrid/>
          <w:szCs w:val="24"/>
        </w:rPr>
        <w:t>which denied benefits under Alaska Statute 23.20.379</w:t>
      </w:r>
      <w:r w:rsidR="00D4051A">
        <w:rPr>
          <w:rFonts w:ascii="Bookman Old Style" w:hAnsi="Bookman Old Style"/>
          <w:snapToGrid/>
          <w:szCs w:val="24"/>
        </w:rPr>
        <w:t xml:space="preserve"> and </w:t>
      </w:r>
      <w:r w:rsidR="00D4051A">
        <w:rPr>
          <w:rFonts w:ascii="Bookman Old Style" w:hAnsi="Bookman Old Style"/>
        </w:rPr>
        <w:t>23.20.406-409</w:t>
      </w:r>
      <w:r w:rsidRPr="00E54541">
        <w:rPr>
          <w:rFonts w:ascii="Bookman Old Style" w:hAnsi="Bookman Old Style"/>
          <w:snapToGrid/>
          <w:szCs w:val="24"/>
        </w:rPr>
        <w:t xml:space="preserve">. The issue before the Appeal Tribunal is whether the claimant voluntarily quit suitable work without good cause </w:t>
      </w:r>
      <w:r w:rsidR="00D4051A">
        <w:rPr>
          <w:rFonts w:ascii="Bookman Old Style" w:hAnsi="Bookman Old Style"/>
          <w:snapToGrid/>
          <w:szCs w:val="24"/>
        </w:rPr>
        <w:t>and whether the claimant is eligible for extended benefits</w:t>
      </w:r>
      <w:r w:rsidR="00D4051A">
        <w:rPr>
          <w:rFonts w:ascii="Bookman Old Style" w:hAnsi="Bookman Old Style"/>
        </w:rPr>
        <w:t>.</w:t>
      </w:r>
    </w:p>
    <w:p w14:paraId="40CE79ED"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FINDINGS OF FACT</w:t>
      </w:r>
    </w:p>
    <w:p w14:paraId="4C283EA1" w14:textId="77777777" w:rsidR="005A281D" w:rsidRPr="00E54541" w:rsidRDefault="005A281D" w:rsidP="00E54541">
      <w:pPr>
        <w:tabs>
          <w:tab w:val="left" w:pos="-1440"/>
          <w:tab w:val="left" w:pos="-720"/>
        </w:tabs>
        <w:rPr>
          <w:rFonts w:ascii="Bookman Old Style" w:hAnsi="Bookman Old Style"/>
          <w:szCs w:val="24"/>
        </w:rPr>
      </w:pPr>
    </w:p>
    <w:p w14:paraId="3B3EC2F1" w14:textId="4E4C27ED" w:rsidR="00C035D6" w:rsidRDefault="00C035D6" w:rsidP="00E54541">
      <w:pPr>
        <w:widowControl/>
        <w:tabs>
          <w:tab w:val="left" w:pos="-1440"/>
          <w:tab w:val="left" w:pos="-720"/>
        </w:tabs>
        <w:suppressAutoHyphens/>
        <w:spacing w:after="200"/>
        <w:ind w:right="-360"/>
        <w:rPr>
          <w:rFonts w:ascii="Bookman Old Style" w:hAnsi="Bookman Old Style"/>
          <w:snapToGrid/>
          <w:szCs w:val="24"/>
        </w:rPr>
      </w:pPr>
      <w:r w:rsidRPr="00E54541">
        <w:rPr>
          <w:rFonts w:ascii="Bookman Old Style" w:hAnsi="Bookman Old Style"/>
          <w:snapToGrid/>
          <w:szCs w:val="24"/>
        </w:rPr>
        <w:t xml:space="preserve">The claimant began work for the employer </w:t>
      </w:r>
      <w:r w:rsidR="00A937AE">
        <w:rPr>
          <w:rFonts w:ascii="Bookman Old Style" w:hAnsi="Bookman Old Style"/>
          <w:snapToGrid/>
          <w:szCs w:val="24"/>
        </w:rPr>
        <w:t>in March 2021</w:t>
      </w:r>
      <w:r w:rsidRPr="00E54541">
        <w:rPr>
          <w:rFonts w:ascii="Bookman Old Style" w:hAnsi="Bookman Old Style"/>
          <w:snapToGrid/>
          <w:szCs w:val="24"/>
        </w:rPr>
        <w:t xml:space="preserve">. </w:t>
      </w:r>
      <w:r w:rsidR="00A937AE">
        <w:rPr>
          <w:rFonts w:ascii="Bookman Old Style" w:hAnsi="Bookman Old Style"/>
          <w:snapToGrid/>
          <w:szCs w:val="24"/>
        </w:rPr>
        <w:t>She</w:t>
      </w:r>
      <w:r w:rsidRPr="00E54541">
        <w:rPr>
          <w:rFonts w:ascii="Bookman Old Style" w:hAnsi="Bookman Old Style"/>
          <w:snapToGrid/>
          <w:szCs w:val="24"/>
        </w:rPr>
        <w:t xml:space="preserve"> last worked on </w:t>
      </w:r>
      <w:r w:rsidR="00A937AE">
        <w:rPr>
          <w:rFonts w:ascii="Bookman Old Style" w:hAnsi="Bookman Old Style"/>
          <w:snapToGrid/>
          <w:szCs w:val="24"/>
        </w:rPr>
        <w:t>May 10, 2021</w:t>
      </w:r>
      <w:r w:rsidRPr="00E54541">
        <w:rPr>
          <w:rFonts w:ascii="Bookman Old Style" w:hAnsi="Bookman Old Style"/>
          <w:snapToGrid/>
          <w:szCs w:val="24"/>
        </w:rPr>
        <w:t xml:space="preserve">. At that time, </w:t>
      </w:r>
      <w:r w:rsidR="00A937AE">
        <w:rPr>
          <w:rFonts w:ascii="Bookman Old Style" w:hAnsi="Bookman Old Style"/>
          <w:snapToGrid/>
          <w:szCs w:val="24"/>
        </w:rPr>
        <w:t>she</w:t>
      </w:r>
      <w:r w:rsidRPr="00E54541">
        <w:rPr>
          <w:rFonts w:ascii="Bookman Old Style" w:hAnsi="Bookman Old Style"/>
          <w:snapToGrid/>
          <w:szCs w:val="24"/>
        </w:rPr>
        <w:t xml:space="preserve"> </w:t>
      </w:r>
      <w:r w:rsidR="00A937AE">
        <w:rPr>
          <w:rFonts w:ascii="Bookman Old Style" w:hAnsi="Bookman Old Style"/>
          <w:snapToGrid/>
          <w:szCs w:val="24"/>
        </w:rPr>
        <w:t>worked full time</w:t>
      </w:r>
      <w:r w:rsidRPr="00E54541">
        <w:rPr>
          <w:rFonts w:ascii="Bookman Old Style" w:hAnsi="Bookman Old Style"/>
          <w:snapToGrid/>
          <w:szCs w:val="24"/>
        </w:rPr>
        <w:t xml:space="preserve"> as a </w:t>
      </w:r>
      <w:r w:rsidR="00A937AE">
        <w:rPr>
          <w:rFonts w:ascii="Bookman Old Style" w:hAnsi="Bookman Old Style"/>
          <w:snapToGrid/>
          <w:szCs w:val="24"/>
        </w:rPr>
        <w:t>housekeeper</w:t>
      </w:r>
      <w:r w:rsidRPr="00E54541">
        <w:rPr>
          <w:rFonts w:ascii="Bookman Old Style" w:hAnsi="Bookman Old Style"/>
          <w:snapToGrid/>
          <w:szCs w:val="24"/>
        </w:rPr>
        <w:t>.</w:t>
      </w:r>
    </w:p>
    <w:p w14:paraId="71C97356" w14:textId="0433B8BC" w:rsidR="005A281D" w:rsidRDefault="00A937AE" w:rsidP="00A937A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 xml:space="preserve">The claimant was concerned because her elderly grandmother with dementia was </w:t>
      </w:r>
      <w:r w:rsidR="004A0CC4">
        <w:rPr>
          <w:rFonts w:ascii="Bookman Old Style" w:hAnsi="Bookman Old Style"/>
          <w:snapToGrid/>
          <w:szCs w:val="24"/>
        </w:rPr>
        <w:t xml:space="preserve">taking walks and </w:t>
      </w:r>
      <w:r>
        <w:rPr>
          <w:rFonts w:ascii="Bookman Old Style" w:hAnsi="Bookman Old Style"/>
          <w:snapToGrid/>
          <w:szCs w:val="24"/>
        </w:rPr>
        <w:t xml:space="preserve">frequently </w:t>
      </w:r>
      <w:r w:rsidR="004A0CC4">
        <w:rPr>
          <w:rFonts w:ascii="Bookman Old Style" w:hAnsi="Bookman Old Style"/>
          <w:snapToGrid/>
          <w:szCs w:val="24"/>
        </w:rPr>
        <w:t>getting lost</w:t>
      </w:r>
      <w:r>
        <w:rPr>
          <w:rFonts w:ascii="Bookman Old Style" w:hAnsi="Bookman Old Style"/>
          <w:snapToGrid/>
          <w:szCs w:val="24"/>
        </w:rPr>
        <w:t xml:space="preserve">.  The claimant frequently had to leave work to go look for her grandmother. The claimant’s grandmother was missing all day on April 16, 2021 before the claimant found her.  The claimant decided to quit work to stay home and take care of her grandmother and keep her from going missing.  </w:t>
      </w:r>
    </w:p>
    <w:p w14:paraId="4F42C03D" w14:textId="3D4C9FE3" w:rsidR="004A0CC4" w:rsidRPr="00A937AE" w:rsidRDefault="004A0CC4" w:rsidP="00A937AE">
      <w:pPr>
        <w:widowControl/>
        <w:tabs>
          <w:tab w:val="left" w:pos="-1440"/>
          <w:tab w:val="left" w:pos="-720"/>
        </w:tabs>
        <w:suppressAutoHyphens/>
        <w:spacing w:after="200"/>
        <w:ind w:right="-360"/>
        <w:rPr>
          <w:rFonts w:ascii="Bookman Old Style" w:hAnsi="Bookman Old Style"/>
          <w:snapToGrid/>
          <w:szCs w:val="24"/>
        </w:rPr>
      </w:pPr>
      <w:r>
        <w:rPr>
          <w:rFonts w:ascii="Bookman Old Style" w:hAnsi="Bookman Old Style"/>
          <w:snapToGrid/>
          <w:szCs w:val="24"/>
        </w:rPr>
        <w:t>The claimant was expecting a baby and she had decided to be a stay-at-home mother and not look for further work.</w:t>
      </w:r>
    </w:p>
    <w:p w14:paraId="585A97A3"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PROVISIONS OF LAW</w:t>
      </w:r>
    </w:p>
    <w:p w14:paraId="2678298C" w14:textId="77777777" w:rsidR="005A281D" w:rsidRPr="00E54541" w:rsidRDefault="005A281D" w:rsidP="00E54541">
      <w:pPr>
        <w:tabs>
          <w:tab w:val="left" w:pos="-1440"/>
          <w:tab w:val="left" w:pos="-720"/>
        </w:tabs>
        <w:rPr>
          <w:rFonts w:ascii="Bookman Old Style" w:hAnsi="Bookman Old Style"/>
          <w:szCs w:val="24"/>
        </w:rPr>
      </w:pPr>
    </w:p>
    <w:p w14:paraId="6ADEB7D3" w14:textId="77777777" w:rsidR="00600E6C" w:rsidRPr="00E54541"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AS 23.20.379 provides in part:</w:t>
      </w:r>
    </w:p>
    <w:p w14:paraId="7D3EFCEE" w14:textId="77777777" w:rsidR="00600E6C" w:rsidRPr="00E54541" w:rsidRDefault="00600E6C" w:rsidP="00E54541">
      <w:pPr>
        <w:tabs>
          <w:tab w:val="left" w:pos="-1440"/>
          <w:tab w:val="left" w:pos="-720"/>
          <w:tab w:val="left" w:pos="0"/>
          <w:tab w:val="left" w:pos="720"/>
        </w:tabs>
        <w:suppressAutoHyphens/>
        <w:ind w:right="-360"/>
        <w:rPr>
          <w:rFonts w:ascii="Bookman Old Style" w:hAnsi="Bookman Old Style"/>
          <w:szCs w:val="24"/>
        </w:rPr>
      </w:pPr>
      <w:r w:rsidRPr="00E54541">
        <w:rPr>
          <w:rFonts w:ascii="Bookman Old Style" w:hAnsi="Bookman Old Style"/>
          <w:szCs w:val="24"/>
        </w:rPr>
        <w:tab/>
      </w:r>
    </w:p>
    <w:p w14:paraId="0DB2BEFA" w14:textId="3F9EABDE" w:rsidR="00600E6C" w:rsidRPr="00E54541" w:rsidRDefault="00600E6C" w:rsidP="004A0CC4">
      <w:pPr>
        <w:tabs>
          <w:tab w:val="left" w:pos="-1440"/>
          <w:tab w:val="left" w:pos="-720"/>
          <w:tab w:val="left" w:pos="0"/>
          <w:tab w:val="left" w:pos="1440"/>
        </w:tabs>
        <w:suppressAutoHyphens/>
        <w:ind w:left="1440" w:right="-360" w:hanging="720"/>
        <w:rPr>
          <w:rFonts w:ascii="Bookman Old Style" w:hAnsi="Bookman Old Style"/>
          <w:szCs w:val="24"/>
        </w:rPr>
      </w:pPr>
      <w:r w:rsidRPr="00E54541">
        <w:rPr>
          <w:rFonts w:ascii="Bookman Old Style" w:hAnsi="Bookman Old Style"/>
          <w:szCs w:val="24"/>
        </w:rPr>
        <w:t xml:space="preserve">(a)      An insured worker is disqualified for waiting-week credit or benefits for the first week in which the insured worker is unemployed and for </w:t>
      </w:r>
      <w:r w:rsidRPr="00E54541">
        <w:rPr>
          <w:rFonts w:ascii="Bookman Old Style" w:hAnsi="Bookman Old Style"/>
          <w:szCs w:val="24"/>
        </w:rPr>
        <w:lastRenderedPageBreak/>
        <w:t>the next five weeks of unemployment following that week if the insured worker...</w:t>
      </w:r>
    </w:p>
    <w:p w14:paraId="1D553073" w14:textId="77777777" w:rsidR="00600E6C" w:rsidRPr="00E54541" w:rsidRDefault="00600E6C" w:rsidP="00E54541">
      <w:pPr>
        <w:numPr>
          <w:ilvl w:val="0"/>
          <w:numId w:val="8"/>
        </w:numPr>
        <w:tabs>
          <w:tab w:val="left" w:pos="-1440"/>
          <w:tab w:val="left" w:pos="-720"/>
          <w:tab w:val="left" w:pos="0"/>
          <w:tab w:val="left" w:pos="720"/>
          <w:tab w:val="left" w:pos="1440"/>
        </w:tabs>
        <w:suppressAutoHyphens/>
        <w:ind w:right="-360"/>
        <w:rPr>
          <w:rFonts w:ascii="Bookman Old Style" w:hAnsi="Bookman Old Style"/>
          <w:szCs w:val="24"/>
        </w:rPr>
      </w:pPr>
      <w:r w:rsidRPr="00E54541">
        <w:rPr>
          <w:rFonts w:ascii="Bookman Old Style" w:hAnsi="Bookman Old Style"/>
          <w:szCs w:val="24"/>
        </w:rPr>
        <w:t>left the insured worker's last suitable work voluntarily without  good cause....</w:t>
      </w:r>
    </w:p>
    <w:p w14:paraId="68306505" w14:textId="77777777" w:rsidR="00600E6C" w:rsidRPr="00E54541" w:rsidRDefault="00600E6C"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 xml:space="preserve">(2)     was discharged for misconduct connected with the insured                               </w:t>
      </w:r>
      <w:r w:rsidR="00E54541">
        <w:rPr>
          <w:rFonts w:ascii="Bookman Old Style" w:hAnsi="Bookman Old Style"/>
          <w:szCs w:val="24"/>
        </w:rPr>
        <w:t xml:space="preserve"> </w:t>
      </w:r>
      <w:r w:rsidRPr="00E54541">
        <w:rPr>
          <w:rFonts w:ascii="Bookman Old Style" w:hAnsi="Bookman Old Style"/>
          <w:szCs w:val="24"/>
        </w:rPr>
        <w:t>worker's last work.</w:t>
      </w:r>
    </w:p>
    <w:p w14:paraId="23A06854" w14:textId="77777777" w:rsidR="00600E6C" w:rsidRPr="00E54541" w:rsidRDefault="00600E6C" w:rsidP="00E54541">
      <w:pPr>
        <w:tabs>
          <w:tab w:val="left" w:pos="-1440"/>
          <w:tab w:val="left" w:pos="-720"/>
        </w:tabs>
        <w:rPr>
          <w:rFonts w:ascii="Bookman Old Style" w:hAnsi="Bookman Old Style"/>
          <w:szCs w:val="24"/>
        </w:rPr>
      </w:pPr>
    </w:p>
    <w:p w14:paraId="5BCF2D7D" w14:textId="77777777" w:rsidR="00600E6C" w:rsidRDefault="00600E6C" w:rsidP="00E54541">
      <w:pPr>
        <w:tabs>
          <w:tab w:val="left" w:pos="-1440"/>
          <w:tab w:val="left" w:pos="-720"/>
          <w:tab w:val="left" w:pos="0"/>
          <w:tab w:val="left" w:pos="720"/>
          <w:tab w:val="left" w:pos="1440"/>
        </w:tabs>
        <w:suppressAutoHyphens/>
        <w:ind w:right="-360"/>
        <w:rPr>
          <w:rFonts w:ascii="Bookman Old Style" w:hAnsi="Bookman Old Style"/>
          <w:b/>
          <w:szCs w:val="24"/>
        </w:rPr>
      </w:pPr>
      <w:r w:rsidRPr="00E54541">
        <w:rPr>
          <w:rFonts w:ascii="Bookman Old Style" w:hAnsi="Bookman Old Style"/>
          <w:b/>
          <w:szCs w:val="24"/>
        </w:rPr>
        <w:t>8 AAC 85.095 provides in part:</w:t>
      </w:r>
    </w:p>
    <w:p w14:paraId="3610FF7C" w14:textId="77777777" w:rsidR="00D4051A" w:rsidRDefault="00D4051A" w:rsidP="00D4051A">
      <w:pPr>
        <w:tabs>
          <w:tab w:val="left" w:pos="-1440"/>
          <w:tab w:val="left" w:pos="-720"/>
          <w:tab w:val="left" w:pos="720"/>
          <w:tab w:val="left" w:pos="1440"/>
        </w:tabs>
        <w:suppressAutoHyphens/>
        <w:ind w:left="1440" w:right="-360" w:hanging="450"/>
        <w:rPr>
          <w:rFonts w:ascii="Bookman Old Style" w:hAnsi="Bookman Old Style"/>
          <w:b/>
          <w:szCs w:val="24"/>
        </w:rPr>
      </w:pPr>
    </w:p>
    <w:p w14:paraId="5E07FFFA" w14:textId="08C956D0" w:rsidR="00600E6C" w:rsidRPr="004A0CC4" w:rsidRDefault="00D4051A" w:rsidP="004A0CC4">
      <w:pPr>
        <w:numPr>
          <w:ilvl w:val="0"/>
          <w:numId w:val="9"/>
        </w:numPr>
        <w:tabs>
          <w:tab w:val="left" w:pos="1440"/>
        </w:tabs>
        <w:ind w:left="1440" w:hanging="450"/>
        <w:rPr>
          <w:rFonts w:ascii="Bookman Old Style" w:hAnsi="Bookman Old Style"/>
        </w:rPr>
      </w:pPr>
      <w:r w:rsidRPr="001E5A34">
        <w:rPr>
          <w:rFonts w:ascii="Bookman Old Style" w:hAnsi="Bookman Old Style"/>
        </w:rPr>
        <w:t>A disqualification under AS 23.20.379 (a) and (b) remains in effect for six consecutive weeks or until terminated under the conditions of AS 23.20.379 (d), whichever is less. The disqualification will be terminated immediately following the end of the week in which a claimant has earned, for all employment during the disqualification period, at least eight times his weekly benefit amount, excluding any allowance for dependents. The termination of the disqualification period will not restore benefits denied for weeks ending before the termination. The termination does not restore a reduction in maximum potential benefits made under AS 23.20.379 (c).</w:t>
      </w:r>
    </w:p>
    <w:p w14:paraId="73F3F17C"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(c) </w:t>
      </w:r>
      <w:r w:rsidRPr="00E54541">
        <w:rPr>
          <w:rFonts w:ascii="Bookman Old Style" w:hAnsi="Bookman Old Style"/>
          <w:snapToGrid/>
          <w:szCs w:val="24"/>
        </w:rPr>
        <w:tab/>
        <w:t xml:space="preserve">To determine the existence of good cause under AS 23.20.379(a)(1) for voluntarily leaving work determined to be suitable under </w:t>
      </w:r>
    </w:p>
    <w:p w14:paraId="155FA2D0" w14:textId="2F141F4A" w:rsidR="00600E6C" w:rsidRPr="00E54541" w:rsidRDefault="00600E6C" w:rsidP="004A0CC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AS 23.20.385, the department will consider only the following factors:</w:t>
      </w:r>
    </w:p>
    <w:p w14:paraId="10F5CFF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(1) </w:t>
      </w:r>
      <w:r w:rsidRPr="00E54541">
        <w:rPr>
          <w:rFonts w:ascii="Bookman Old Style" w:hAnsi="Bookman Old Style"/>
          <w:snapToGrid/>
          <w:szCs w:val="24"/>
        </w:rPr>
        <w:tab/>
        <w:t>leaving work due to a disability or illness of the claimant that makes it impossible for the claimant to perform the duties required by the work, if the claimant has no other reasonable alternative but to leave work;</w:t>
      </w:r>
    </w:p>
    <w:p w14:paraId="41381EBB"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(2) </w:t>
      </w:r>
      <w:r w:rsidRPr="00E54541">
        <w:rPr>
          <w:rFonts w:ascii="Bookman Old Style" w:hAnsi="Bookman Old Style"/>
          <w:snapToGrid/>
          <w:szCs w:val="24"/>
        </w:rPr>
        <w:tab/>
        <w:t>leaving work to care for an immediate family member who has a disability or illness;</w:t>
      </w:r>
    </w:p>
    <w:p w14:paraId="20FFCA45"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(3) </w:t>
      </w:r>
      <w:r w:rsidRPr="00E54541">
        <w:rPr>
          <w:rFonts w:ascii="Bookman Old Style" w:hAnsi="Bookman Old Style"/>
          <w:snapToGrid/>
          <w:szCs w:val="24"/>
        </w:rPr>
        <w:tab/>
        <w:t>leaving work due to safety or other working conditions or an employment agreement related directly to the work, if the claimant has no other reasonable alternative but to leave work;</w:t>
      </w:r>
    </w:p>
    <w:p w14:paraId="0FFF86D8" w14:textId="77777777" w:rsidR="00600E6C" w:rsidRPr="00E54541" w:rsidRDefault="00600E6C" w:rsidP="0047053D">
      <w:pPr>
        <w:widowControl/>
        <w:autoSpaceDE w:val="0"/>
        <w:autoSpaceDN w:val="0"/>
        <w:adjustRightInd w:val="0"/>
        <w:ind w:left="2160" w:hanging="720"/>
        <w:rPr>
          <w:rFonts w:ascii="Bookman Old Style" w:hAnsi="Bookman Old Style"/>
          <w:snapToGrid/>
          <w:szCs w:val="24"/>
        </w:rPr>
      </w:pPr>
      <w:r w:rsidRPr="00E54541">
        <w:rPr>
          <w:rFonts w:ascii="Bookman Old Style" w:hAnsi="Bookman Old Style"/>
          <w:snapToGrid/>
          <w:szCs w:val="24"/>
        </w:rPr>
        <w:t xml:space="preserve">(4) </w:t>
      </w:r>
      <w:r w:rsidRPr="00E54541">
        <w:rPr>
          <w:rFonts w:ascii="Bookman Old Style" w:hAnsi="Bookman Old Style"/>
          <w:snapToGrid/>
          <w:szCs w:val="24"/>
        </w:rPr>
        <w:tab/>
        <w:t>leaving work to accompany or join a spouse at a change of location, if commuting from the new location to the claimant’s work is impractical; for purposes of this paragraph, the change of location must be as a result of the spouse’s</w:t>
      </w:r>
    </w:p>
    <w:p w14:paraId="58E4D4C6"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(A) discharge from military service; or</w:t>
      </w:r>
    </w:p>
    <w:p w14:paraId="5DC394A2" w14:textId="77777777" w:rsidR="00600E6C" w:rsidRPr="00E54541" w:rsidRDefault="00600E6C" w:rsidP="0047053D">
      <w:pPr>
        <w:widowControl/>
        <w:autoSpaceDE w:val="0"/>
        <w:autoSpaceDN w:val="0"/>
        <w:adjustRightInd w:val="0"/>
        <w:ind w:left="1440" w:firstLine="990"/>
        <w:rPr>
          <w:rFonts w:ascii="Bookman Old Style" w:hAnsi="Bookman Old Style"/>
          <w:snapToGrid/>
          <w:szCs w:val="24"/>
        </w:rPr>
      </w:pPr>
      <w:r w:rsidRPr="00E54541">
        <w:rPr>
          <w:rFonts w:ascii="Bookman Old Style" w:hAnsi="Bookman Old Style"/>
          <w:snapToGrid/>
          <w:szCs w:val="24"/>
        </w:rPr>
        <w:t>(B) employment;</w:t>
      </w:r>
    </w:p>
    <w:p w14:paraId="3329E97D" w14:textId="77777777" w:rsidR="00600E6C" w:rsidRPr="00E54541" w:rsidRDefault="00600E6C" w:rsidP="0047053D">
      <w:pPr>
        <w:widowControl/>
        <w:autoSpaceDE w:val="0"/>
        <w:autoSpaceDN w:val="0"/>
        <w:adjustRightInd w:val="0"/>
        <w:ind w:left="2160" w:hanging="660"/>
        <w:rPr>
          <w:rFonts w:ascii="Bookman Old Style" w:hAnsi="Bookman Old Style"/>
          <w:snapToGrid/>
          <w:szCs w:val="24"/>
        </w:rPr>
      </w:pPr>
      <w:r w:rsidRPr="00E54541">
        <w:rPr>
          <w:rFonts w:ascii="Bookman Old Style" w:hAnsi="Bookman Old Style"/>
          <w:snapToGrid/>
          <w:szCs w:val="24"/>
        </w:rPr>
        <w:t xml:space="preserve">(5) </w:t>
      </w:r>
      <w:r w:rsidRPr="00E54541">
        <w:rPr>
          <w:rFonts w:ascii="Bookman Old Style" w:hAnsi="Bookman Old Style"/>
          <w:snapToGrid/>
          <w:szCs w:val="24"/>
        </w:rPr>
        <w:tab/>
        <w:t>leaving unskilled work to attend a vocational training or retraining course approved by the director under AS 23.20.382, only if the claimant enters the course immediately upon separating from work;</w:t>
      </w:r>
    </w:p>
    <w:p w14:paraId="69EF23B2" w14:textId="77777777" w:rsidR="00600E6C" w:rsidRPr="00E54541" w:rsidRDefault="0047053D" w:rsidP="0047053D">
      <w:pPr>
        <w:widowControl/>
        <w:autoSpaceDE w:val="0"/>
        <w:autoSpaceDN w:val="0"/>
        <w:adjustRightInd w:val="0"/>
        <w:ind w:left="2160" w:hanging="720"/>
        <w:rPr>
          <w:rFonts w:ascii="Bookman Old Style" w:hAnsi="Bookman Old Style"/>
          <w:snapToGrid/>
          <w:szCs w:val="24"/>
        </w:rPr>
      </w:pPr>
      <w:r>
        <w:rPr>
          <w:rFonts w:ascii="Bookman Old Style" w:hAnsi="Bookman Old Style"/>
          <w:snapToGrid/>
          <w:szCs w:val="24"/>
        </w:rPr>
        <w:lastRenderedPageBreak/>
        <w:t>(6)</w:t>
      </w:r>
      <w:r>
        <w:rPr>
          <w:rFonts w:ascii="Bookman Old Style" w:hAnsi="Bookman Old Style"/>
          <w:snapToGrid/>
          <w:szCs w:val="24"/>
        </w:rPr>
        <w:tab/>
      </w:r>
      <w:r w:rsidR="00600E6C" w:rsidRPr="00E54541">
        <w:rPr>
          <w:rFonts w:ascii="Bookman Old Style" w:hAnsi="Bookman Old Style"/>
          <w:snapToGrid/>
          <w:szCs w:val="24"/>
        </w:rPr>
        <w:t>leaving work in order to protect the claimant or the               claimant’s immediate family members from harassment or    violence;</w:t>
      </w:r>
    </w:p>
    <w:p w14:paraId="163941DA" w14:textId="77777777" w:rsidR="00600E6C" w:rsidRPr="00E54541" w:rsidRDefault="00600E6C" w:rsidP="0047053D">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(7)</w:t>
      </w:r>
      <w:r w:rsidRPr="00E54541">
        <w:rPr>
          <w:rFonts w:ascii="Bookman Old Style" w:hAnsi="Bookman Old Style"/>
          <w:snapToGrid/>
          <w:szCs w:val="24"/>
        </w:rPr>
        <w:tab/>
        <w:t xml:space="preserve">leaving work to accept a bonafide offer of </w:t>
      </w:r>
      <w:r w:rsidR="0047053D">
        <w:rPr>
          <w:rFonts w:ascii="Bookman Old Style" w:hAnsi="Bookman Old Style"/>
          <w:snapToGrid/>
          <w:szCs w:val="24"/>
        </w:rPr>
        <w:t xml:space="preserve">work that offers               </w:t>
      </w:r>
      <w:r w:rsidRPr="00E54541">
        <w:rPr>
          <w:rFonts w:ascii="Bookman Old Style" w:hAnsi="Bookman Old Style"/>
          <w:snapToGrid/>
          <w:szCs w:val="24"/>
        </w:rPr>
        <w:t>better wages, benefits, hours, or other w</w:t>
      </w:r>
      <w:r w:rsidR="0047053D">
        <w:rPr>
          <w:rFonts w:ascii="Bookman Old Style" w:hAnsi="Bookman Old Style"/>
          <w:snapToGrid/>
          <w:szCs w:val="24"/>
        </w:rPr>
        <w:t xml:space="preserve">orking conditions; if          </w:t>
      </w:r>
      <w:r w:rsidRPr="00E54541">
        <w:rPr>
          <w:rFonts w:ascii="Bookman Old Style" w:hAnsi="Bookman Old Style"/>
          <w:snapToGrid/>
          <w:szCs w:val="24"/>
        </w:rPr>
        <w:t xml:space="preserve">the new work does not materialize, the reasons for the work           not materializing must not be due to the fault of the worker; </w:t>
      </w:r>
    </w:p>
    <w:p w14:paraId="6F6111D1" w14:textId="427102E1" w:rsidR="00600E6C" w:rsidRPr="004A0CC4" w:rsidRDefault="00600E6C" w:rsidP="004A0CC4">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(8)</w:t>
      </w:r>
      <w:r w:rsidRPr="00E54541">
        <w:rPr>
          <w:rFonts w:ascii="Bookman Old Style" w:hAnsi="Bookman Old Style"/>
          <w:snapToGrid/>
          <w:szCs w:val="24"/>
        </w:rPr>
        <w:tab/>
        <w:t>other factors listed in AS 23.20.385(b)</w:t>
      </w:r>
    </w:p>
    <w:p w14:paraId="79F562E0" w14:textId="77777777" w:rsidR="00600E6C" w:rsidRPr="00E54541" w:rsidRDefault="00600E6C" w:rsidP="00E54541">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napToGrid/>
          <w:szCs w:val="24"/>
        </w:rPr>
        <w:tab/>
      </w:r>
      <w:r w:rsidRPr="00E54541">
        <w:rPr>
          <w:rFonts w:ascii="Bookman Old Style" w:hAnsi="Bookman Old Style"/>
          <w:szCs w:val="24"/>
        </w:rPr>
        <w:t xml:space="preserve">(d)     "Misconduct connected with the insured worker's work" as used in </w:t>
      </w:r>
    </w:p>
    <w:p w14:paraId="6F6389D1" w14:textId="3201166D" w:rsidR="00600E6C" w:rsidRPr="00E54541" w:rsidRDefault="00600E6C" w:rsidP="004A0CC4">
      <w:pPr>
        <w:tabs>
          <w:tab w:val="left" w:pos="-1440"/>
          <w:tab w:val="left" w:pos="-720"/>
          <w:tab w:val="left" w:pos="720"/>
          <w:tab w:val="left" w:pos="1440"/>
        </w:tabs>
        <w:suppressAutoHyphens/>
        <w:ind w:left="1440" w:right="-360" w:hanging="1440"/>
        <w:rPr>
          <w:rFonts w:ascii="Bookman Old Style" w:hAnsi="Bookman Old Style"/>
          <w:szCs w:val="24"/>
        </w:rPr>
      </w:pPr>
      <w:r w:rsidRPr="00E54541">
        <w:rPr>
          <w:rFonts w:ascii="Bookman Old Style" w:hAnsi="Bookman Old Style"/>
          <w:szCs w:val="24"/>
        </w:rPr>
        <w:t xml:space="preserve">                   AS 23.20.379(a)(2) means</w:t>
      </w:r>
    </w:p>
    <w:p w14:paraId="58AB1674" w14:textId="77777777" w:rsidR="00600E6C" w:rsidRPr="00E54541" w:rsidRDefault="00600E6C" w:rsidP="00E54541">
      <w:pPr>
        <w:tabs>
          <w:tab w:val="left" w:pos="-1440"/>
          <w:tab w:val="left" w:pos="-720"/>
          <w:tab w:val="left" w:pos="720"/>
          <w:tab w:val="left" w:pos="1440"/>
          <w:tab w:val="left" w:pos="2160"/>
        </w:tabs>
        <w:suppressAutoHyphens/>
        <w:ind w:left="2160" w:right="-360" w:hanging="2160"/>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t>(1)      a claimant's conduct on the job, if the conduct shows a willful and wanton disregard of the employer's interest, as a claimant might show, for example, through gross or repeated negligence, willful violation of reasonable work rules, or deliberate violation or disregard of standards of behavior that the employer has the right to expect of an employee; willful and wanton disregard of the employer's interest does not arise solely from inefficiency, unsatisfactory performance as the result of inability or incapacity, inadvertence, ordinary negligence in isolated instances, or good faith errors in judgment or discretion....</w:t>
      </w:r>
    </w:p>
    <w:p w14:paraId="36893FFA" w14:textId="77777777" w:rsidR="00600E6C" w:rsidRPr="00E54541" w:rsidRDefault="00600E6C" w:rsidP="00E54541">
      <w:pPr>
        <w:widowControl/>
        <w:autoSpaceDE w:val="0"/>
        <w:autoSpaceDN w:val="0"/>
        <w:adjustRightInd w:val="0"/>
        <w:rPr>
          <w:rFonts w:ascii="Bookman Old Style" w:hAnsi="Bookman Old Style"/>
          <w:b/>
          <w:snapToGrid/>
          <w:szCs w:val="24"/>
        </w:rPr>
      </w:pPr>
    </w:p>
    <w:p w14:paraId="4A681982" w14:textId="77777777" w:rsidR="00600E6C" w:rsidRPr="00E54541" w:rsidRDefault="00600E6C" w:rsidP="00E54541">
      <w:pPr>
        <w:widowControl/>
        <w:autoSpaceDE w:val="0"/>
        <w:autoSpaceDN w:val="0"/>
        <w:adjustRightInd w:val="0"/>
        <w:rPr>
          <w:rFonts w:ascii="Bookman Old Style" w:hAnsi="Bookman Old Style"/>
          <w:b/>
          <w:snapToGrid/>
          <w:szCs w:val="24"/>
        </w:rPr>
      </w:pPr>
      <w:r w:rsidRPr="00E54541">
        <w:rPr>
          <w:rFonts w:ascii="Bookman Old Style" w:hAnsi="Bookman Old Style"/>
          <w:b/>
          <w:snapToGrid/>
          <w:szCs w:val="24"/>
        </w:rPr>
        <w:t>AS 23.20.385(b) provides, in part:</w:t>
      </w:r>
    </w:p>
    <w:p w14:paraId="16A77934" w14:textId="77777777" w:rsidR="00600E6C" w:rsidRPr="00E54541" w:rsidRDefault="00600E6C" w:rsidP="00E54541">
      <w:pPr>
        <w:widowControl/>
        <w:autoSpaceDE w:val="0"/>
        <w:autoSpaceDN w:val="0"/>
        <w:adjustRightInd w:val="0"/>
        <w:rPr>
          <w:rFonts w:ascii="Bookman Old Style" w:hAnsi="Bookman Old Style"/>
          <w:snapToGrid/>
          <w:szCs w:val="24"/>
        </w:rPr>
      </w:pPr>
    </w:p>
    <w:p w14:paraId="31E185BA" w14:textId="77777777" w:rsidR="00600E6C" w:rsidRPr="00E54541" w:rsidRDefault="00600E6C" w:rsidP="00E54541">
      <w:pPr>
        <w:widowControl/>
        <w:autoSpaceDE w:val="0"/>
        <w:autoSpaceDN w:val="0"/>
        <w:adjustRightInd w:val="0"/>
        <w:ind w:left="1440" w:hanging="720"/>
        <w:rPr>
          <w:rFonts w:ascii="Bookman Old Style" w:hAnsi="Bookman Old Style"/>
          <w:snapToGrid/>
          <w:szCs w:val="24"/>
        </w:rPr>
      </w:pPr>
      <w:r w:rsidRPr="00E54541">
        <w:rPr>
          <w:rFonts w:ascii="Bookman Old Style" w:hAnsi="Bookman Old Style"/>
          <w:snapToGrid/>
          <w:szCs w:val="24"/>
        </w:rPr>
        <w:t xml:space="preserve">(b) </w:t>
      </w:r>
      <w:r w:rsidRPr="00E54541">
        <w:rPr>
          <w:rFonts w:ascii="Bookman Old Style" w:hAnsi="Bookman Old Style"/>
          <w:snapToGrid/>
          <w:szCs w:val="24"/>
        </w:rPr>
        <w:tab/>
        <w:t>In determining whether work is suitable for a claimant and in determining the existence of good cause for leaving or refusing work, the department shall, in addition to determining the existence of any of the conditions specified in (a) of this section, consider the degree of risk to the claimant's health, safety, and morals, the claimant's physical fitness for the work, the claimant's prior training, experience, and earnings, the length of the claimant's unemployment, the prospects for obtaining work at the claimant's highest skill, the distance of the available work from the claimant's residence, the prospects for obtaining local work, and</w:t>
      </w:r>
    </w:p>
    <w:p w14:paraId="33D3EF23" w14:textId="77777777" w:rsidR="00600E6C" w:rsidRPr="00E54541" w:rsidRDefault="00600E6C" w:rsidP="00E54541">
      <w:pPr>
        <w:widowControl/>
        <w:autoSpaceDE w:val="0"/>
        <w:autoSpaceDN w:val="0"/>
        <w:adjustRightInd w:val="0"/>
        <w:ind w:left="1440"/>
        <w:rPr>
          <w:rFonts w:ascii="Bookman Old Style" w:hAnsi="Bookman Old Style"/>
          <w:snapToGrid/>
          <w:szCs w:val="24"/>
        </w:rPr>
      </w:pPr>
      <w:r w:rsidRPr="00E54541">
        <w:rPr>
          <w:rFonts w:ascii="Bookman Old Style" w:hAnsi="Bookman Old Style"/>
          <w:snapToGrid/>
          <w:szCs w:val="24"/>
        </w:rPr>
        <w:t>other factors that influence a reasonably prudent person in the claimant's circumstances.</w:t>
      </w:r>
    </w:p>
    <w:p w14:paraId="6489DEE4" w14:textId="77777777" w:rsidR="00600E6C" w:rsidRDefault="00600E6C" w:rsidP="00E54541">
      <w:pPr>
        <w:rPr>
          <w:rFonts w:ascii="Bookman Old Style" w:hAnsi="Bookman Old Style"/>
          <w:szCs w:val="24"/>
        </w:rPr>
      </w:pPr>
    </w:p>
    <w:p w14:paraId="1838AE1E" w14:textId="77777777" w:rsidR="00D4051A" w:rsidRPr="00D4051A" w:rsidRDefault="00D4051A" w:rsidP="00D4051A">
      <w:pPr>
        <w:pStyle w:val="Heading4"/>
        <w:rPr>
          <w:rFonts w:ascii="Bookman Old Style" w:hAnsi="Bookman Old Style"/>
          <w:spacing w:val="-3"/>
          <w:szCs w:val="24"/>
        </w:rPr>
      </w:pPr>
      <w:r w:rsidRPr="00D4051A">
        <w:rPr>
          <w:rFonts w:ascii="Bookman Old Style" w:hAnsi="Bookman Old Style"/>
          <w:spacing w:val="-3"/>
          <w:szCs w:val="24"/>
        </w:rPr>
        <w:t>AS 23.20.406 provides in part:</w:t>
      </w:r>
    </w:p>
    <w:p w14:paraId="517C6DD8" w14:textId="77777777" w:rsidR="00D4051A" w:rsidRPr="00D4051A" w:rsidRDefault="00D4051A" w:rsidP="00D4051A"/>
    <w:p w14:paraId="2D8ED31C" w14:textId="77777777" w:rsidR="00D4051A" w:rsidRPr="00D4051A" w:rsidRDefault="00D4051A" w:rsidP="00D4051A">
      <w:pPr>
        <w:pStyle w:val="Heading4"/>
        <w:ind w:left="1440" w:hanging="720"/>
        <w:rPr>
          <w:rFonts w:ascii="Bookman Old Style" w:hAnsi="Bookman Old Style"/>
          <w:b w:val="0"/>
        </w:rPr>
      </w:pPr>
      <w:r w:rsidRPr="00D4051A">
        <w:rPr>
          <w:rFonts w:ascii="Bookman Old Style" w:hAnsi="Bookman Old Style"/>
          <w:b w:val="0"/>
        </w:rPr>
        <w:t>(h)</w:t>
      </w:r>
      <w:r w:rsidRPr="00D4051A">
        <w:rPr>
          <w:rFonts w:ascii="Bookman Old Style" w:hAnsi="Bookman Old Style"/>
          <w:b w:val="0"/>
        </w:rPr>
        <w:tab/>
        <w:t>An individual is not eligible to receive extended benefits for any week of unemployment in the individual's eligibility period if the individual has been disqualified for benefits because the individual voluntarily left work, was discharged for misconduct, or refused an offer of suitable work, unless the disqualification imposed for those reasons has been terminated in accordance with AS 23.20.379(d).</w:t>
      </w:r>
    </w:p>
    <w:p w14:paraId="5B459244" w14:textId="77777777" w:rsidR="00D4051A" w:rsidRPr="00E54541" w:rsidRDefault="00D4051A" w:rsidP="00E54541">
      <w:pPr>
        <w:rPr>
          <w:rFonts w:ascii="Bookman Old Style" w:hAnsi="Bookman Old Style"/>
          <w:szCs w:val="24"/>
        </w:rPr>
      </w:pPr>
    </w:p>
    <w:p w14:paraId="17092448" w14:textId="77777777" w:rsidR="005A281D" w:rsidRPr="00E54541" w:rsidRDefault="00600E6C" w:rsidP="00E54541">
      <w:pPr>
        <w:pStyle w:val="Heading4"/>
        <w:jc w:val="center"/>
        <w:rPr>
          <w:rFonts w:ascii="Bookman Old Style" w:hAnsi="Bookman Old Style"/>
          <w:szCs w:val="24"/>
        </w:rPr>
      </w:pPr>
      <w:r w:rsidRPr="00E54541">
        <w:rPr>
          <w:rFonts w:ascii="Bookman Old Style" w:hAnsi="Bookman Old Style"/>
          <w:szCs w:val="24"/>
        </w:rPr>
        <w:lastRenderedPageBreak/>
        <w:t>C</w:t>
      </w:r>
      <w:r w:rsidR="005A281D" w:rsidRPr="00E54541">
        <w:rPr>
          <w:rFonts w:ascii="Bookman Old Style" w:hAnsi="Bookman Old Style"/>
          <w:szCs w:val="24"/>
        </w:rPr>
        <w:t>ONCLUSION</w:t>
      </w:r>
    </w:p>
    <w:p w14:paraId="54C18F02" w14:textId="77777777" w:rsidR="00C035D6" w:rsidRPr="00E54541" w:rsidRDefault="00C035D6" w:rsidP="00E54541">
      <w:pPr>
        <w:rPr>
          <w:rFonts w:ascii="Bookman Old Style" w:hAnsi="Bookman Old Style"/>
          <w:szCs w:val="24"/>
        </w:rPr>
      </w:pPr>
    </w:p>
    <w:p w14:paraId="20982A0D" w14:textId="7B1BC632" w:rsidR="00C035D6" w:rsidRDefault="0078678F" w:rsidP="00E54541">
      <w:pPr>
        <w:suppressAutoHyphens/>
        <w:rPr>
          <w:rFonts w:ascii="Bookman Old Style" w:hAnsi="Bookman Old Style"/>
          <w:spacing w:val="-3"/>
          <w:szCs w:val="24"/>
        </w:rPr>
      </w:pPr>
      <w:r>
        <w:rPr>
          <w:rFonts w:ascii="Bookman Old Style" w:hAnsi="Bookman Old Style"/>
          <w:spacing w:val="-3"/>
          <w:szCs w:val="24"/>
        </w:rPr>
        <w:t xml:space="preserve">Alaska Statute 23.20.379 requires the Division to examine the reason a claimant is unemployed when a claim for benefits is established and determine if penalties should be applied. Regulation 8 AAC 85.095(c)(2) holds a claimant may have good cause to voluntarily leave work to provide care for an immediate family member who has a disability or illness.  </w:t>
      </w:r>
    </w:p>
    <w:p w14:paraId="079A9DAF" w14:textId="519FF1B4" w:rsidR="0078678F" w:rsidRDefault="0078678F" w:rsidP="00E54541">
      <w:pPr>
        <w:suppressAutoHyphens/>
        <w:rPr>
          <w:rFonts w:ascii="Bookman Old Style" w:hAnsi="Bookman Old Style"/>
          <w:spacing w:val="-3"/>
          <w:szCs w:val="24"/>
        </w:rPr>
      </w:pPr>
    </w:p>
    <w:p w14:paraId="000869E6" w14:textId="64883FD0" w:rsidR="0078678F" w:rsidRDefault="0078678F"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to provide care for her elderly grandmother with dementia. </w:t>
      </w:r>
      <w:r w:rsidR="00C232F1">
        <w:rPr>
          <w:rFonts w:ascii="Bookman Old Style" w:hAnsi="Bookman Old Style"/>
          <w:spacing w:val="-3"/>
          <w:szCs w:val="24"/>
        </w:rPr>
        <w:t xml:space="preserve">Regulation 8 AAC 85.095(g)(4) holds that for the purposes of this section, immediate family member means a person who is related to the claimant by blood, marriage or adoption as a parent, spouse, brother, sister, grandparent or grandchild. </w:t>
      </w:r>
    </w:p>
    <w:p w14:paraId="5A050D57" w14:textId="0EDDA956" w:rsidR="004C3972" w:rsidRDefault="004C3972" w:rsidP="00E54541">
      <w:pPr>
        <w:suppressAutoHyphens/>
        <w:rPr>
          <w:rFonts w:ascii="Bookman Old Style" w:hAnsi="Bookman Old Style"/>
          <w:spacing w:val="-3"/>
          <w:szCs w:val="24"/>
        </w:rPr>
      </w:pPr>
    </w:p>
    <w:p w14:paraId="2E9D42EA" w14:textId="04884716" w:rsidR="00C232F1" w:rsidRPr="004A0CC4" w:rsidRDefault="004C3972" w:rsidP="004A0CC4">
      <w:pPr>
        <w:widowControl/>
        <w:spacing w:after="200"/>
        <w:ind w:left="540"/>
        <w:rPr>
          <w:rFonts w:ascii="Bookman Old Style" w:hAnsi="Bookman Old Style"/>
          <w:i/>
          <w:snapToGrid/>
          <w:szCs w:val="24"/>
        </w:rPr>
      </w:pPr>
      <w:r w:rsidRPr="0080286F">
        <w:rPr>
          <w:rFonts w:ascii="Bookman Old Style" w:hAnsi="Bookman Old Style"/>
          <w:i/>
          <w:snapToGrid/>
          <w:szCs w:val="24"/>
        </w:rPr>
        <w:t xml:space="preserve">Neither the Appeal Tribunal nor I have any jurisdiction to hold contrary to the clear wordage of the law. </w:t>
      </w:r>
      <w:r w:rsidRPr="0080286F">
        <w:rPr>
          <w:rFonts w:ascii="Bookman Old Style" w:hAnsi="Bookman Old Style"/>
          <w:i/>
          <w:snapToGrid/>
          <w:szCs w:val="24"/>
          <w:u w:val="single"/>
        </w:rPr>
        <w:t>Scott</w:t>
      </w:r>
      <w:r w:rsidRPr="0080286F">
        <w:rPr>
          <w:rFonts w:ascii="Bookman Old Style" w:hAnsi="Bookman Old Style"/>
          <w:i/>
          <w:snapToGrid/>
          <w:szCs w:val="24"/>
        </w:rPr>
        <w:t>, Com. Dec. 87H-EB-162, June 18, 1987</w:t>
      </w:r>
      <w:r>
        <w:rPr>
          <w:rFonts w:ascii="Bookman Old Style" w:hAnsi="Bookman Old Style"/>
          <w:i/>
          <w:snapToGrid/>
          <w:szCs w:val="24"/>
        </w:rPr>
        <w:t>.</w:t>
      </w:r>
    </w:p>
    <w:p w14:paraId="1442E6BA" w14:textId="659A1E46" w:rsidR="004C3972" w:rsidRDefault="00C232F1" w:rsidP="00E54541">
      <w:pPr>
        <w:suppressAutoHyphens/>
        <w:rPr>
          <w:rFonts w:ascii="Bookman Old Style" w:hAnsi="Bookman Old Style"/>
          <w:spacing w:val="-3"/>
          <w:szCs w:val="24"/>
        </w:rPr>
      </w:pPr>
      <w:r>
        <w:rPr>
          <w:rFonts w:ascii="Bookman Old Style" w:hAnsi="Bookman Old Style"/>
          <w:spacing w:val="-3"/>
          <w:szCs w:val="24"/>
        </w:rPr>
        <w:t xml:space="preserve">The claimant in this case voluntarily quit work to provide care for an immediate family member with an illness or disability. The Tribunal finds the claimant had good cause </w:t>
      </w:r>
      <w:r w:rsidR="008B19A4">
        <w:rPr>
          <w:rFonts w:ascii="Bookman Old Style" w:hAnsi="Bookman Old Style"/>
          <w:spacing w:val="-3"/>
          <w:szCs w:val="24"/>
        </w:rPr>
        <w:t>to leave work</w:t>
      </w:r>
      <w:r w:rsidR="009C07D5">
        <w:rPr>
          <w:rFonts w:ascii="Bookman Old Style" w:hAnsi="Bookman Old Style"/>
          <w:spacing w:val="-3"/>
          <w:szCs w:val="24"/>
        </w:rPr>
        <w:t xml:space="preserve"> at the time she did. The penalties of AS 23.20.379 are not appropriate. </w:t>
      </w:r>
    </w:p>
    <w:p w14:paraId="0D966DD9" w14:textId="5F00E2EA" w:rsidR="0078678F" w:rsidRDefault="0078678F" w:rsidP="00E54541">
      <w:pPr>
        <w:suppressAutoHyphens/>
        <w:rPr>
          <w:rFonts w:ascii="Bookman Old Style" w:hAnsi="Bookman Old Style"/>
          <w:spacing w:val="-3"/>
          <w:szCs w:val="24"/>
        </w:rPr>
      </w:pPr>
    </w:p>
    <w:p w14:paraId="19F85A9C" w14:textId="7A5A27A8" w:rsidR="00D4051A" w:rsidRDefault="009C07D5" w:rsidP="004C3972">
      <w:pPr>
        <w:tabs>
          <w:tab w:val="left" w:pos="-1440"/>
          <w:tab w:val="left" w:pos="-720"/>
        </w:tabs>
        <w:rPr>
          <w:rFonts w:ascii="Bookman Old Style" w:hAnsi="Bookman Old Style"/>
          <w:szCs w:val="24"/>
        </w:rPr>
      </w:pPr>
      <w:r>
        <w:rPr>
          <w:rFonts w:ascii="Bookman Old Style" w:hAnsi="Bookman Old Style"/>
          <w:szCs w:val="24"/>
        </w:rPr>
        <w:t>Since the claimant is not disqualified under AS 23.20.379, her eligibility</w:t>
      </w:r>
      <w:r w:rsidR="00D4051A">
        <w:rPr>
          <w:rFonts w:ascii="Bookman Old Style" w:hAnsi="Bookman Old Style"/>
          <w:szCs w:val="24"/>
        </w:rPr>
        <w:t xml:space="preserve"> eligible for extended benefits under AS 23.20.406</w:t>
      </w:r>
      <w:r w:rsidR="004C3972">
        <w:rPr>
          <w:rFonts w:ascii="Bookman Old Style" w:hAnsi="Bookman Old Style"/>
          <w:szCs w:val="24"/>
        </w:rPr>
        <w:t xml:space="preserve"> is not at issue</w:t>
      </w:r>
      <w:r w:rsidR="00D4051A">
        <w:rPr>
          <w:rFonts w:ascii="Bookman Old Style" w:hAnsi="Bookman Old Style"/>
          <w:szCs w:val="24"/>
        </w:rPr>
        <w:t>.</w:t>
      </w:r>
    </w:p>
    <w:p w14:paraId="6FB053F6" w14:textId="7393ACDD" w:rsidR="005D1140" w:rsidRDefault="005D1140" w:rsidP="004C3972">
      <w:pPr>
        <w:tabs>
          <w:tab w:val="left" w:pos="-1440"/>
          <w:tab w:val="left" w:pos="-720"/>
        </w:tabs>
        <w:rPr>
          <w:rFonts w:ascii="Bookman Old Style" w:hAnsi="Bookman Old Style"/>
          <w:szCs w:val="24"/>
        </w:rPr>
      </w:pPr>
    </w:p>
    <w:p w14:paraId="67B8D715" w14:textId="738F56A2" w:rsidR="005A281D" w:rsidRDefault="005D1140" w:rsidP="00E54541">
      <w:pPr>
        <w:tabs>
          <w:tab w:val="left" w:pos="-1440"/>
          <w:tab w:val="left" w:pos="-720"/>
        </w:tabs>
        <w:rPr>
          <w:rFonts w:ascii="Bookman Old Style" w:hAnsi="Bookman Old Style"/>
          <w:szCs w:val="24"/>
        </w:rPr>
      </w:pPr>
      <w:r>
        <w:rPr>
          <w:rFonts w:ascii="Bookman Old Style" w:hAnsi="Bookman Old Style"/>
          <w:szCs w:val="24"/>
        </w:rPr>
        <w:t>The claimant stated in the hearing that she was not available for work after leaving employment on May 10, 2021 because</w:t>
      </w:r>
      <w:r w:rsidR="004A0CC4">
        <w:rPr>
          <w:rFonts w:ascii="Bookman Old Style" w:hAnsi="Bookman Old Style"/>
          <w:szCs w:val="24"/>
        </w:rPr>
        <w:t>,</w:t>
      </w:r>
      <w:r>
        <w:rPr>
          <w:rFonts w:ascii="Bookman Old Style" w:hAnsi="Bookman Old Style"/>
          <w:szCs w:val="24"/>
        </w:rPr>
        <w:t xml:space="preserve"> </w:t>
      </w:r>
      <w:r w:rsidR="00E51118">
        <w:rPr>
          <w:rFonts w:ascii="Bookman Old Style" w:hAnsi="Bookman Old Style"/>
          <w:szCs w:val="24"/>
        </w:rPr>
        <w:t xml:space="preserve">in addition to caring for her grandmother, </w:t>
      </w:r>
      <w:r>
        <w:rPr>
          <w:rFonts w:ascii="Bookman Old Style" w:hAnsi="Bookman Old Style"/>
          <w:szCs w:val="24"/>
        </w:rPr>
        <w:t xml:space="preserve">she </w:t>
      </w:r>
      <w:r w:rsidR="00E51118">
        <w:rPr>
          <w:rFonts w:ascii="Bookman Old Style" w:hAnsi="Bookman Old Style"/>
          <w:szCs w:val="24"/>
        </w:rPr>
        <w:t>was about to have a baby and she had decided to stay at home and not look for further work. The matter of the claimant’s availability for work is not before the Tribunal and it does not appear that the Division has issued any determinations regarding the claimants availability for work during that period, so that issue will be remanded to the Division for fact finding and possible determination.</w:t>
      </w:r>
    </w:p>
    <w:p w14:paraId="66F0259E" w14:textId="77777777" w:rsidR="00E51118" w:rsidRPr="00E54541" w:rsidRDefault="00E51118" w:rsidP="00E54541">
      <w:pPr>
        <w:tabs>
          <w:tab w:val="left" w:pos="-1440"/>
          <w:tab w:val="left" w:pos="-720"/>
        </w:tabs>
        <w:rPr>
          <w:rFonts w:ascii="Bookman Old Style" w:hAnsi="Bookman Old Style"/>
          <w:szCs w:val="24"/>
        </w:rPr>
      </w:pPr>
    </w:p>
    <w:p w14:paraId="39202B41" w14:textId="77777777" w:rsidR="005A281D" w:rsidRPr="00E54541" w:rsidRDefault="005A281D" w:rsidP="00E54541">
      <w:pPr>
        <w:pStyle w:val="Heading4"/>
        <w:jc w:val="center"/>
        <w:rPr>
          <w:rFonts w:ascii="Bookman Old Style" w:hAnsi="Bookman Old Style"/>
          <w:szCs w:val="24"/>
        </w:rPr>
      </w:pPr>
      <w:r w:rsidRPr="00E54541">
        <w:rPr>
          <w:rFonts w:ascii="Bookman Old Style" w:hAnsi="Bookman Old Style"/>
          <w:szCs w:val="24"/>
        </w:rPr>
        <w:t>DECISION</w:t>
      </w:r>
    </w:p>
    <w:p w14:paraId="2228224C" w14:textId="77777777" w:rsidR="005A281D" w:rsidRPr="00E54541" w:rsidRDefault="005A281D" w:rsidP="00E54541">
      <w:pPr>
        <w:tabs>
          <w:tab w:val="left" w:pos="-1440"/>
          <w:tab w:val="left" w:pos="-720"/>
        </w:tabs>
        <w:rPr>
          <w:rFonts w:ascii="Bookman Old Style" w:hAnsi="Bookman Old Style"/>
          <w:szCs w:val="24"/>
        </w:rPr>
      </w:pPr>
    </w:p>
    <w:p w14:paraId="78B89499" w14:textId="78794F90"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4C3972">
        <w:rPr>
          <w:rFonts w:ascii="Bookman Old Style" w:hAnsi="Bookman Old Style"/>
          <w:szCs w:val="24"/>
        </w:rPr>
        <w:t>October 21. 2021</w:t>
      </w:r>
      <w:r w:rsidRPr="00E1431E">
        <w:rPr>
          <w:rFonts w:ascii="Bookman Old Style" w:hAnsi="Bookman Old Style"/>
        </w:rPr>
        <w:t xml:space="preserve"> is </w:t>
      </w:r>
      <w:r w:rsidR="004C3972">
        <w:rPr>
          <w:rFonts w:ascii="Bookman Old Style" w:hAnsi="Bookman Old Style"/>
          <w:b/>
          <w:szCs w:val="24"/>
        </w:rPr>
        <w:t>REVERSED</w:t>
      </w:r>
      <w:r w:rsidRPr="00E1431E">
        <w:rPr>
          <w:rFonts w:ascii="Bookman Old Style" w:hAnsi="Bookman Old Style"/>
          <w:b/>
        </w:rPr>
        <w:t xml:space="preserve">. </w:t>
      </w:r>
      <w:r w:rsidRPr="00E1431E">
        <w:rPr>
          <w:rFonts w:ascii="Bookman Old Style" w:hAnsi="Bookman Old Style"/>
        </w:rPr>
        <w:t xml:space="preserve">Benefits are </w:t>
      </w:r>
      <w:r w:rsidRPr="00415DE7">
        <w:rPr>
          <w:rFonts w:ascii="Bookman Old Style" w:hAnsi="Bookman Old Style"/>
          <w:b/>
        </w:rPr>
        <w:t>ALLOWED</w:t>
      </w:r>
      <w:r w:rsidRPr="00DC77EC">
        <w:rPr>
          <w:rFonts w:ascii="Bookman Old Style" w:hAnsi="Bookman Old Style"/>
        </w:rPr>
        <w:t xml:space="preserve"> </w:t>
      </w:r>
      <w:r w:rsidRPr="00E1431E">
        <w:rPr>
          <w:rFonts w:ascii="Bookman Old Style" w:hAnsi="Bookman Old Style"/>
        </w:rPr>
        <w:t xml:space="preserve">for the weeks ending </w:t>
      </w:r>
      <w:r w:rsidR="004C3972">
        <w:rPr>
          <w:rFonts w:ascii="Bookman Old Style" w:hAnsi="Bookman Old Style"/>
          <w:szCs w:val="24"/>
        </w:rPr>
        <w:t>May 15, 2021 through June 19, 2021</w:t>
      </w:r>
      <w:r w:rsidRPr="00E1431E">
        <w:rPr>
          <w:rFonts w:ascii="Bookman Old Style" w:hAnsi="Bookman Old Style"/>
        </w:rPr>
        <w:t xml:space="preserve">, if otherwise eligible. The three weeks are restored to </w:t>
      </w:r>
      <w:r>
        <w:rPr>
          <w:rFonts w:ascii="Bookman Old Style" w:hAnsi="Bookman Old Style"/>
        </w:rPr>
        <w:t>the claimant’s</w:t>
      </w:r>
      <w:r w:rsidRPr="00E1431E">
        <w:rPr>
          <w:rFonts w:ascii="Bookman Old Style" w:hAnsi="Bookman Old Style"/>
        </w:rPr>
        <w:t xml:space="preserve"> maximum benefits. The determination will not interfere with the claimant’s eligibility for extended benefits</w:t>
      </w:r>
      <w:r>
        <w:rPr>
          <w:rFonts w:ascii="Bookman Old Style" w:hAnsi="Bookman Old Style"/>
        </w:rPr>
        <w:t xml:space="preserve"> under AS 23.20.406-409</w:t>
      </w:r>
      <w:r w:rsidRPr="00E1431E">
        <w:rPr>
          <w:rFonts w:ascii="Bookman Old Style" w:hAnsi="Bookman Old Style"/>
        </w:rPr>
        <w:t xml:space="preserve">. </w:t>
      </w:r>
    </w:p>
    <w:p w14:paraId="5C29AD5D" w14:textId="77777777" w:rsidR="00E54541" w:rsidRDefault="00E54541" w:rsidP="00E54541">
      <w:pPr>
        <w:tabs>
          <w:tab w:val="left" w:pos="-1440"/>
          <w:tab w:val="left" w:pos="-720"/>
        </w:tabs>
        <w:suppressAutoHyphens/>
        <w:ind w:right="-360"/>
        <w:rPr>
          <w:rFonts w:ascii="Bookman Old Style" w:hAnsi="Bookman Old Style"/>
        </w:rPr>
      </w:pPr>
    </w:p>
    <w:p w14:paraId="45ECA552" w14:textId="0FDE327B" w:rsidR="00E54541" w:rsidRDefault="00E54541" w:rsidP="00E54541">
      <w:pPr>
        <w:tabs>
          <w:tab w:val="left" w:pos="-1440"/>
          <w:tab w:val="left" w:pos="-720"/>
        </w:tabs>
        <w:suppressAutoHyphens/>
        <w:ind w:right="-360"/>
        <w:rPr>
          <w:rFonts w:ascii="Bookman Old Style" w:hAnsi="Bookman Old Style"/>
        </w:rPr>
      </w:pPr>
      <w:r w:rsidRPr="00E1431E">
        <w:rPr>
          <w:rFonts w:ascii="Bookman Old Style" w:hAnsi="Bookman Old Style"/>
        </w:rPr>
        <w:t xml:space="preserve">The determination issued on </w:t>
      </w:r>
      <w:r w:rsidR="004C3972">
        <w:rPr>
          <w:rFonts w:ascii="Bookman Old Style" w:hAnsi="Bookman Old Style"/>
          <w:szCs w:val="24"/>
        </w:rPr>
        <w:t>October 22, 2021</w:t>
      </w:r>
      <w:r w:rsidRPr="00E1431E">
        <w:rPr>
          <w:rFonts w:ascii="Bookman Old Style" w:hAnsi="Bookman Old Style"/>
        </w:rPr>
        <w:t xml:space="preserve"> is </w:t>
      </w:r>
      <w:r w:rsidR="004C3972">
        <w:rPr>
          <w:rFonts w:ascii="Bookman Old Style" w:hAnsi="Bookman Old Style"/>
          <w:b/>
          <w:szCs w:val="24"/>
        </w:rPr>
        <w:t>REVERSED</w:t>
      </w:r>
      <w:r w:rsidRPr="00E1431E">
        <w:rPr>
          <w:rFonts w:ascii="Bookman Old Style" w:hAnsi="Bookman Old Style"/>
          <w:b/>
        </w:rPr>
        <w:t xml:space="preserve">. </w:t>
      </w:r>
      <w:r>
        <w:rPr>
          <w:rFonts w:ascii="Bookman Old Style" w:hAnsi="Bookman Old Style"/>
        </w:rPr>
        <w:t>The claimant</w:t>
      </w:r>
      <w:r w:rsidR="00E243BE">
        <w:rPr>
          <w:rFonts w:ascii="Bookman Old Style" w:hAnsi="Bookman Old Style"/>
        </w:rPr>
        <w:t>’s eligibility</w:t>
      </w:r>
      <w:r w:rsidRPr="00E1431E">
        <w:rPr>
          <w:rFonts w:ascii="Bookman Old Style" w:hAnsi="Bookman Old Style"/>
        </w:rPr>
        <w:t xml:space="preserve"> for extended benefits</w:t>
      </w:r>
      <w:r w:rsidRPr="00331D25">
        <w:rPr>
          <w:rFonts w:ascii="Bookman Old Style" w:hAnsi="Bookman Old Style"/>
        </w:rPr>
        <w:t xml:space="preserve"> </w:t>
      </w:r>
      <w:r>
        <w:rPr>
          <w:rFonts w:ascii="Bookman Old Style" w:hAnsi="Bookman Old Style"/>
        </w:rPr>
        <w:t>under AS 23.20.406-409</w:t>
      </w:r>
      <w:r w:rsidR="00E243BE">
        <w:rPr>
          <w:rFonts w:ascii="Bookman Old Style" w:hAnsi="Bookman Old Style"/>
        </w:rPr>
        <w:t xml:space="preserve"> is restored</w:t>
      </w:r>
      <w:r>
        <w:rPr>
          <w:rFonts w:ascii="Bookman Old Style" w:hAnsi="Bookman Old Style"/>
        </w:rPr>
        <w:t>.</w:t>
      </w:r>
    </w:p>
    <w:p w14:paraId="5A43573F" w14:textId="77777777" w:rsidR="00B1133C" w:rsidRDefault="00B1133C" w:rsidP="00E54541">
      <w:pPr>
        <w:tabs>
          <w:tab w:val="left" w:pos="-1440"/>
          <w:tab w:val="left" w:pos="-720"/>
        </w:tabs>
        <w:suppressAutoHyphens/>
        <w:ind w:right="-360"/>
        <w:rPr>
          <w:rFonts w:ascii="Bookman Old Style" w:hAnsi="Bookman Old Style"/>
        </w:rPr>
      </w:pPr>
    </w:p>
    <w:p w14:paraId="284E5F05" w14:textId="61A0049A" w:rsidR="00E51118" w:rsidRDefault="00E51118" w:rsidP="00E54541">
      <w:pPr>
        <w:tabs>
          <w:tab w:val="left" w:pos="-1440"/>
          <w:tab w:val="left" w:pos="-720"/>
        </w:tabs>
        <w:suppressAutoHyphens/>
        <w:ind w:right="-360"/>
        <w:rPr>
          <w:rFonts w:ascii="Bookman Old Style" w:hAnsi="Bookman Old Style"/>
        </w:rPr>
      </w:pPr>
    </w:p>
    <w:p w14:paraId="52DD7437" w14:textId="173D7301" w:rsidR="00E51118" w:rsidRDefault="00E51118" w:rsidP="00E54541">
      <w:pPr>
        <w:tabs>
          <w:tab w:val="left" w:pos="-1440"/>
          <w:tab w:val="left" w:pos="-720"/>
        </w:tabs>
        <w:suppressAutoHyphens/>
        <w:ind w:right="-360"/>
        <w:rPr>
          <w:rFonts w:ascii="Bookman Old Style" w:hAnsi="Bookman Old Style"/>
        </w:rPr>
      </w:pPr>
      <w:r>
        <w:rPr>
          <w:rFonts w:ascii="Bookman Old Style" w:hAnsi="Bookman Old Style"/>
        </w:rPr>
        <w:lastRenderedPageBreak/>
        <w:t xml:space="preserve">The issue of the claimant’s availability for work following her separation from employment is </w:t>
      </w:r>
      <w:r w:rsidRPr="00E51118">
        <w:rPr>
          <w:rFonts w:ascii="Bookman Old Style" w:hAnsi="Bookman Old Style"/>
          <w:b/>
          <w:bCs/>
        </w:rPr>
        <w:t>REMANDED</w:t>
      </w:r>
      <w:r>
        <w:rPr>
          <w:rFonts w:ascii="Bookman Old Style" w:hAnsi="Bookman Old Style"/>
        </w:rPr>
        <w:t xml:space="preserve"> to the Division for fact finding and determination if warranted.</w:t>
      </w:r>
    </w:p>
    <w:p w14:paraId="37FD6BC3" w14:textId="77777777" w:rsidR="005A281D" w:rsidRPr="00E54541" w:rsidRDefault="005A281D" w:rsidP="00E54541">
      <w:pPr>
        <w:tabs>
          <w:tab w:val="left" w:pos="-1440"/>
          <w:tab w:val="left" w:pos="-720"/>
        </w:tabs>
        <w:rPr>
          <w:rFonts w:ascii="Bookman Old Style" w:hAnsi="Bookman Old Style"/>
          <w:szCs w:val="24"/>
        </w:rPr>
      </w:pPr>
    </w:p>
    <w:p w14:paraId="101BEF96" w14:textId="77777777" w:rsidR="005A281D" w:rsidRPr="00E54541" w:rsidRDefault="00B554BF" w:rsidP="00E54541">
      <w:pPr>
        <w:pStyle w:val="Heading4"/>
        <w:jc w:val="center"/>
        <w:rPr>
          <w:rFonts w:ascii="Bookman Old Style" w:hAnsi="Bookman Old Style"/>
          <w:szCs w:val="24"/>
        </w:rPr>
      </w:pPr>
      <w:r w:rsidRPr="00E54541">
        <w:rPr>
          <w:rFonts w:ascii="Bookman Old Style" w:hAnsi="Bookman Old Style"/>
          <w:szCs w:val="24"/>
        </w:rPr>
        <w:t>A</w:t>
      </w:r>
      <w:r w:rsidR="005A281D" w:rsidRPr="00E54541">
        <w:rPr>
          <w:rFonts w:ascii="Bookman Old Style" w:hAnsi="Bookman Old Style"/>
          <w:szCs w:val="24"/>
        </w:rPr>
        <w:t>PPEAL RIGHTS</w:t>
      </w:r>
    </w:p>
    <w:p w14:paraId="1AC2F582" w14:textId="77777777" w:rsidR="005A281D" w:rsidRPr="00E54541" w:rsidRDefault="005A281D" w:rsidP="00E54541">
      <w:pPr>
        <w:tabs>
          <w:tab w:val="left" w:pos="-1440"/>
          <w:tab w:val="left" w:pos="-720"/>
        </w:tabs>
        <w:rPr>
          <w:rFonts w:ascii="Bookman Old Style" w:hAnsi="Bookman Old Style"/>
          <w:szCs w:val="24"/>
        </w:rPr>
      </w:pPr>
    </w:p>
    <w:p w14:paraId="44512F8D" w14:textId="77777777" w:rsidR="00E54541" w:rsidRPr="006364B5" w:rsidRDefault="00E54541" w:rsidP="00E54541">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799A1E51" w14:textId="77777777" w:rsidR="005A281D" w:rsidRPr="00E54541" w:rsidRDefault="005A281D" w:rsidP="00E54541">
      <w:pPr>
        <w:tabs>
          <w:tab w:val="left" w:pos="-1440"/>
          <w:tab w:val="left" w:pos="-720"/>
        </w:tabs>
        <w:rPr>
          <w:rFonts w:ascii="Bookman Old Style" w:hAnsi="Bookman Old Style"/>
          <w:szCs w:val="24"/>
        </w:rPr>
      </w:pPr>
    </w:p>
    <w:p w14:paraId="288A116C" w14:textId="2D0D89C7" w:rsidR="005A281D" w:rsidRPr="00E54541" w:rsidRDefault="00144FA4" w:rsidP="00E54541">
      <w:pPr>
        <w:tabs>
          <w:tab w:val="left" w:pos="-1440"/>
          <w:tab w:val="left" w:pos="-720"/>
        </w:tabs>
        <w:rPr>
          <w:rFonts w:ascii="Bookman Old Style" w:hAnsi="Bookman Old Style"/>
          <w:szCs w:val="24"/>
        </w:rPr>
      </w:pPr>
      <w:r w:rsidRPr="00E54541">
        <w:rPr>
          <w:rFonts w:ascii="Bookman Old Style" w:hAnsi="Bookman Old Style"/>
          <w:szCs w:val="24"/>
        </w:rPr>
        <w:t>Dated and m</w:t>
      </w:r>
      <w:r w:rsidR="005A281D" w:rsidRPr="00E54541">
        <w:rPr>
          <w:rFonts w:ascii="Bookman Old Style" w:hAnsi="Bookman Old Style"/>
          <w:szCs w:val="24"/>
        </w:rPr>
        <w:t xml:space="preserve">ailed on </w:t>
      </w:r>
      <w:r w:rsidR="00E243BE">
        <w:rPr>
          <w:rFonts w:ascii="Bookman Old Style" w:hAnsi="Bookman Old Style"/>
          <w:szCs w:val="24"/>
        </w:rPr>
        <w:t>June 3, 2022</w:t>
      </w:r>
      <w:r w:rsidR="005A281D" w:rsidRPr="00E54541">
        <w:rPr>
          <w:rFonts w:ascii="Bookman Old Style" w:hAnsi="Bookman Old Style"/>
          <w:szCs w:val="24"/>
        </w:rPr>
        <w:t>.</w:t>
      </w:r>
    </w:p>
    <w:p w14:paraId="53CB29C9" w14:textId="77777777" w:rsidR="005A281D" w:rsidRPr="00E54541" w:rsidRDefault="005A281D" w:rsidP="00E54541">
      <w:pPr>
        <w:tabs>
          <w:tab w:val="left" w:pos="-1440"/>
          <w:tab w:val="left" w:pos="-720"/>
        </w:tabs>
        <w:rPr>
          <w:rFonts w:ascii="Bookman Old Style" w:hAnsi="Bookman Old Style"/>
          <w:szCs w:val="24"/>
        </w:rPr>
      </w:pPr>
    </w:p>
    <w:p w14:paraId="340EDDC9" w14:textId="77777777" w:rsidR="005A281D" w:rsidRPr="00E54541" w:rsidRDefault="00B554BF" w:rsidP="00E54541">
      <w:pPr>
        <w:tabs>
          <w:tab w:val="left" w:pos="-1440"/>
          <w:tab w:val="left" w:pos="-720"/>
        </w:tabs>
        <w:rPr>
          <w:rFonts w:ascii="Bookman Old Style" w:hAnsi="Bookman Old Style"/>
          <w:szCs w:val="24"/>
        </w:rPr>
      </w:pPr>
      <w:r w:rsidRPr="00E54541">
        <w:rPr>
          <w:rFonts w:ascii="Bookman Old Style" w:hAnsi="Bookman Old Style"/>
          <w:szCs w:val="24"/>
        </w:rPr>
        <w:t xml:space="preserve">       </w:t>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r>
      <w:r w:rsidR="004758FD" w:rsidRPr="00E54541">
        <w:rPr>
          <w:rFonts w:ascii="Bookman Old Style" w:hAnsi="Bookman Old Style"/>
          <w:szCs w:val="24"/>
        </w:rPr>
        <w:tab/>
        <w:t xml:space="preserve">      </w:t>
      </w:r>
    </w:p>
    <w:p w14:paraId="395F32B9" w14:textId="77777777" w:rsidR="00F52BEA" w:rsidRPr="00E54541" w:rsidRDefault="00F52BEA" w:rsidP="00E54541">
      <w:pPr>
        <w:tabs>
          <w:tab w:val="left" w:pos="-1440"/>
          <w:tab w:val="left" w:pos="-720"/>
        </w:tabs>
        <w:rPr>
          <w:rFonts w:ascii="Bookman Old Style" w:hAnsi="Bookman Old Style"/>
          <w:szCs w:val="24"/>
        </w:rPr>
      </w:pPr>
    </w:p>
    <w:p w14:paraId="1429C0B8" w14:textId="77777777" w:rsidR="00F52BEA" w:rsidRPr="00E54541" w:rsidRDefault="00F52BEA" w:rsidP="00E54541">
      <w:pPr>
        <w:tabs>
          <w:tab w:val="left" w:pos="-1440"/>
          <w:tab w:val="left" w:pos="-720"/>
        </w:tabs>
        <w:rPr>
          <w:rFonts w:ascii="Bookman Old Style" w:hAnsi="Bookman Old Style"/>
          <w:szCs w:val="24"/>
        </w:rPr>
      </w:pPr>
    </w:p>
    <w:p w14:paraId="20D320B2" w14:textId="77777777" w:rsidR="00F52BEA" w:rsidRPr="00E54541" w:rsidRDefault="00F52BEA" w:rsidP="00E54541">
      <w:pPr>
        <w:tabs>
          <w:tab w:val="left" w:pos="-1440"/>
          <w:tab w:val="left" w:pos="-720"/>
        </w:tabs>
        <w:rPr>
          <w:rFonts w:ascii="Bookman Old Style" w:hAnsi="Bookman Old Style"/>
          <w:szCs w:val="24"/>
        </w:rPr>
      </w:pPr>
    </w:p>
    <w:p w14:paraId="5E9A1BF0" w14:textId="67AC3E84" w:rsidR="005A281D" w:rsidRPr="00E54541" w:rsidRDefault="00774034" w:rsidP="00E54541">
      <w:pPr>
        <w:tabs>
          <w:tab w:val="left" w:pos="-1440"/>
          <w:tab w:val="left" w:pos="-720"/>
        </w:tabs>
        <w:rPr>
          <w:rFonts w:ascii="Bookman Old Style" w:hAnsi="Bookman Old Style"/>
          <w:szCs w:val="24"/>
        </w:rPr>
      </w:pPr>
      <w:r w:rsidRPr="00E54541">
        <w:rPr>
          <w:rFonts w:ascii="Bookman Old Style" w:hAnsi="Bookman Old Style"/>
          <w:szCs w:val="24"/>
        </w:rPr>
        <w:tab/>
      </w:r>
      <w:r w:rsidRPr="00E54541">
        <w:rPr>
          <w:rFonts w:ascii="Bookman Old Style" w:hAnsi="Bookman Old Style"/>
          <w:szCs w:val="24"/>
        </w:rPr>
        <w:tab/>
      </w:r>
      <w:r w:rsidRPr="00E54541">
        <w:rPr>
          <w:rFonts w:ascii="Bookman Old Style" w:hAnsi="Bookman Old Style"/>
          <w:szCs w:val="24"/>
        </w:rPr>
        <w:tab/>
      </w:r>
      <w:r w:rsidR="005A281D" w:rsidRPr="00E54541">
        <w:rPr>
          <w:rFonts w:ascii="Bookman Old Style" w:hAnsi="Bookman Old Style"/>
          <w:szCs w:val="24"/>
        </w:rPr>
        <w:t xml:space="preserve">                                 </w:t>
      </w:r>
      <w:r w:rsidR="00B554BF" w:rsidRPr="00E54541">
        <w:rPr>
          <w:rFonts w:ascii="Bookman Old Style" w:hAnsi="Bookman Old Style"/>
          <w:szCs w:val="24"/>
        </w:rPr>
        <w:t xml:space="preserve"> </w:t>
      </w:r>
      <w:r w:rsidR="00E243BE">
        <w:rPr>
          <w:rFonts w:ascii="Bookman Old Style" w:hAnsi="Bookman Old Style"/>
          <w:szCs w:val="24"/>
        </w:rPr>
        <w:t>Rhonda Buness</w:t>
      </w:r>
      <w:r w:rsidR="005A281D" w:rsidRPr="00E54541">
        <w:rPr>
          <w:rFonts w:ascii="Bookman Old Style" w:hAnsi="Bookman Old Style"/>
          <w:szCs w:val="24"/>
        </w:rPr>
        <w:t xml:space="preserve">, </w:t>
      </w:r>
      <w:r w:rsidR="00EE7F4C">
        <w:rPr>
          <w:rFonts w:ascii="Bookman Old Style" w:hAnsi="Bookman Old Style"/>
          <w:szCs w:val="24"/>
        </w:rPr>
        <w:t>Appeals</w:t>
      </w:r>
      <w:r w:rsidR="005A281D" w:rsidRPr="00E54541">
        <w:rPr>
          <w:rFonts w:ascii="Bookman Old Style" w:hAnsi="Bookman Old Style"/>
          <w:szCs w:val="24"/>
        </w:rPr>
        <w:t xml:space="preserve"> Officer</w:t>
      </w:r>
    </w:p>
    <w:p w14:paraId="592EA6C5" w14:textId="77777777" w:rsidR="005A281D" w:rsidRPr="00E54541" w:rsidRDefault="005A281D" w:rsidP="00E54541">
      <w:pPr>
        <w:tabs>
          <w:tab w:val="left" w:pos="-1440"/>
          <w:tab w:val="left" w:pos="-720"/>
        </w:tabs>
        <w:rPr>
          <w:rFonts w:ascii="Bookman Old Style" w:hAnsi="Bookman Old Style"/>
          <w:szCs w:val="24"/>
        </w:rPr>
      </w:pPr>
    </w:p>
    <w:p w14:paraId="6DC0B293" w14:textId="77777777" w:rsidR="005A281D" w:rsidRPr="00E54541" w:rsidRDefault="005A281D" w:rsidP="00E54541">
      <w:pPr>
        <w:tabs>
          <w:tab w:val="left" w:pos="-1440"/>
          <w:tab w:val="left" w:pos="-720"/>
        </w:tabs>
        <w:rPr>
          <w:rFonts w:ascii="Bookman Old Style" w:hAnsi="Bookman Old Style"/>
          <w:szCs w:val="24"/>
        </w:rPr>
      </w:pPr>
    </w:p>
    <w:p w14:paraId="148F9788" w14:textId="77777777" w:rsidR="00774034" w:rsidRPr="00E54541" w:rsidRDefault="00774034" w:rsidP="00E54541">
      <w:pPr>
        <w:tabs>
          <w:tab w:val="left" w:pos="-1440"/>
          <w:tab w:val="left" w:pos="-720"/>
        </w:tabs>
        <w:rPr>
          <w:rFonts w:ascii="Bookman Old Style" w:hAnsi="Bookman Old Style"/>
          <w:szCs w:val="24"/>
        </w:rPr>
      </w:pPr>
    </w:p>
    <w:sectPr w:rsidR="00774034" w:rsidRPr="00E54541">
      <w:headerReference w:type="default" r:id="rId9"/>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15D8A" w14:textId="77777777" w:rsidR="003D04E7" w:rsidRDefault="003D04E7">
      <w:pPr>
        <w:widowControl/>
        <w:spacing w:line="20" w:lineRule="exact"/>
      </w:pPr>
    </w:p>
  </w:endnote>
  <w:endnote w:type="continuationSeparator" w:id="0">
    <w:p w14:paraId="4AEE8A2F" w14:textId="77777777" w:rsidR="003D04E7" w:rsidRDefault="003D04E7">
      <w:r>
        <w:t xml:space="preserve"> </w:t>
      </w:r>
    </w:p>
  </w:endnote>
  <w:endnote w:type="continuationNotice" w:id="1">
    <w:p w14:paraId="4C4012C0" w14:textId="77777777" w:rsidR="003D04E7" w:rsidRDefault="003D04E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65C7E" w14:textId="77777777" w:rsidR="003D04E7" w:rsidRDefault="003D04E7">
      <w:r>
        <w:separator/>
      </w:r>
    </w:p>
  </w:footnote>
  <w:footnote w:type="continuationSeparator" w:id="0">
    <w:p w14:paraId="43A13708" w14:textId="77777777" w:rsidR="003D04E7" w:rsidRDefault="003D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52AED" w14:textId="30DE0818" w:rsidR="008B1CA2" w:rsidRPr="00B554BF" w:rsidRDefault="004449AA">
    <w:pPr>
      <w:pStyle w:val="Header"/>
      <w:rPr>
        <w:rFonts w:ascii="Bookman Old Style" w:hAnsi="Bookman Old Style"/>
      </w:rPr>
    </w:pPr>
    <w:r>
      <w:rPr>
        <w:rFonts w:ascii="Bookman Old Style" w:hAnsi="Bookman Old Style"/>
      </w:rPr>
      <w:t>Docket</w:t>
    </w:r>
    <w:r w:rsidR="002B4A81">
      <w:rPr>
        <w:rFonts w:ascii="Bookman Old Style" w:hAnsi="Bookman Old Style"/>
      </w:rPr>
      <w:t xml:space="preserve"># </w:t>
    </w:r>
    <w:r w:rsidR="00A937AE">
      <w:rPr>
        <w:rFonts w:ascii="Bookman Old Style" w:hAnsi="Bookman Old Style"/>
      </w:rPr>
      <w:t>21 2086</w:t>
    </w:r>
  </w:p>
  <w:p w14:paraId="2D0CA3D6"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D4051A">
      <w:rPr>
        <w:rStyle w:val="PageNumber"/>
        <w:rFonts w:ascii="Bookman Old Style" w:hAnsi="Bookman Old Style"/>
        <w:noProof/>
      </w:rPr>
      <w:t>5</w:t>
    </w:r>
    <w:r w:rsidRPr="00B554BF">
      <w:rPr>
        <w:rStyle w:val="PageNumber"/>
        <w:rFonts w:ascii="Bookman Old Style" w:hAnsi="Bookman Old Style"/>
      </w:rPr>
      <w:fldChar w:fldCharType="end"/>
    </w:r>
  </w:p>
  <w:p w14:paraId="58F60522"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10624009"/>
    <w:multiLevelType w:val="hybridMultilevel"/>
    <w:tmpl w:val="D9063C8C"/>
    <w:lvl w:ilvl="0" w:tplc="22B27220">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A854E79"/>
    <w:multiLevelType w:val="hybridMultilevel"/>
    <w:tmpl w:val="4C20F946"/>
    <w:lvl w:ilvl="0" w:tplc="FF5859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 w15:restartNumberingAfterBreak="0">
    <w:nsid w:val="52B24F0C"/>
    <w:multiLevelType w:val="hybridMultilevel"/>
    <w:tmpl w:val="2BAEFBBC"/>
    <w:lvl w:ilvl="0" w:tplc="595238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8"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1312636552">
    <w:abstractNumId w:val="5"/>
  </w:num>
  <w:num w:numId="2" w16cid:durableId="578517632">
    <w:abstractNumId w:val="8"/>
  </w:num>
  <w:num w:numId="3" w16cid:durableId="1430075848">
    <w:abstractNumId w:val="0"/>
  </w:num>
  <w:num w:numId="4" w16cid:durableId="2081172110">
    <w:abstractNumId w:val="1"/>
  </w:num>
  <w:num w:numId="5" w16cid:durableId="936642092">
    <w:abstractNumId w:val="9"/>
  </w:num>
  <w:num w:numId="6" w16cid:durableId="2019503142">
    <w:abstractNumId w:val="3"/>
  </w:num>
  <w:num w:numId="7" w16cid:durableId="2053069905">
    <w:abstractNumId w:val="7"/>
  </w:num>
  <w:num w:numId="8" w16cid:durableId="1750424892">
    <w:abstractNumId w:val="2"/>
  </w:num>
  <w:num w:numId="9" w16cid:durableId="278493637">
    <w:abstractNumId w:val="4"/>
  </w:num>
  <w:num w:numId="10" w16cid:durableId="1430927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2"/>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E7"/>
    <w:rsid w:val="0000234B"/>
    <w:rsid w:val="00027F9D"/>
    <w:rsid w:val="000443B6"/>
    <w:rsid w:val="000D3B41"/>
    <w:rsid w:val="000E4D91"/>
    <w:rsid w:val="000F5712"/>
    <w:rsid w:val="001178FD"/>
    <w:rsid w:val="00144FA4"/>
    <w:rsid w:val="0016631C"/>
    <w:rsid w:val="00196FB8"/>
    <w:rsid w:val="002A3C37"/>
    <w:rsid w:val="002B4A81"/>
    <w:rsid w:val="002B4C7B"/>
    <w:rsid w:val="002C42D3"/>
    <w:rsid w:val="002D5A94"/>
    <w:rsid w:val="003115E0"/>
    <w:rsid w:val="0038170D"/>
    <w:rsid w:val="00382877"/>
    <w:rsid w:val="003A5235"/>
    <w:rsid w:val="003B709B"/>
    <w:rsid w:val="003C0ED2"/>
    <w:rsid w:val="003D04E7"/>
    <w:rsid w:val="003E7E91"/>
    <w:rsid w:val="003F05F1"/>
    <w:rsid w:val="00401987"/>
    <w:rsid w:val="004449AA"/>
    <w:rsid w:val="0047053D"/>
    <w:rsid w:val="004758FD"/>
    <w:rsid w:val="004A0CC4"/>
    <w:rsid w:val="004B0A1E"/>
    <w:rsid w:val="004C3972"/>
    <w:rsid w:val="004C44C6"/>
    <w:rsid w:val="00567B74"/>
    <w:rsid w:val="00581F65"/>
    <w:rsid w:val="005A281D"/>
    <w:rsid w:val="005A6135"/>
    <w:rsid w:val="005D1140"/>
    <w:rsid w:val="00600E6C"/>
    <w:rsid w:val="00613F00"/>
    <w:rsid w:val="00661D7B"/>
    <w:rsid w:val="0074050C"/>
    <w:rsid w:val="00762388"/>
    <w:rsid w:val="00774034"/>
    <w:rsid w:val="0078678F"/>
    <w:rsid w:val="007D240A"/>
    <w:rsid w:val="00842043"/>
    <w:rsid w:val="008516EC"/>
    <w:rsid w:val="008B19A4"/>
    <w:rsid w:val="008B1CA2"/>
    <w:rsid w:val="008E5C2B"/>
    <w:rsid w:val="008F1497"/>
    <w:rsid w:val="008F3C72"/>
    <w:rsid w:val="009C07D5"/>
    <w:rsid w:val="00A53090"/>
    <w:rsid w:val="00A937AE"/>
    <w:rsid w:val="00AB368A"/>
    <w:rsid w:val="00B1133C"/>
    <w:rsid w:val="00B343ED"/>
    <w:rsid w:val="00B554BF"/>
    <w:rsid w:val="00C035D6"/>
    <w:rsid w:val="00C232F1"/>
    <w:rsid w:val="00C47467"/>
    <w:rsid w:val="00C76C0B"/>
    <w:rsid w:val="00D025D4"/>
    <w:rsid w:val="00D4051A"/>
    <w:rsid w:val="00D829CE"/>
    <w:rsid w:val="00DD54FF"/>
    <w:rsid w:val="00E15DF9"/>
    <w:rsid w:val="00E20AA8"/>
    <w:rsid w:val="00E243BE"/>
    <w:rsid w:val="00E51118"/>
    <w:rsid w:val="00E54541"/>
    <w:rsid w:val="00EA362A"/>
    <w:rsid w:val="00EB2462"/>
    <w:rsid w:val="00EC3E1C"/>
    <w:rsid w:val="00EE2933"/>
    <w:rsid w:val="00EE7F4C"/>
    <w:rsid w:val="00F5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165DD54"/>
  <w15:chartTrackingRefBased/>
  <w15:docId w15:val="{200E6918-3F0A-4B14-9D54-2342A1D4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customStyle="1" w:styleId="Default">
    <w:name w:val="Default"/>
    <w:rsid w:val="00D4051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091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16%20or%2010-81%20or%2085%20timely%20sep%20&amp;%20E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AE9B574-2F6A-4009-9DF7-280608994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 or 10-81 or 85 timely sep &amp; EB</Template>
  <TotalTime>2</TotalTime>
  <Pages>5</Pages>
  <Words>1440</Words>
  <Characters>7609</Characters>
  <Application>Microsoft Office Word</Application>
  <DocSecurity>0</DocSecurity>
  <Lines>205</Lines>
  <Paragraphs>67</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2022-06-02T23:43:00Z</dcterms:created>
  <dcterms:modified xsi:type="dcterms:W3CDTF">2022-06-02T23:43:00Z</dcterms:modified>
</cp:coreProperties>
</file>