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8FDF" w14:textId="77777777" w:rsidR="00160CF7" w:rsidRDefault="00160CF7" w:rsidP="00F52BEA">
      <w:pPr>
        <w:widowControl/>
        <w:tabs>
          <w:tab w:val="center" w:pos="4680"/>
        </w:tabs>
        <w:suppressAutoHyphens/>
        <w:jc w:val="center"/>
        <w:rPr>
          <w:rFonts w:ascii="Bookman Old Style" w:hAnsi="Bookman Old Style"/>
          <w:b/>
        </w:rPr>
      </w:pPr>
    </w:p>
    <w:p w14:paraId="35DF452F" w14:textId="2A91A6F3" w:rsidR="00F52BEA" w:rsidRDefault="001B3D8F"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76AEBC2" wp14:editId="4A93FE5A">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516DEA73" w14:textId="77777777" w:rsidR="00F52BEA" w:rsidRDefault="00F52BEA" w:rsidP="00F52BEA">
      <w:pPr>
        <w:pStyle w:val="Heading3"/>
        <w:widowControl/>
        <w:tabs>
          <w:tab w:val="center" w:pos="4680"/>
        </w:tabs>
        <w:suppressAutoHyphens/>
        <w:rPr>
          <w:rFonts w:ascii="Bookman Old Style" w:hAnsi="Bookman Old Style"/>
        </w:rPr>
      </w:pPr>
    </w:p>
    <w:p w14:paraId="00C81778" w14:textId="77777777" w:rsidR="00F52BEA" w:rsidRDefault="00F52BEA" w:rsidP="00F52BEA">
      <w:pPr>
        <w:pStyle w:val="Heading3"/>
        <w:widowControl/>
        <w:tabs>
          <w:tab w:val="center" w:pos="4680"/>
        </w:tabs>
        <w:suppressAutoHyphens/>
        <w:rPr>
          <w:rFonts w:ascii="Bookman Old Style" w:hAnsi="Bookman Old Style"/>
        </w:rPr>
      </w:pPr>
    </w:p>
    <w:p w14:paraId="17391A55" w14:textId="77777777" w:rsidR="00F52BEA" w:rsidRDefault="00F52BEA" w:rsidP="00F52BEA">
      <w:pPr>
        <w:pStyle w:val="Heading3"/>
        <w:widowControl/>
        <w:tabs>
          <w:tab w:val="center" w:pos="4680"/>
        </w:tabs>
        <w:suppressAutoHyphens/>
        <w:rPr>
          <w:rFonts w:ascii="Bookman Old Style" w:hAnsi="Bookman Old Style"/>
        </w:rPr>
      </w:pPr>
    </w:p>
    <w:p w14:paraId="04B3EA27" w14:textId="77777777" w:rsidR="00F52BEA" w:rsidRDefault="00F52BEA" w:rsidP="00F52BEA">
      <w:pPr>
        <w:pStyle w:val="Heading3"/>
        <w:widowControl/>
        <w:tabs>
          <w:tab w:val="center" w:pos="4680"/>
        </w:tabs>
        <w:suppressAutoHyphens/>
        <w:rPr>
          <w:rFonts w:ascii="Bookman Old Style" w:hAnsi="Bookman Old Style"/>
        </w:rPr>
      </w:pPr>
    </w:p>
    <w:p w14:paraId="052A8CC9"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4C67B61A"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41C1D2AF" w14:textId="77777777" w:rsidR="00F52BEA" w:rsidRPr="00E54541" w:rsidRDefault="00F52BEA" w:rsidP="00E54541">
      <w:pPr>
        <w:widowControl/>
        <w:tabs>
          <w:tab w:val="left" w:pos="-720"/>
        </w:tabs>
        <w:suppressAutoHyphens/>
        <w:rPr>
          <w:rFonts w:ascii="Bookman Old Style" w:hAnsi="Bookman Old Style"/>
          <w:szCs w:val="24"/>
        </w:rPr>
      </w:pPr>
    </w:p>
    <w:p w14:paraId="43BC4D74"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29F438BA" w14:textId="77777777" w:rsidR="005A281D" w:rsidRPr="00E54541" w:rsidRDefault="005A281D" w:rsidP="00E54541">
      <w:pPr>
        <w:widowControl/>
        <w:tabs>
          <w:tab w:val="left" w:pos="-720"/>
        </w:tabs>
        <w:suppressAutoHyphens/>
        <w:rPr>
          <w:rFonts w:ascii="Bookman Old Style" w:hAnsi="Bookman Old Style"/>
          <w:szCs w:val="24"/>
        </w:rPr>
      </w:pPr>
    </w:p>
    <w:p w14:paraId="19310C64" w14:textId="330F871D"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BF4523">
        <w:rPr>
          <w:rFonts w:ascii="Bookman Old Style" w:hAnsi="Bookman Old Style"/>
          <w:szCs w:val="24"/>
        </w:rPr>
        <w:t>22 0809</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BF4523">
        <w:rPr>
          <w:rFonts w:ascii="Bookman Old Style" w:hAnsi="Bookman Old Style"/>
          <w:szCs w:val="24"/>
        </w:rPr>
        <w:t>October 10, 2022</w:t>
      </w:r>
    </w:p>
    <w:p w14:paraId="09B5237C"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51F06A5"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124E9D12"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71BEDF73" w14:textId="26C51833" w:rsidR="00BF4523" w:rsidRPr="00BF4523" w:rsidRDefault="00BF4523" w:rsidP="00BF4523">
      <w:pPr>
        <w:widowControl/>
        <w:tabs>
          <w:tab w:val="left" w:pos="-1440"/>
          <w:tab w:val="left" w:pos="-720"/>
          <w:tab w:val="left" w:pos="0"/>
          <w:tab w:val="left" w:pos="5760"/>
        </w:tabs>
        <w:suppressAutoHyphens/>
        <w:ind w:right="-360"/>
        <w:rPr>
          <w:rFonts w:ascii="Bookman Old Style" w:hAnsi="Bookman Old Style"/>
          <w:szCs w:val="24"/>
        </w:rPr>
      </w:pPr>
      <w:r w:rsidRPr="00BF4523">
        <w:rPr>
          <w:rFonts w:ascii="Bookman Old Style" w:hAnsi="Bookman Old Style"/>
          <w:szCs w:val="24"/>
        </w:rPr>
        <w:t>BRENDA ROBERTS</w:t>
      </w:r>
      <w:r>
        <w:rPr>
          <w:rFonts w:ascii="Bookman Old Style" w:hAnsi="Bookman Old Style"/>
          <w:szCs w:val="24"/>
        </w:rPr>
        <w:tab/>
      </w:r>
      <w:r w:rsidRPr="00BF4523">
        <w:rPr>
          <w:rFonts w:ascii="Bookman Old Style" w:hAnsi="Bookman Old Style"/>
          <w:szCs w:val="24"/>
        </w:rPr>
        <w:t>PIKES ON THE RIVER INC</w:t>
      </w:r>
    </w:p>
    <w:p w14:paraId="00E1C13B" w14:textId="05A76EF9"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358F119" w14:textId="0625F242" w:rsidR="001B3D8F" w:rsidRDefault="001B3D8F" w:rsidP="00E54541">
      <w:pPr>
        <w:widowControl/>
        <w:tabs>
          <w:tab w:val="left" w:pos="-1440"/>
          <w:tab w:val="left" w:pos="-720"/>
          <w:tab w:val="left" w:pos="0"/>
          <w:tab w:val="left" w:pos="5760"/>
        </w:tabs>
        <w:suppressAutoHyphens/>
        <w:ind w:right="-360"/>
        <w:rPr>
          <w:rFonts w:ascii="Bookman Old Style" w:hAnsi="Bookman Old Style"/>
          <w:szCs w:val="24"/>
        </w:rPr>
      </w:pPr>
    </w:p>
    <w:p w14:paraId="78CB7B95" w14:textId="77777777" w:rsidR="001B3D8F" w:rsidRPr="00E54541" w:rsidRDefault="001B3D8F" w:rsidP="00E54541">
      <w:pPr>
        <w:widowControl/>
        <w:tabs>
          <w:tab w:val="left" w:pos="-1440"/>
          <w:tab w:val="left" w:pos="-720"/>
          <w:tab w:val="left" w:pos="0"/>
          <w:tab w:val="left" w:pos="5760"/>
        </w:tabs>
        <w:suppressAutoHyphens/>
        <w:ind w:right="-360"/>
        <w:rPr>
          <w:rFonts w:ascii="Bookman Old Style" w:hAnsi="Bookman Old Style"/>
          <w:szCs w:val="24"/>
        </w:rPr>
      </w:pPr>
    </w:p>
    <w:p w14:paraId="6FBEA00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7F0E94E5"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D7304E8" w14:textId="7604F452" w:rsidR="005A281D" w:rsidRPr="00E54541" w:rsidRDefault="00BF4523"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Brenda Roberts</w:t>
      </w:r>
      <w:r w:rsidR="003E7E91" w:rsidRPr="00E54541">
        <w:rPr>
          <w:rFonts w:ascii="Bookman Old Style" w:hAnsi="Bookman Old Style"/>
          <w:szCs w:val="24"/>
        </w:rPr>
        <w:tab/>
      </w:r>
      <w:r>
        <w:rPr>
          <w:rFonts w:ascii="Bookman Old Style" w:hAnsi="Bookman Old Style"/>
          <w:szCs w:val="24"/>
        </w:rPr>
        <w:t>None</w:t>
      </w:r>
    </w:p>
    <w:p w14:paraId="0369779C"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01E590B"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274AA568" w14:textId="77777777" w:rsidR="005A281D" w:rsidRPr="00E54541" w:rsidRDefault="005A281D" w:rsidP="00E54541">
      <w:pPr>
        <w:tabs>
          <w:tab w:val="left" w:pos="-1440"/>
          <w:tab w:val="left" w:pos="-720"/>
        </w:tabs>
        <w:rPr>
          <w:rFonts w:ascii="Bookman Old Style" w:hAnsi="Bookman Old Style"/>
          <w:szCs w:val="24"/>
        </w:rPr>
      </w:pPr>
    </w:p>
    <w:p w14:paraId="3C45E07F" w14:textId="66C528B9" w:rsidR="005A281D" w:rsidRPr="00784D64" w:rsidRDefault="00C035D6" w:rsidP="00784D64">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BF4523">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784D64">
        <w:rPr>
          <w:rFonts w:ascii="Bookman Old Style" w:hAnsi="Bookman Old Style"/>
          <w:snapToGrid/>
          <w:szCs w:val="24"/>
        </w:rPr>
        <w:t>September 15, 2022</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5FC22A99"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36E90DD8" w14:textId="77777777" w:rsidR="005A281D" w:rsidRPr="00E54541" w:rsidRDefault="005A281D" w:rsidP="00E54541">
      <w:pPr>
        <w:tabs>
          <w:tab w:val="left" w:pos="-1440"/>
          <w:tab w:val="left" w:pos="-720"/>
        </w:tabs>
        <w:rPr>
          <w:rFonts w:ascii="Bookman Old Style" w:hAnsi="Bookman Old Style"/>
          <w:szCs w:val="24"/>
        </w:rPr>
      </w:pPr>
    </w:p>
    <w:p w14:paraId="0C901639" w14:textId="08A9B26C"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784D64">
        <w:rPr>
          <w:rFonts w:ascii="Bookman Old Style" w:hAnsi="Bookman Old Style"/>
          <w:snapToGrid/>
          <w:szCs w:val="24"/>
        </w:rPr>
        <w:t>July 7, 2021</w:t>
      </w:r>
      <w:r w:rsidRPr="00E54541">
        <w:rPr>
          <w:rFonts w:ascii="Bookman Old Style" w:hAnsi="Bookman Old Style"/>
          <w:snapToGrid/>
          <w:szCs w:val="24"/>
        </w:rPr>
        <w:t xml:space="preserve">. </w:t>
      </w:r>
      <w:r w:rsidR="00784D64">
        <w:rPr>
          <w:rFonts w:ascii="Bookman Old Style" w:hAnsi="Bookman Old Style"/>
          <w:snapToGrid/>
          <w:szCs w:val="24"/>
        </w:rPr>
        <w:t>She</w:t>
      </w:r>
      <w:r w:rsidRPr="00E54541">
        <w:rPr>
          <w:rFonts w:ascii="Bookman Old Style" w:hAnsi="Bookman Old Style"/>
          <w:snapToGrid/>
          <w:szCs w:val="24"/>
        </w:rPr>
        <w:t xml:space="preserve"> last worked on </w:t>
      </w:r>
      <w:r w:rsidR="00784D64">
        <w:rPr>
          <w:rFonts w:ascii="Bookman Old Style" w:hAnsi="Bookman Old Style"/>
          <w:snapToGrid/>
          <w:szCs w:val="24"/>
        </w:rPr>
        <w:t>August 7, 2022</w:t>
      </w:r>
      <w:r w:rsidRPr="00E54541">
        <w:rPr>
          <w:rFonts w:ascii="Bookman Old Style" w:hAnsi="Bookman Old Style"/>
          <w:snapToGrid/>
          <w:szCs w:val="24"/>
        </w:rPr>
        <w:t xml:space="preserve">. At that time, </w:t>
      </w:r>
      <w:r w:rsidR="00784D64">
        <w:rPr>
          <w:rFonts w:ascii="Bookman Old Style" w:hAnsi="Bookman Old Style"/>
          <w:snapToGrid/>
          <w:szCs w:val="24"/>
        </w:rPr>
        <w:t>she</w:t>
      </w:r>
      <w:r w:rsidRPr="00E54541">
        <w:rPr>
          <w:rFonts w:ascii="Bookman Old Style" w:hAnsi="Bookman Old Style"/>
          <w:snapToGrid/>
          <w:szCs w:val="24"/>
        </w:rPr>
        <w:t xml:space="preserve"> worked </w:t>
      </w:r>
      <w:r w:rsidR="00784D64">
        <w:rPr>
          <w:rFonts w:ascii="Bookman Old Style" w:hAnsi="Bookman Old Style"/>
          <w:snapToGrid/>
          <w:szCs w:val="24"/>
        </w:rPr>
        <w:t>full-time</w:t>
      </w:r>
      <w:r w:rsidRPr="00E54541">
        <w:rPr>
          <w:rFonts w:ascii="Bookman Old Style" w:hAnsi="Bookman Old Style"/>
          <w:snapToGrid/>
          <w:szCs w:val="24"/>
        </w:rPr>
        <w:t xml:space="preserve"> as a </w:t>
      </w:r>
      <w:r w:rsidR="00784D64">
        <w:rPr>
          <w:rFonts w:ascii="Bookman Old Style" w:hAnsi="Bookman Old Style"/>
          <w:snapToGrid/>
          <w:szCs w:val="24"/>
        </w:rPr>
        <w:t>cashier and server</w:t>
      </w:r>
      <w:r w:rsidRPr="00E54541">
        <w:rPr>
          <w:rFonts w:ascii="Bookman Old Style" w:hAnsi="Bookman Old Style"/>
          <w:snapToGrid/>
          <w:szCs w:val="24"/>
        </w:rPr>
        <w:t>.</w:t>
      </w:r>
    </w:p>
    <w:p w14:paraId="1755F32A" w14:textId="249D3229" w:rsidR="00946F7E" w:rsidRDefault="00784D64"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August 6, 2022, the claimant was counting tips near the end of her shift when her supervisor, the kitchen manager, walked by and asked the claimant a question. The claimant did not hear the question because she was concentrating, so the manger shouted the question at the claimant. The claimant shouted </w:t>
      </w:r>
      <w:r w:rsidR="00941A70">
        <w:rPr>
          <w:rFonts w:ascii="Bookman Old Style" w:hAnsi="Bookman Old Style"/>
          <w:snapToGrid/>
          <w:szCs w:val="24"/>
        </w:rPr>
        <w:t xml:space="preserve">back </w:t>
      </w:r>
      <w:r w:rsidR="003A4E21">
        <w:rPr>
          <w:rFonts w:ascii="Bookman Old Style" w:hAnsi="Bookman Old Style"/>
          <w:snapToGrid/>
          <w:szCs w:val="24"/>
        </w:rPr>
        <w:t xml:space="preserve">at the manager </w:t>
      </w:r>
      <w:r>
        <w:rPr>
          <w:rFonts w:ascii="Bookman Old Style" w:hAnsi="Bookman Old Style"/>
          <w:snapToGrid/>
          <w:szCs w:val="24"/>
        </w:rPr>
        <w:t>that she did not know</w:t>
      </w:r>
      <w:r w:rsidR="003A4E21">
        <w:rPr>
          <w:rFonts w:ascii="Bookman Old Style" w:hAnsi="Bookman Old Style"/>
          <w:snapToGrid/>
          <w:szCs w:val="24"/>
        </w:rPr>
        <w:t xml:space="preserve"> the answer</w:t>
      </w:r>
      <w:r>
        <w:rPr>
          <w:rFonts w:ascii="Bookman Old Style" w:hAnsi="Bookman Old Style"/>
          <w:snapToGrid/>
          <w:szCs w:val="24"/>
        </w:rPr>
        <w:t xml:space="preserve">, which made the manager angry. The claimant </w:t>
      </w:r>
      <w:r w:rsidR="003A4E21">
        <w:rPr>
          <w:rFonts w:ascii="Bookman Old Style" w:hAnsi="Bookman Old Style"/>
          <w:snapToGrid/>
          <w:szCs w:val="24"/>
        </w:rPr>
        <w:t xml:space="preserve">then </w:t>
      </w:r>
      <w:r>
        <w:rPr>
          <w:rFonts w:ascii="Bookman Old Style" w:hAnsi="Bookman Old Style"/>
          <w:snapToGrid/>
          <w:szCs w:val="24"/>
        </w:rPr>
        <w:t xml:space="preserve">left her work station and went back to the kitchen to get the information the manager had asked about.  </w:t>
      </w:r>
      <w:r w:rsidR="00946F7E">
        <w:rPr>
          <w:rFonts w:ascii="Bookman Old Style" w:hAnsi="Bookman Old Style"/>
          <w:snapToGrid/>
          <w:szCs w:val="24"/>
        </w:rPr>
        <w:t xml:space="preserve">When she returned, the manager was angry and shouted at the claimant about leaving the </w:t>
      </w:r>
      <w:r w:rsidR="003A4E21">
        <w:rPr>
          <w:rFonts w:ascii="Bookman Old Style" w:hAnsi="Bookman Old Style"/>
          <w:snapToGrid/>
          <w:szCs w:val="24"/>
        </w:rPr>
        <w:t>cash</w:t>
      </w:r>
      <w:r w:rsidR="00946F7E">
        <w:rPr>
          <w:rFonts w:ascii="Bookman Old Style" w:hAnsi="Bookman Old Style"/>
          <w:snapToGrid/>
          <w:szCs w:val="24"/>
        </w:rPr>
        <w:t xml:space="preserve"> at her station unattended. The claimant replied that the manager had needed to know the answer</w:t>
      </w:r>
      <w:r w:rsidR="002A1B2B">
        <w:rPr>
          <w:rFonts w:ascii="Bookman Old Style" w:hAnsi="Bookman Old Style"/>
          <w:snapToGrid/>
          <w:szCs w:val="24"/>
        </w:rPr>
        <w:t>,</w:t>
      </w:r>
      <w:r w:rsidR="00946F7E">
        <w:rPr>
          <w:rFonts w:ascii="Bookman Old Style" w:hAnsi="Bookman Old Style"/>
          <w:snapToGrid/>
          <w:szCs w:val="24"/>
        </w:rPr>
        <w:t xml:space="preserve"> </w:t>
      </w:r>
      <w:r w:rsidR="003A4E21">
        <w:rPr>
          <w:rFonts w:ascii="Bookman Old Style" w:hAnsi="Bookman Old Style"/>
          <w:snapToGrid/>
          <w:szCs w:val="24"/>
        </w:rPr>
        <w:t>so she went to get it</w:t>
      </w:r>
      <w:r w:rsidR="00946F7E">
        <w:rPr>
          <w:rFonts w:ascii="Bookman Old Style" w:hAnsi="Bookman Old Style"/>
          <w:snapToGrid/>
          <w:szCs w:val="24"/>
        </w:rPr>
        <w:t>.  The manager told the claimant to go home immediately, even though she wasn’t done counting the tips and her shift was not quit</w:t>
      </w:r>
      <w:r w:rsidR="003A4E21">
        <w:rPr>
          <w:rFonts w:ascii="Bookman Old Style" w:hAnsi="Bookman Old Style"/>
          <w:snapToGrid/>
          <w:szCs w:val="24"/>
        </w:rPr>
        <w:t>e</w:t>
      </w:r>
      <w:r w:rsidR="00946F7E">
        <w:rPr>
          <w:rFonts w:ascii="Bookman Old Style" w:hAnsi="Bookman Old Style"/>
          <w:snapToGrid/>
          <w:szCs w:val="24"/>
        </w:rPr>
        <w:t xml:space="preserve"> over. </w:t>
      </w:r>
      <w:r w:rsidR="003A4E21">
        <w:rPr>
          <w:rFonts w:ascii="Bookman Old Style" w:hAnsi="Bookman Old Style"/>
          <w:snapToGrid/>
          <w:szCs w:val="24"/>
        </w:rPr>
        <w:t xml:space="preserve">The claimant felt it was appropriate for her to shout </w:t>
      </w:r>
      <w:r w:rsidR="002A1B2B">
        <w:rPr>
          <w:rFonts w:ascii="Bookman Old Style" w:hAnsi="Bookman Old Style"/>
          <w:snapToGrid/>
          <w:szCs w:val="24"/>
        </w:rPr>
        <w:t xml:space="preserve">back </w:t>
      </w:r>
      <w:r w:rsidR="003A4E21">
        <w:rPr>
          <w:rFonts w:ascii="Bookman Old Style" w:hAnsi="Bookman Old Style"/>
          <w:snapToGrid/>
          <w:szCs w:val="24"/>
        </w:rPr>
        <w:t>at the manager, since she had shoute</w:t>
      </w:r>
      <w:r w:rsidR="00941A70">
        <w:rPr>
          <w:rFonts w:ascii="Bookman Old Style" w:hAnsi="Bookman Old Style"/>
          <w:snapToGrid/>
          <w:szCs w:val="24"/>
        </w:rPr>
        <w:t>d</w:t>
      </w:r>
      <w:r w:rsidR="003A4E21">
        <w:rPr>
          <w:rFonts w:ascii="Bookman Old Style" w:hAnsi="Bookman Old Style"/>
          <w:snapToGrid/>
          <w:szCs w:val="24"/>
        </w:rPr>
        <w:t xml:space="preserve"> at the claimant</w:t>
      </w:r>
      <w:r w:rsidR="00941A70">
        <w:rPr>
          <w:rFonts w:ascii="Bookman Old Style" w:hAnsi="Bookman Old Style"/>
          <w:snapToGrid/>
          <w:szCs w:val="24"/>
        </w:rPr>
        <w:t xml:space="preserve"> first</w:t>
      </w:r>
      <w:r w:rsidR="003A4E21">
        <w:rPr>
          <w:rFonts w:ascii="Bookman Old Style" w:hAnsi="Bookman Old Style"/>
          <w:snapToGrid/>
          <w:szCs w:val="24"/>
        </w:rPr>
        <w:t xml:space="preserve">. The claimant observed the manager yelled at </w:t>
      </w:r>
      <w:r w:rsidR="003E6441">
        <w:rPr>
          <w:rFonts w:ascii="Bookman Old Style" w:hAnsi="Bookman Old Style"/>
          <w:snapToGrid/>
          <w:szCs w:val="24"/>
        </w:rPr>
        <w:t xml:space="preserve">other employees as well. </w:t>
      </w:r>
    </w:p>
    <w:p w14:paraId="3777F229" w14:textId="61F83F16" w:rsidR="00553AA6" w:rsidRDefault="00335C3F"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On </w:t>
      </w:r>
      <w:r w:rsidR="00553AA6">
        <w:rPr>
          <w:rFonts w:ascii="Bookman Old Style" w:hAnsi="Bookman Old Style"/>
          <w:snapToGrid/>
          <w:szCs w:val="24"/>
        </w:rPr>
        <w:t xml:space="preserve">August 7, 2022, the manager approached the claimant after she had been at work for about two hours and told the claimant </w:t>
      </w:r>
      <w:r w:rsidR="003E6441">
        <w:rPr>
          <w:rFonts w:ascii="Bookman Old Style" w:hAnsi="Bookman Old Style"/>
          <w:snapToGrid/>
          <w:szCs w:val="24"/>
        </w:rPr>
        <w:t xml:space="preserve">that if she </w:t>
      </w:r>
      <w:r w:rsidR="00553AA6">
        <w:rPr>
          <w:rFonts w:ascii="Bookman Old Style" w:hAnsi="Bookman Old Style"/>
          <w:snapToGrid/>
          <w:szCs w:val="24"/>
        </w:rPr>
        <w:t xml:space="preserve">ever shouted at </w:t>
      </w:r>
      <w:r w:rsidR="003E6441">
        <w:rPr>
          <w:rFonts w:ascii="Bookman Old Style" w:hAnsi="Bookman Old Style"/>
          <w:snapToGrid/>
          <w:szCs w:val="24"/>
        </w:rPr>
        <w:t>the manager</w:t>
      </w:r>
      <w:r w:rsidR="00553AA6">
        <w:rPr>
          <w:rFonts w:ascii="Bookman Old Style" w:hAnsi="Bookman Old Style"/>
          <w:snapToGrid/>
          <w:szCs w:val="24"/>
        </w:rPr>
        <w:t xml:space="preserve"> like she did the previous day, then the claimant knew where the door was. The claimant replied, “Back at ya, </w:t>
      </w:r>
      <w:r w:rsidR="0069014D">
        <w:rPr>
          <w:rFonts w:ascii="Bookman Old Style" w:hAnsi="Bookman Old Style"/>
          <w:snapToGrid/>
          <w:szCs w:val="24"/>
        </w:rPr>
        <w:t>b</w:t>
      </w:r>
      <w:r w:rsidR="00553AA6">
        <w:rPr>
          <w:rFonts w:ascii="Bookman Old Style" w:hAnsi="Bookman Old Style"/>
          <w:snapToGrid/>
          <w:szCs w:val="24"/>
        </w:rPr>
        <w:t xml:space="preserve">abe.” The manager told the claimant, “You know where the door is now.” The claimant asked if the manager wanted her to leave, and the manager said yes, so the claimant left. The claimant </w:t>
      </w:r>
      <w:r w:rsidR="002A1B2B">
        <w:rPr>
          <w:rFonts w:ascii="Bookman Old Style" w:hAnsi="Bookman Old Style"/>
          <w:snapToGrid/>
          <w:szCs w:val="24"/>
        </w:rPr>
        <w:t xml:space="preserve">considered </w:t>
      </w:r>
      <w:r w:rsidR="00727D3B">
        <w:rPr>
          <w:rFonts w:ascii="Bookman Old Style" w:hAnsi="Bookman Old Style"/>
          <w:snapToGrid/>
          <w:szCs w:val="24"/>
        </w:rPr>
        <w:t xml:space="preserve">the manager’s words to mean </w:t>
      </w:r>
      <w:r w:rsidR="002A1B2B">
        <w:rPr>
          <w:rFonts w:ascii="Bookman Old Style" w:hAnsi="Bookman Old Style"/>
          <w:snapToGrid/>
          <w:szCs w:val="24"/>
        </w:rPr>
        <w:t xml:space="preserve">she had been </w:t>
      </w:r>
      <w:r w:rsidR="009C07B1">
        <w:rPr>
          <w:rFonts w:ascii="Bookman Old Style" w:hAnsi="Bookman Old Style"/>
          <w:snapToGrid/>
          <w:szCs w:val="24"/>
        </w:rPr>
        <w:t>discharged</w:t>
      </w:r>
      <w:r w:rsidR="00553AA6">
        <w:rPr>
          <w:rFonts w:ascii="Bookman Old Style" w:hAnsi="Bookman Old Style"/>
          <w:snapToGrid/>
          <w:szCs w:val="24"/>
        </w:rPr>
        <w:t xml:space="preserve"> and </w:t>
      </w:r>
      <w:r w:rsidR="00727D3B">
        <w:rPr>
          <w:rFonts w:ascii="Bookman Old Style" w:hAnsi="Bookman Old Style"/>
          <w:snapToGrid/>
          <w:szCs w:val="24"/>
        </w:rPr>
        <w:t xml:space="preserve">she immediately </w:t>
      </w:r>
      <w:r w:rsidR="00553AA6">
        <w:rPr>
          <w:rFonts w:ascii="Bookman Old Style" w:hAnsi="Bookman Old Style"/>
          <w:snapToGrid/>
          <w:szCs w:val="24"/>
        </w:rPr>
        <w:t xml:space="preserve">began looking for other work.  </w:t>
      </w:r>
    </w:p>
    <w:p w14:paraId="0EB146AD" w14:textId="39A6EDE5" w:rsidR="005A281D" w:rsidRPr="00E54541" w:rsidRDefault="009C07B1" w:rsidP="009C07B1">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napToGrid/>
          <w:szCs w:val="24"/>
        </w:rPr>
        <w:t xml:space="preserve">Documents in the record show the employer reported to the Division that the claimant was told </w:t>
      </w:r>
      <w:r w:rsidR="00941A70">
        <w:rPr>
          <w:rFonts w:ascii="Bookman Old Style" w:hAnsi="Bookman Old Style"/>
          <w:snapToGrid/>
          <w:szCs w:val="24"/>
        </w:rPr>
        <w:t xml:space="preserve">by her supervisor </w:t>
      </w:r>
      <w:r>
        <w:rPr>
          <w:rFonts w:ascii="Bookman Old Style" w:hAnsi="Bookman Old Style"/>
          <w:snapToGrid/>
          <w:szCs w:val="24"/>
        </w:rPr>
        <w:t xml:space="preserve">she could </w:t>
      </w:r>
      <w:r w:rsidR="00727D3B">
        <w:rPr>
          <w:rFonts w:ascii="Bookman Old Style" w:hAnsi="Bookman Old Style"/>
          <w:snapToGrid/>
          <w:szCs w:val="24"/>
        </w:rPr>
        <w:t xml:space="preserve">go </w:t>
      </w:r>
      <w:r>
        <w:rPr>
          <w:rFonts w:ascii="Bookman Old Style" w:hAnsi="Bookman Old Style"/>
          <w:snapToGrid/>
          <w:szCs w:val="24"/>
        </w:rPr>
        <w:t>home if she continued her attitude and</w:t>
      </w:r>
      <w:r w:rsidR="00727D3B">
        <w:rPr>
          <w:rFonts w:ascii="Bookman Old Style" w:hAnsi="Bookman Old Style"/>
          <w:snapToGrid/>
          <w:szCs w:val="24"/>
        </w:rPr>
        <w:t xml:space="preserve"> </w:t>
      </w:r>
      <w:r>
        <w:rPr>
          <w:rFonts w:ascii="Bookman Old Style" w:hAnsi="Bookman Old Style"/>
          <w:snapToGrid/>
          <w:szCs w:val="24"/>
        </w:rPr>
        <w:t xml:space="preserve">the claimant </w:t>
      </w:r>
      <w:r w:rsidR="00727D3B">
        <w:rPr>
          <w:rFonts w:ascii="Bookman Old Style" w:hAnsi="Bookman Old Style"/>
          <w:snapToGrid/>
          <w:szCs w:val="24"/>
        </w:rPr>
        <w:t xml:space="preserve">left and </w:t>
      </w:r>
      <w:r>
        <w:rPr>
          <w:rFonts w:ascii="Bookman Old Style" w:hAnsi="Bookman Old Style"/>
          <w:snapToGrid/>
          <w:szCs w:val="24"/>
        </w:rPr>
        <w:t>did not return to work.</w:t>
      </w:r>
    </w:p>
    <w:p w14:paraId="41F116A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58FE6978" w14:textId="77777777" w:rsidR="005A281D" w:rsidRPr="00E54541" w:rsidRDefault="005A281D" w:rsidP="00E54541">
      <w:pPr>
        <w:tabs>
          <w:tab w:val="left" w:pos="-1440"/>
          <w:tab w:val="left" w:pos="-720"/>
        </w:tabs>
        <w:rPr>
          <w:rFonts w:ascii="Bookman Old Style" w:hAnsi="Bookman Old Style"/>
          <w:szCs w:val="24"/>
        </w:rPr>
      </w:pPr>
    </w:p>
    <w:p w14:paraId="3320FCE8"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139321BB"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23CC2E76" w14:textId="2E4A755F" w:rsidR="00600E6C" w:rsidRPr="00E54541" w:rsidRDefault="00600E6C" w:rsidP="002A1B2B">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B1F2F7E"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266DF1AE"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62DD7241" w14:textId="77777777" w:rsidR="00600E6C" w:rsidRPr="00E54541" w:rsidRDefault="00600E6C" w:rsidP="00E54541">
      <w:pPr>
        <w:tabs>
          <w:tab w:val="left" w:pos="-1440"/>
          <w:tab w:val="left" w:pos="-720"/>
        </w:tabs>
        <w:rPr>
          <w:rFonts w:ascii="Bookman Old Style" w:hAnsi="Bookman Old Style"/>
          <w:szCs w:val="24"/>
        </w:rPr>
      </w:pPr>
    </w:p>
    <w:p w14:paraId="647523D8"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7CECF573"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299130C5"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625250C5" w14:textId="79857BA0" w:rsidR="00600E6C" w:rsidRPr="00E54541" w:rsidRDefault="00600E6C" w:rsidP="002A1B2B">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0AF17375"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6BE6F37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161723A1"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10BE93A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w:t>
      </w:r>
      <w:r w:rsidRPr="00E54541">
        <w:rPr>
          <w:rFonts w:ascii="Bookman Old Style" w:hAnsi="Bookman Old Style"/>
          <w:snapToGrid/>
          <w:szCs w:val="24"/>
        </w:rPr>
        <w:lastRenderedPageBreak/>
        <w:t>paragraph, the change of location must be as a result of the spouse’s</w:t>
      </w:r>
    </w:p>
    <w:p w14:paraId="7A336866"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2138FF20"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22A04206"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79119A05"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334EBAB6"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1AB1DEFD" w14:textId="10E49939" w:rsidR="00600E6C" w:rsidRPr="002A1B2B" w:rsidRDefault="00600E6C" w:rsidP="002A1B2B">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34C45F43"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1DDC6BEF" w14:textId="2CD6C8FE" w:rsidR="00600E6C" w:rsidRPr="00E54541" w:rsidRDefault="00600E6C" w:rsidP="002A1B2B">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2C25700A"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3347FCA9"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6BB4AEBE"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0DA09694" w14:textId="77777777" w:rsidR="00600E6C" w:rsidRPr="00E54541" w:rsidRDefault="00600E6C" w:rsidP="00E54541">
      <w:pPr>
        <w:widowControl/>
        <w:autoSpaceDE w:val="0"/>
        <w:autoSpaceDN w:val="0"/>
        <w:adjustRightInd w:val="0"/>
        <w:rPr>
          <w:rFonts w:ascii="Bookman Old Style" w:hAnsi="Bookman Old Style"/>
          <w:snapToGrid/>
          <w:szCs w:val="24"/>
        </w:rPr>
      </w:pPr>
    </w:p>
    <w:p w14:paraId="64BD6070"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50299D20"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677DB8CD" w14:textId="540147A0" w:rsidR="00600E6C" w:rsidRDefault="00600E6C" w:rsidP="00E54541">
      <w:pPr>
        <w:rPr>
          <w:rFonts w:ascii="Bookman Old Style" w:hAnsi="Bookman Old Style"/>
          <w:szCs w:val="24"/>
        </w:rPr>
      </w:pPr>
    </w:p>
    <w:p w14:paraId="5025B25F" w14:textId="77777777" w:rsidR="00727D3B" w:rsidRPr="00E54541" w:rsidRDefault="00727D3B" w:rsidP="00E54541">
      <w:pPr>
        <w:rPr>
          <w:rFonts w:ascii="Bookman Old Style" w:hAnsi="Bookman Old Style"/>
          <w:szCs w:val="24"/>
        </w:rPr>
      </w:pPr>
    </w:p>
    <w:p w14:paraId="5D278B0E"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lastRenderedPageBreak/>
        <w:t>C</w:t>
      </w:r>
      <w:r w:rsidR="005A281D" w:rsidRPr="00E54541">
        <w:rPr>
          <w:rFonts w:ascii="Bookman Old Style" w:hAnsi="Bookman Old Style"/>
          <w:szCs w:val="24"/>
        </w:rPr>
        <w:t>ONCLUSION</w:t>
      </w:r>
    </w:p>
    <w:p w14:paraId="510E7838" w14:textId="77777777" w:rsidR="00C035D6" w:rsidRPr="00E54541" w:rsidRDefault="00C035D6" w:rsidP="00E54541">
      <w:pPr>
        <w:rPr>
          <w:rFonts w:ascii="Bookman Old Style" w:hAnsi="Bookman Old Style"/>
          <w:szCs w:val="24"/>
        </w:rPr>
      </w:pPr>
    </w:p>
    <w:p w14:paraId="3326D7E8" w14:textId="295C15F5" w:rsidR="00C035D6" w:rsidRDefault="00FB2630" w:rsidP="00E54541">
      <w:pPr>
        <w:suppressAutoHyphens/>
        <w:rPr>
          <w:rFonts w:ascii="Bookman Old Style" w:hAnsi="Bookman Old Style"/>
          <w:spacing w:val="-3"/>
          <w:szCs w:val="24"/>
        </w:rPr>
      </w:pPr>
      <w:r>
        <w:rPr>
          <w:rFonts w:ascii="Bookman Old Style" w:hAnsi="Bookman Old Style"/>
          <w:spacing w:val="-3"/>
          <w:szCs w:val="24"/>
        </w:rPr>
        <w:t xml:space="preserve">The first issue before the Tribunal is whether the claimant voluntarily quit suitable work or whether she was discharged. </w:t>
      </w:r>
      <w:r w:rsidR="00C035D6"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00C035D6" w:rsidRPr="00E54541">
        <w:rPr>
          <w:rFonts w:ascii="Bookman Old Style" w:hAnsi="Bookman Old Style"/>
          <w:spacing w:val="-3"/>
          <w:szCs w:val="24"/>
        </w:rPr>
        <w:fldChar w:fldCharType="begin"/>
      </w:r>
      <w:r w:rsidR="00C035D6" w:rsidRPr="00E54541">
        <w:rPr>
          <w:rFonts w:ascii="Bookman Old Style" w:hAnsi="Bookman Old Style"/>
          <w:spacing w:val="-3"/>
          <w:szCs w:val="24"/>
        </w:rPr>
        <w:instrText xml:space="preserve">PRIVATE </w:instrText>
      </w:r>
      <w:r w:rsidR="00C035D6" w:rsidRPr="00E54541">
        <w:rPr>
          <w:rFonts w:ascii="Bookman Old Style" w:hAnsi="Bookman Old Style"/>
          <w:spacing w:val="-3"/>
          <w:szCs w:val="24"/>
        </w:rPr>
        <w:fldChar w:fldCharType="end"/>
      </w:r>
      <w:r w:rsidR="00C035D6"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00C035D6" w:rsidRPr="00E54541">
        <w:rPr>
          <w:rFonts w:ascii="Bookman Old Style" w:hAnsi="Bookman Old Style"/>
          <w:spacing w:val="-3"/>
          <w:szCs w:val="24"/>
          <w:u w:val="single"/>
        </w:rPr>
        <w:t>Swarm</w:t>
      </w:r>
      <w:r w:rsidR="00C035D6" w:rsidRPr="00E54541">
        <w:rPr>
          <w:rFonts w:ascii="Bookman Old Style" w:hAnsi="Bookman Old Style"/>
          <w:spacing w:val="-3"/>
          <w:szCs w:val="24"/>
        </w:rPr>
        <w:t xml:space="preserve">, Com. Dec. 87H-UI-265, September 29, 1987. </w:t>
      </w:r>
      <w:r w:rsidR="00C035D6" w:rsidRPr="00E54541">
        <w:rPr>
          <w:rFonts w:ascii="Bookman Old Style" w:hAnsi="Bookman Old Style"/>
          <w:spacing w:val="-3"/>
          <w:szCs w:val="24"/>
          <w:u w:val="single"/>
        </w:rPr>
        <w:t>Alden</w:t>
      </w:r>
      <w:r w:rsidR="00C035D6" w:rsidRPr="00E54541">
        <w:rPr>
          <w:rFonts w:ascii="Bookman Old Style" w:hAnsi="Bookman Old Style"/>
          <w:spacing w:val="-3"/>
          <w:szCs w:val="24"/>
        </w:rPr>
        <w:t>, Com. Dec. 85H-UI-320, January 17, 1986.</w:t>
      </w:r>
    </w:p>
    <w:p w14:paraId="30494783" w14:textId="77777777" w:rsidR="009C07B1" w:rsidRDefault="009C07B1" w:rsidP="009C07B1">
      <w:pPr>
        <w:widowControl/>
        <w:tabs>
          <w:tab w:val="left" w:pos="-1440"/>
          <w:tab w:val="left" w:pos="-720"/>
          <w:tab w:val="left" w:pos="-360"/>
        </w:tabs>
        <w:suppressAutoHyphens/>
        <w:rPr>
          <w:rFonts w:ascii="Bookman Old Style" w:hAnsi="Bookman Old Style"/>
          <w:szCs w:val="24"/>
        </w:rPr>
      </w:pPr>
    </w:p>
    <w:p w14:paraId="06494190" w14:textId="4174A7C9" w:rsidR="009C07B1" w:rsidRDefault="009C07B1" w:rsidP="009C07B1">
      <w:pPr>
        <w:tabs>
          <w:tab w:val="left" w:pos="-1440"/>
          <w:tab w:val="left" w:pos="-720"/>
        </w:tabs>
        <w:suppressAutoHyphens/>
        <w:rPr>
          <w:rFonts w:ascii="Bookman Old Style" w:hAnsi="Bookman Old Style"/>
          <w:i/>
          <w:spacing w:val="-3"/>
        </w:rPr>
      </w:pPr>
      <w:r w:rsidRPr="000F6352">
        <w:rPr>
          <w:rFonts w:ascii="Bookman Old Style" w:hAnsi="Bookman Old Style"/>
          <w:szCs w:val="24"/>
        </w:rPr>
        <w:t xml:space="preserve">In </w:t>
      </w:r>
      <w:r w:rsidRPr="000F6352">
        <w:rPr>
          <w:rFonts w:ascii="Bookman Old Style" w:hAnsi="Bookman Old Style"/>
          <w:spacing w:val="-3"/>
          <w:u w:val="single"/>
        </w:rPr>
        <w:t>Weaver</w:t>
      </w:r>
      <w:r>
        <w:rPr>
          <w:rFonts w:ascii="Bookman Old Style" w:hAnsi="Bookman Old Style"/>
          <w:spacing w:val="-3"/>
        </w:rPr>
        <w:t>, Co</w:t>
      </w:r>
      <w:r w:rsidRPr="000F6352">
        <w:rPr>
          <w:rFonts w:ascii="Bookman Old Style" w:hAnsi="Bookman Old Style"/>
          <w:spacing w:val="-3"/>
        </w:rPr>
        <w:t>m. Dec. 96 2687, February 13, 1997. The commissioner has held in part:</w:t>
      </w:r>
      <w:r>
        <w:rPr>
          <w:rFonts w:ascii="Bookman Old Style" w:hAnsi="Bookman Old Style"/>
          <w:szCs w:val="24"/>
        </w:rPr>
        <w:t xml:space="preserve"> </w:t>
      </w:r>
    </w:p>
    <w:p w14:paraId="4364E40A" w14:textId="77777777" w:rsidR="009C07B1" w:rsidRDefault="009C07B1" w:rsidP="009C07B1">
      <w:pPr>
        <w:tabs>
          <w:tab w:val="left" w:pos="-1440"/>
          <w:tab w:val="left" w:pos="-720"/>
        </w:tabs>
        <w:suppressAutoHyphens/>
        <w:rPr>
          <w:rFonts w:ascii="Bookman Old Style" w:hAnsi="Bookman Old Style"/>
          <w:i/>
          <w:spacing w:val="-3"/>
        </w:rPr>
      </w:pPr>
    </w:p>
    <w:p w14:paraId="108D2C5A" w14:textId="77777777" w:rsidR="009C07B1" w:rsidRDefault="009C07B1" w:rsidP="009C07B1">
      <w:pPr>
        <w:tabs>
          <w:tab w:val="left" w:pos="-1440"/>
          <w:tab w:val="left" w:pos="-720"/>
        </w:tabs>
        <w:suppressAutoHyphens/>
        <w:ind w:left="720"/>
        <w:rPr>
          <w:rFonts w:ascii="Bookman Old Style" w:hAnsi="Bookman Old Style"/>
          <w:i/>
          <w:spacing w:val="-3"/>
        </w:rPr>
      </w:pPr>
      <w:r w:rsidRPr="00F73426">
        <w:rPr>
          <w:rFonts w:ascii="Bookman Old Style" w:hAnsi="Bookman Old Style"/>
          <w:i/>
          <w:spacing w:val="-3"/>
        </w:rPr>
        <w:t>Uncorroborated hearsay evidence must normally be given less weight than that of the sworn testimony of eyewitnesses to an event.  Only if first-hand testimony is clearly not credible, should hearsay statement</w:t>
      </w:r>
      <w:r>
        <w:rPr>
          <w:rFonts w:ascii="Bookman Old Style" w:hAnsi="Bookman Old Style"/>
          <w:i/>
          <w:spacing w:val="-3"/>
        </w:rPr>
        <w:t>s be considered more reliable.</w:t>
      </w:r>
    </w:p>
    <w:p w14:paraId="0E8E77F2" w14:textId="77777777" w:rsidR="002A1B2B" w:rsidRDefault="002A1B2B" w:rsidP="00E54541">
      <w:pPr>
        <w:suppressAutoHyphens/>
        <w:rPr>
          <w:rFonts w:ascii="Bookman Old Style" w:hAnsi="Bookman Old Style"/>
          <w:spacing w:val="-3"/>
          <w:szCs w:val="24"/>
        </w:rPr>
      </w:pPr>
    </w:p>
    <w:p w14:paraId="0258B13E" w14:textId="08623432" w:rsidR="003A4E21" w:rsidRDefault="00EC7CE0" w:rsidP="00E54541">
      <w:pPr>
        <w:suppressAutoHyphens/>
        <w:rPr>
          <w:rFonts w:ascii="Bookman Old Style" w:hAnsi="Bookman Old Style"/>
          <w:spacing w:val="-3"/>
          <w:szCs w:val="24"/>
        </w:rPr>
      </w:pPr>
      <w:r>
        <w:rPr>
          <w:rFonts w:ascii="Bookman Old Style" w:hAnsi="Bookman Old Style"/>
          <w:spacing w:val="-3"/>
          <w:szCs w:val="24"/>
        </w:rPr>
        <w:t xml:space="preserve">She </w:t>
      </w:r>
      <w:r w:rsidR="009C07B1">
        <w:rPr>
          <w:rFonts w:ascii="Bookman Old Style" w:hAnsi="Bookman Old Style"/>
          <w:spacing w:val="-3"/>
          <w:szCs w:val="24"/>
        </w:rPr>
        <w:t xml:space="preserve">claimant </w:t>
      </w:r>
      <w:r>
        <w:rPr>
          <w:rFonts w:ascii="Bookman Old Style" w:hAnsi="Bookman Old Style"/>
          <w:spacing w:val="-3"/>
          <w:szCs w:val="24"/>
        </w:rPr>
        <w:t xml:space="preserve">interpreted the </w:t>
      </w:r>
      <w:r w:rsidR="00727D3B">
        <w:rPr>
          <w:rFonts w:ascii="Bookman Old Style" w:hAnsi="Bookman Old Style"/>
          <w:spacing w:val="-3"/>
          <w:szCs w:val="24"/>
        </w:rPr>
        <w:t xml:space="preserve">manager’s </w:t>
      </w:r>
      <w:r>
        <w:rPr>
          <w:rFonts w:ascii="Bookman Old Style" w:hAnsi="Bookman Old Style"/>
          <w:spacing w:val="-3"/>
          <w:szCs w:val="24"/>
        </w:rPr>
        <w:t>phrase “you know where the door is” to mean that she was discharged</w:t>
      </w:r>
      <w:r w:rsidR="00941A70">
        <w:rPr>
          <w:rFonts w:ascii="Bookman Old Style" w:hAnsi="Bookman Old Style"/>
          <w:spacing w:val="-3"/>
          <w:szCs w:val="24"/>
        </w:rPr>
        <w:t xml:space="preserve"> and she confirmed that the employer wanted her to leave</w:t>
      </w:r>
      <w:r>
        <w:rPr>
          <w:rFonts w:ascii="Bookman Old Style" w:hAnsi="Bookman Old Style"/>
          <w:spacing w:val="-3"/>
          <w:szCs w:val="24"/>
        </w:rPr>
        <w:t xml:space="preserve">.  </w:t>
      </w:r>
      <w:r w:rsidR="009C07B1">
        <w:rPr>
          <w:rFonts w:ascii="Bookman Old Style" w:hAnsi="Bookman Old Style"/>
          <w:spacing w:val="-3"/>
          <w:szCs w:val="24"/>
        </w:rPr>
        <w:t xml:space="preserve">The Tribunal </w:t>
      </w:r>
      <w:r w:rsidR="00727D3B">
        <w:rPr>
          <w:rFonts w:ascii="Bookman Old Style" w:hAnsi="Bookman Old Style"/>
          <w:spacing w:val="-3"/>
          <w:szCs w:val="24"/>
        </w:rPr>
        <w:t>finds</w:t>
      </w:r>
      <w:r w:rsidR="009C07B1">
        <w:rPr>
          <w:rFonts w:ascii="Bookman Old Style" w:hAnsi="Bookman Old Style"/>
          <w:spacing w:val="-3"/>
          <w:szCs w:val="24"/>
        </w:rPr>
        <w:t xml:space="preserve"> the claimant’s interpretation </w:t>
      </w:r>
      <w:r w:rsidR="00941A70">
        <w:rPr>
          <w:rFonts w:ascii="Bookman Old Style" w:hAnsi="Bookman Old Style"/>
          <w:spacing w:val="-3"/>
          <w:szCs w:val="24"/>
        </w:rPr>
        <w:t xml:space="preserve">of the phrase was </w:t>
      </w:r>
      <w:r w:rsidR="009C07B1">
        <w:rPr>
          <w:rFonts w:ascii="Bookman Old Style" w:hAnsi="Bookman Old Style"/>
          <w:spacing w:val="-3"/>
          <w:szCs w:val="24"/>
        </w:rPr>
        <w:t xml:space="preserve">reasonable. </w:t>
      </w:r>
      <w:r>
        <w:rPr>
          <w:rFonts w:ascii="Bookman Old Style" w:hAnsi="Bookman Old Style"/>
          <w:spacing w:val="-3"/>
          <w:szCs w:val="24"/>
        </w:rPr>
        <w:t>The record does not indicate that the employer took any steps to correct the claimant’s understanding of the manager’s directive to leave.</w:t>
      </w:r>
      <w:r w:rsidR="003A4E21">
        <w:rPr>
          <w:rFonts w:ascii="Bookman Old Style" w:hAnsi="Bookman Old Style"/>
          <w:spacing w:val="-3"/>
          <w:szCs w:val="24"/>
        </w:rPr>
        <w:t xml:space="preserve"> </w:t>
      </w:r>
      <w:r>
        <w:rPr>
          <w:rFonts w:ascii="Bookman Old Style" w:hAnsi="Bookman Old Style"/>
          <w:spacing w:val="-3"/>
          <w:szCs w:val="24"/>
        </w:rPr>
        <w:t xml:space="preserve"> The Tribunal finds the claimant was discharged and will consider if the discharge was for work-related misconduct. </w:t>
      </w:r>
    </w:p>
    <w:p w14:paraId="6B73E5C7" w14:textId="5842F81B" w:rsidR="00EC7CE0" w:rsidRDefault="00EC7CE0" w:rsidP="00E54541">
      <w:pPr>
        <w:suppressAutoHyphens/>
        <w:rPr>
          <w:rFonts w:ascii="Bookman Old Style" w:hAnsi="Bookman Old Style"/>
          <w:spacing w:val="-3"/>
          <w:szCs w:val="24"/>
        </w:rPr>
      </w:pPr>
    </w:p>
    <w:p w14:paraId="1C35048B" w14:textId="1D808050" w:rsidR="00EC7CE0" w:rsidRDefault="00EC7CE0" w:rsidP="00E54541">
      <w:pPr>
        <w:suppressAutoHyphens/>
        <w:rPr>
          <w:rFonts w:ascii="Bookman Old Style" w:hAnsi="Bookman Old Style"/>
          <w:spacing w:val="-3"/>
          <w:szCs w:val="24"/>
        </w:rPr>
      </w:pPr>
      <w:r>
        <w:rPr>
          <w:rFonts w:ascii="Bookman Old Style" w:hAnsi="Bookman Old Style"/>
          <w:spacing w:val="-3"/>
          <w:szCs w:val="24"/>
        </w:rPr>
        <w:t xml:space="preserve">The employer did not appear at the hearing to offer sworn testimony, standing on the hearsay documents in the record.  The claimant held that she had never been warned that her job was in jeopardy. She held that she told the manager, “Back at ya, babe” </w:t>
      </w:r>
      <w:r w:rsidR="00727D3B">
        <w:rPr>
          <w:rFonts w:ascii="Bookman Old Style" w:hAnsi="Bookman Old Style"/>
          <w:spacing w:val="-3"/>
          <w:szCs w:val="24"/>
        </w:rPr>
        <w:t xml:space="preserve">after being warned about shouting </w:t>
      </w:r>
      <w:r>
        <w:rPr>
          <w:rFonts w:ascii="Bookman Old Style" w:hAnsi="Bookman Old Style"/>
          <w:spacing w:val="-3"/>
          <w:szCs w:val="24"/>
        </w:rPr>
        <w:t xml:space="preserve">because she did not think it was appropriate for the manager to yell at her at work either.  The claimant’s remark </w:t>
      </w:r>
      <w:r w:rsidR="00727D3B">
        <w:rPr>
          <w:rFonts w:ascii="Bookman Old Style" w:hAnsi="Bookman Old Style"/>
          <w:spacing w:val="-3"/>
          <w:szCs w:val="24"/>
        </w:rPr>
        <w:t xml:space="preserve">to the manager </w:t>
      </w:r>
      <w:r>
        <w:rPr>
          <w:rFonts w:ascii="Bookman Old Style" w:hAnsi="Bookman Old Style"/>
          <w:spacing w:val="-3"/>
          <w:szCs w:val="24"/>
        </w:rPr>
        <w:t>may have been flippant, but it does not rise to the level of misconduct as it is described in 8 AA</w:t>
      </w:r>
      <w:r w:rsidR="00941A70">
        <w:rPr>
          <w:rFonts w:ascii="Bookman Old Style" w:hAnsi="Bookman Old Style"/>
          <w:spacing w:val="-3"/>
          <w:szCs w:val="24"/>
        </w:rPr>
        <w:t>C</w:t>
      </w:r>
      <w:r>
        <w:rPr>
          <w:rFonts w:ascii="Bookman Old Style" w:hAnsi="Bookman Old Style"/>
          <w:spacing w:val="-3"/>
          <w:szCs w:val="24"/>
        </w:rPr>
        <w:t xml:space="preserve"> 85.095(d)</w:t>
      </w:r>
      <w:r w:rsidR="00941A70">
        <w:rPr>
          <w:rFonts w:ascii="Bookman Old Style" w:hAnsi="Bookman Old Style"/>
          <w:spacing w:val="-3"/>
          <w:szCs w:val="24"/>
        </w:rPr>
        <w:t>, above.</w:t>
      </w:r>
    </w:p>
    <w:p w14:paraId="65E2574C" w14:textId="373BDC1F" w:rsidR="00EC7CE0" w:rsidRDefault="00EC7CE0" w:rsidP="00E54541">
      <w:pPr>
        <w:suppressAutoHyphens/>
        <w:rPr>
          <w:rFonts w:ascii="Bookman Old Style" w:hAnsi="Bookman Old Style"/>
          <w:spacing w:val="-3"/>
          <w:szCs w:val="24"/>
        </w:rPr>
      </w:pPr>
    </w:p>
    <w:p w14:paraId="0E785F1E" w14:textId="14FC2C6D" w:rsidR="00EC7CE0" w:rsidRPr="00E54541" w:rsidRDefault="00EC7CE0" w:rsidP="00E54541">
      <w:pPr>
        <w:suppressAutoHyphens/>
        <w:rPr>
          <w:rFonts w:ascii="Bookman Old Style" w:hAnsi="Bookman Old Style"/>
          <w:spacing w:val="-3"/>
          <w:szCs w:val="24"/>
        </w:rPr>
      </w:pPr>
      <w:r>
        <w:rPr>
          <w:rFonts w:ascii="Bookman Old Style" w:hAnsi="Bookman Old Style"/>
          <w:spacing w:val="-3"/>
          <w:szCs w:val="24"/>
        </w:rPr>
        <w:t xml:space="preserve">The Tribunal does not dispute an employer’s right to discharge a worker that does not meet their standards, but such a discharge is not always for misconduct. The Tribunal finds the claimant in this case was discharged for reasons other than misconduct. The penalties </w:t>
      </w:r>
      <w:r w:rsidR="00941A70">
        <w:rPr>
          <w:rFonts w:ascii="Bookman Old Style" w:hAnsi="Bookman Old Style"/>
          <w:spacing w:val="-3"/>
          <w:szCs w:val="24"/>
        </w:rPr>
        <w:t>of AS 23.20.379 are not appropriate.</w:t>
      </w:r>
    </w:p>
    <w:p w14:paraId="7435B7C5" w14:textId="77777777" w:rsidR="005A281D" w:rsidRPr="00E54541" w:rsidRDefault="005A281D" w:rsidP="00E54541">
      <w:pPr>
        <w:tabs>
          <w:tab w:val="left" w:pos="-1440"/>
          <w:tab w:val="left" w:pos="-720"/>
        </w:tabs>
        <w:rPr>
          <w:rFonts w:ascii="Bookman Old Style" w:hAnsi="Bookman Old Style"/>
          <w:szCs w:val="24"/>
        </w:rPr>
      </w:pPr>
    </w:p>
    <w:p w14:paraId="4BD7EE43"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35DC572F" w14:textId="77777777" w:rsidR="005A281D" w:rsidRPr="00E54541" w:rsidRDefault="005A281D" w:rsidP="00E54541">
      <w:pPr>
        <w:tabs>
          <w:tab w:val="left" w:pos="-1440"/>
          <w:tab w:val="left" w:pos="-720"/>
        </w:tabs>
        <w:rPr>
          <w:rFonts w:ascii="Bookman Old Style" w:hAnsi="Bookman Old Style"/>
          <w:szCs w:val="24"/>
        </w:rPr>
      </w:pPr>
    </w:p>
    <w:p w14:paraId="6520C97E" w14:textId="00FC4C69" w:rsidR="005A281D" w:rsidRDefault="00E54541" w:rsidP="00941A70">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941A70">
        <w:rPr>
          <w:rFonts w:ascii="Bookman Old Style" w:hAnsi="Bookman Old Style"/>
          <w:szCs w:val="24"/>
        </w:rPr>
        <w:t>September 15, 2022</w:t>
      </w:r>
      <w:r w:rsidRPr="00E1431E">
        <w:rPr>
          <w:rFonts w:ascii="Bookman Old Style" w:hAnsi="Bookman Old Style"/>
        </w:rPr>
        <w:t xml:space="preserve"> is </w:t>
      </w:r>
      <w:r w:rsidR="00941A70">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941A70">
        <w:rPr>
          <w:rFonts w:ascii="Bookman Old Style" w:hAnsi="Bookman Old Style"/>
          <w:szCs w:val="24"/>
        </w:rPr>
        <w:t>August 13, 2022 through September 17, 2022</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w:t>
      </w:r>
      <w:r w:rsidRPr="00E1431E">
        <w:rPr>
          <w:rFonts w:ascii="Bookman Old Style" w:hAnsi="Bookman Old Style"/>
        </w:rPr>
        <w:lastRenderedPageBreak/>
        <w:t>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78B24559" w14:textId="77777777" w:rsidR="00941A70" w:rsidRPr="00941A70" w:rsidRDefault="00941A70" w:rsidP="00941A70">
      <w:pPr>
        <w:tabs>
          <w:tab w:val="left" w:pos="-1440"/>
          <w:tab w:val="left" w:pos="-720"/>
        </w:tabs>
        <w:suppressAutoHyphens/>
        <w:ind w:right="-360"/>
        <w:rPr>
          <w:rFonts w:ascii="Bookman Old Style" w:hAnsi="Bookman Old Style"/>
        </w:rPr>
      </w:pPr>
    </w:p>
    <w:p w14:paraId="35DEC556"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3E454790" w14:textId="77777777" w:rsidR="005A281D" w:rsidRPr="00E54541" w:rsidRDefault="005A281D" w:rsidP="00E54541">
      <w:pPr>
        <w:tabs>
          <w:tab w:val="left" w:pos="-1440"/>
          <w:tab w:val="left" w:pos="-720"/>
        </w:tabs>
        <w:rPr>
          <w:rFonts w:ascii="Bookman Old Style" w:hAnsi="Bookman Old Style"/>
          <w:szCs w:val="24"/>
        </w:rPr>
      </w:pPr>
    </w:p>
    <w:p w14:paraId="02D7388E"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5A15FE1" w14:textId="77777777" w:rsidR="005A281D" w:rsidRPr="00E54541" w:rsidRDefault="005A281D" w:rsidP="00E54541">
      <w:pPr>
        <w:tabs>
          <w:tab w:val="left" w:pos="-1440"/>
          <w:tab w:val="left" w:pos="-720"/>
        </w:tabs>
        <w:rPr>
          <w:rFonts w:ascii="Bookman Old Style" w:hAnsi="Bookman Old Style"/>
          <w:szCs w:val="24"/>
        </w:rPr>
      </w:pPr>
    </w:p>
    <w:p w14:paraId="6AE7E85F" w14:textId="6C90C129"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941A70">
        <w:rPr>
          <w:rFonts w:ascii="Bookman Old Style" w:hAnsi="Bookman Old Style"/>
          <w:szCs w:val="24"/>
        </w:rPr>
        <w:t>October 12, 2022</w:t>
      </w:r>
      <w:r w:rsidR="005A281D" w:rsidRPr="00E54541">
        <w:rPr>
          <w:rFonts w:ascii="Bookman Old Style" w:hAnsi="Bookman Old Style"/>
          <w:szCs w:val="24"/>
        </w:rPr>
        <w:t>.</w:t>
      </w:r>
    </w:p>
    <w:p w14:paraId="5DCA66BE" w14:textId="77777777" w:rsidR="005A281D" w:rsidRPr="00E54541" w:rsidRDefault="005A281D" w:rsidP="00E54541">
      <w:pPr>
        <w:tabs>
          <w:tab w:val="left" w:pos="-1440"/>
          <w:tab w:val="left" w:pos="-720"/>
        </w:tabs>
        <w:rPr>
          <w:rFonts w:ascii="Bookman Old Style" w:hAnsi="Bookman Old Style"/>
          <w:szCs w:val="24"/>
        </w:rPr>
      </w:pPr>
    </w:p>
    <w:p w14:paraId="38D465F5"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4758472A" w14:textId="77777777" w:rsidR="00F52BEA" w:rsidRPr="00E54541" w:rsidRDefault="00F52BEA" w:rsidP="00E54541">
      <w:pPr>
        <w:tabs>
          <w:tab w:val="left" w:pos="-1440"/>
          <w:tab w:val="left" w:pos="-720"/>
        </w:tabs>
        <w:rPr>
          <w:rFonts w:ascii="Bookman Old Style" w:hAnsi="Bookman Old Style"/>
          <w:szCs w:val="24"/>
        </w:rPr>
      </w:pPr>
    </w:p>
    <w:p w14:paraId="20AEE3F6" w14:textId="77777777" w:rsidR="00F52BEA" w:rsidRPr="00E54541" w:rsidRDefault="00F52BEA" w:rsidP="00E54541">
      <w:pPr>
        <w:tabs>
          <w:tab w:val="left" w:pos="-1440"/>
          <w:tab w:val="left" w:pos="-720"/>
        </w:tabs>
        <w:rPr>
          <w:rFonts w:ascii="Bookman Old Style" w:hAnsi="Bookman Old Style"/>
          <w:szCs w:val="24"/>
        </w:rPr>
      </w:pPr>
    </w:p>
    <w:p w14:paraId="706C15B4" w14:textId="77777777" w:rsidR="00F52BEA" w:rsidRPr="00E54541" w:rsidRDefault="00F52BEA" w:rsidP="00E54541">
      <w:pPr>
        <w:tabs>
          <w:tab w:val="left" w:pos="-1440"/>
          <w:tab w:val="left" w:pos="-720"/>
        </w:tabs>
        <w:rPr>
          <w:rFonts w:ascii="Bookman Old Style" w:hAnsi="Bookman Old Style"/>
          <w:szCs w:val="24"/>
        </w:rPr>
      </w:pPr>
    </w:p>
    <w:p w14:paraId="7D898336" w14:textId="6EEACCD3"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941A70">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1F7BB351" w14:textId="77777777" w:rsidR="005A281D" w:rsidRPr="00E54541" w:rsidRDefault="005A281D" w:rsidP="00E54541">
      <w:pPr>
        <w:tabs>
          <w:tab w:val="left" w:pos="-1440"/>
          <w:tab w:val="left" w:pos="-720"/>
        </w:tabs>
        <w:rPr>
          <w:rFonts w:ascii="Bookman Old Style" w:hAnsi="Bookman Old Style"/>
          <w:szCs w:val="24"/>
        </w:rPr>
      </w:pPr>
    </w:p>
    <w:p w14:paraId="679AF846" w14:textId="77777777" w:rsidR="005A281D" w:rsidRPr="00E54541" w:rsidRDefault="005A281D" w:rsidP="00E54541">
      <w:pPr>
        <w:tabs>
          <w:tab w:val="left" w:pos="-1440"/>
          <w:tab w:val="left" w:pos="-720"/>
        </w:tabs>
        <w:rPr>
          <w:rFonts w:ascii="Bookman Old Style" w:hAnsi="Bookman Old Style"/>
          <w:szCs w:val="24"/>
        </w:rPr>
      </w:pPr>
    </w:p>
    <w:p w14:paraId="3F338B11"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2F07" w14:textId="77777777" w:rsidR="00160CF7" w:rsidRDefault="00160CF7">
      <w:pPr>
        <w:widowControl/>
        <w:spacing w:line="20" w:lineRule="exact"/>
      </w:pPr>
    </w:p>
  </w:endnote>
  <w:endnote w:type="continuationSeparator" w:id="0">
    <w:p w14:paraId="727C9E37" w14:textId="77777777" w:rsidR="00160CF7" w:rsidRDefault="00160CF7">
      <w:r>
        <w:t xml:space="preserve"> </w:t>
      </w:r>
    </w:p>
  </w:endnote>
  <w:endnote w:type="continuationNotice" w:id="1">
    <w:p w14:paraId="5F88F04D" w14:textId="77777777" w:rsidR="00160CF7" w:rsidRDefault="00160C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507D" w14:textId="77777777" w:rsidR="00160CF7" w:rsidRDefault="00160CF7">
      <w:r>
        <w:separator/>
      </w:r>
    </w:p>
  </w:footnote>
  <w:footnote w:type="continuationSeparator" w:id="0">
    <w:p w14:paraId="094F06EE" w14:textId="77777777" w:rsidR="00160CF7" w:rsidRDefault="0016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D338" w14:textId="3304F529"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553AA6">
      <w:rPr>
        <w:rFonts w:ascii="Bookman Old Style" w:hAnsi="Bookman Old Style"/>
      </w:rPr>
      <w:t>22 0809</w:t>
    </w:r>
  </w:p>
  <w:p w14:paraId="1146EFC0"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69685B82"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980458359">
    <w:abstractNumId w:val="4"/>
  </w:num>
  <w:num w:numId="2" w16cid:durableId="1520267640">
    <w:abstractNumId w:val="6"/>
  </w:num>
  <w:num w:numId="3" w16cid:durableId="1632516445">
    <w:abstractNumId w:val="0"/>
  </w:num>
  <w:num w:numId="4" w16cid:durableId="1761829467">
    <w:abstractNumId w:val="1"/>
  </w:num>
  <w:num w:numId="5" w16cid:durableId="229735124">
    <w:abstractNumId w:val="7"/>
  </w:num>
  <w:num w:numId="6" w16cid:durableId="1514956161">
    <w:abstractNumId w:val="3"/>
  </w:num>
  <w:num w:numId="7" w16cid:durableId="1411388090">
    <w:abstractNumId w:val="5"/>
  </w:num>
  <w:num w:numId="8" w16cid:durableId="487671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F7"/>
    <w:rsid w:val="00027F9D"/>
    <w:rsid w:val="000443B6"/>
    <w:rsid w:val="000D3B41"/>
    <w:rsid w:val="000E4D91"/>
    <w:rsid w:val="000F5712"/>
    <w:rsid w:val="00144FA4"/>
    <w:rsid w:val="00160CF7"/>
    <w:rsid w:val="0016631C"/>
    <w:rsid w:val="001B3D8F"/>
    <w:rsid w:val="002A1B2B"/>
    <w:rsid w:val="002A3C37"/>
    <w:rsid w:val="002B4A81"/>
    <w:rsid w:val="002B4C7B"/>
    <w:rsid w:val="002C42D3"/>
    <w:rsid w:val="002D5A94"/>
    <w:rsid w:val="003115E0"/>
    <w:rsid w:val="00335C3F"/>
    <w:rsid w:val="0038170D"/>
    <w:rsid w:val="00382877"/>
    <w:rsid w:val="003A4E21"/>
    <w:rsid w:val="003A5235"/>
    <w:rsid w:val="003B709B"/>
    <w:rsid w:val="003C0ED2"/>
    <w:rsid w:val="003E6441"/>
    <w:rsid w:val="003E7E91"/>
    <w:rsid w:val="003F05F1"/>
    <w:rsid w:val="00401987"/>
    <w:rsid w:val="004449AA"/>
    <w:rsid w:val="0047053D"/>
    <w:rsid w:val="004758FD"/>
    <w:rsid w:val="004B0A1E"/>
    <w:rsid w:val="004C44C6"/>
    <w:rsid w:val="00553AA6"/>
    <w:rsid w:val="00567B74"/>
    <w:rsid w:val="00581F65"/>
    <w:rsid w:val="005A281D"/>
    <w:rsid w:val="005A6135"/>
    <w:rsid w:val="00600E6C"/>
    <w:rsid w:val="00613F00"/>
    <w:rsid w:val="00661D7B"/>
    <w:rsid w:val="0069014D"/>
    <w:rsid w:val="00727D3B"/>
    <w:rsid w:val="00762388"/>
    <w:rsid w:val="00774034"/>
    <w:rsid w:val="00784D64"/>
    <w:rsid w:val="007D240A"/>
    <w:rsid w:val="00842043"/>
    <w:rsid w:val="008516EC"/>
    <w:rsid w:val="008B1CA2"/>
    <w:rsid w:val="008E5C2B"/>
    <w:rsid w:val="008F1497"/>
    <w:rsid w:val="008F3C72"/>
    <w:rsid w:val="00941A70"/>
    <w:rsid w:val="00946F7E"/>
    <w:rsid w:val="009C07B1"/>
    <w:rsid w:val="00A53090"/>
    <w:rsid w:val="00AB368A"/>
    <w:rsid w:val="00B343ED"/>
    <w:rsid w:val="00B554BF"/>
    <w:rsid w:val="00BF4523"/>
    <w:rsid w:val="00C035D6"/>
    <w:rsid w:val="00C47467"/>
    <w:rsid w:val="00D025D4"/>
    <w:rsid w:val="00D829CE"/>
    <w:rsid w:val="00DD54FF"/>
    <w:rsid w:val="00E15DF9"/>
    <w:rsid w:val="00E20AA8"/>
    <w:rsid w:val="00E54541"/>
    <w:rsid w:val="00EA362A"/>
    <w:rsid w:val="00EB2462"/>
    <w:rsid w:val="00EC3E1C"/>
    <w:rsid w:val="00EC7CE0"/>
    <w:rsid w:val="00EE2933"/>
    <w:rsid w:val="00EE7F4C"/>
    <w:rsid w:val="00F52BEA"/>
    <w:rsid w:val="00FB2630"/>
    <w:rsid w:val="00FF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1917F54"/>
  <w15:chartTrackingRefBased/>
  <w15:docId w15:val="{696B1ED5-8840-4904-8ED3-3C9FF8FE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1</TotalTime>
  <Pages>5</Pages>
  <Words>1541</Words>
  <Characters>7845</Characters>
  <Application>Microsoft Office Word</Application>
  <DocSecurity>0</DocSecurity>
  <Lines>206</Lines>
  <Paragraphs>62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2022-10-11T21:22:00Z</dcterms:created>
  <dcterms:modified xsi:type="dcterms:W3CDTF">2022-10-11T21:22:00Z</dcterms:modified>
</cp:coreProperties>
</file>