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CAB4" w14:textId="1A9174FA" w:rsidR="008A7C97" w:rsidRDefault="007E7C00" w:rsidP="008A7C97">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1756D1C5" wp14:editId="5045A32A">
            <wp:simplePos x="0" y="0"/>
            <wp:positionH relativeFrom="column">
              <wp:posOffset>-769620</wp:posOffset>
            </wp:positionH>
            <wp:positionV relativeFrom="paragraph">
              <wp:posOffset>-286385</wp:posOffset>
            </wp:positionV>
            <wp:extent cx="7453630" cy="175006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6D2A203F" w14:textId="77777777" w:rsidR="008A7C97" w:rsidRDefault="008A7C97" w:rsidP="008A7C97">
      <w:pPr>
        <w:pStyle w:val="Heading3"/>
        <w:widowControl/>
        <w:tabs>
          <w:tab w:val="center" w:pos="4680"/>
        </w:tabs>
        <w:suppressAutoHyphens/>
        <w:rPr>
          <w:rFonts w:ascii="Bookman Old Style" w:hAnsi="Bookman Old Style"/>
        </w:rPr>
      </w:pPr>
    </w:p>
    <w:p w14:paraId="04240E52" w14:textId="77777777" w:rsidR="008A7C97" w:rsidRDefault="008A7C97" w:rsidP="008A7C97">
      <w:pPr>
        <w:pStyle w:val="Heading3"/>
        <w:widowControl/>
        <w:tabs>
          <w:tab w:val="center" w:pos="4680"/>
        </w:tabs>
        <w:suppressAutoHyphens/>
        <w:rPr>
          <w:rFonts w:ascii="Bookman Old Style" w:hAnsi="Bookman Old Style"/>
        </w:rPr>
      </w:pPr>
    </w:p>
    <w:p w14:paraId="764615F6" w14:textId="77777777" w:rsidR="008A7C97" w:rsidRDefault="008A7C97" w:rsidP="008A7C97">
      <w:pPr>
        <w:pStyle w:val="Heading3"/>
        <w:widowControl/>
        <w:tabs>
          <w:tab w:val="center" w:pos="4680"/>
        </w:tabs>
        <w:suppressAutoHyphens/>
        <w:rPr>
          <w:rFonts w:ascii="Bookman Old Style" w:hAnsi="Bookman Old Style"/>
        </w:rPr>
      </w:pPr>
    </w:p>
    <w:p w14:paraId="79C564B7" w14:textId="77777777" w:rsidR="008A7C97" w:rsidRDefault="008A7C97" w:rsidP="008A7C97">
      <w:pPr>
        <w:pStyle w:val="Heading3"/>
        <w:widowControl/>
        <w:tabs>
          <w:tab w:val="center" w:pos="4680"/>
        </w:tabs>
        <w:suppressAutoHyphens/>
        <w:rPr>
          <w:rFonts w:ascii="Bookman Old Style" w:hAnsi="Bookman Old Style"/>
        </w:rPr>
      </w:pPr>
    </w:p>
    <w:p w14:paraId="24B5C57B" w14:textId="77777777" w:rsidR="008A7C97" w:rsidRDefault="008A7C97" w:rsidP="008A7C97">
      <w:pPr>
        <w:pStyle w:val="Heading3"/>
        <w:widowControl/>
        <w:tabs>
          <w:tab w:val="center" w:pos="4680"/>
        </w:tabs>
        <w:suppressAutoHyphens/>
        <w:rPr>
          <w:rFonts w:ascii="Bookman Old Style" w:hAnsi="Bookman Old Style"/>
        </w:rPr>
      </w:pPr>
    </w:p>
    <w:p w14:paraId="6C65C30B" w14:textId="77777777" w:rsidR="008A7C97" w:rsidRDefault="008A7C97" w:rsidP="008A7C97">
      <w:pPr>
        <w:pStyle w:val="Heading3"/>
        <w:widowControl/>
        <w:tabs>
          <w:tab w:val="center" w:pos="4680"/>
        </w:tabs>
        <w:suppressAutoHyphens/>
        <w:rPr>
          <w:rFonts w:ascii="Bookman Old Style" w:hAnsi="Bookman Old Style"/>
        </w:rPr>
      </w:pPr>
    </w:p>
    <w:p w14:paraId="16F86227" w14:textId="77777777" w:rsidR="008A7C97" w:rsidRDefault="008A7C97" w:rsidP="008A7C97">
      <w:pPr>
        <w:widowControl/>
        <w:tabs>
          <w:tab w:val="left" w:pos="-720"/>
        </w:tabs>
        <w:suppressAutoHyphens/>
        <w:rPr>
          <w:rFonts w:ascii="Bookman Old Style" w:hAnsi="Bookman Old Style"/>
        </w:rPr>
      </w:pPr>
    </w:p>
    <w:p w14:paraId="51DA2E09" w14:textId="77777777" w:rsidR="005A281D" w:rsidRPr="004E4DD2" w:rsidRDefault="005A281D" w:rsidP="004E4DD2">
      <w:pPr>
        <w:pStyle w:val="Heading3"/>
        <w:widowControl/>
        <w:tabs>
          <w:tab w:val="center" w:pos="4680"/>
        </w:tabs>
        <w:suppressAutoHyphens/>
        <w:rPr>
          <w:rFonts w:ascii="Bookman Old Style" w:hAnsi="Bookman Old Style"/>
          <w:szCs w:val="24"/>
        </w:rPr>
      </w:pPr>
      <w:r w:rsidRPr="004E4DD2">
        <w:rPr>
          <w:rFonts w:ascii="Bookman Old Style" w:hAnsi="Bookman Old Style"/>
          <w:szCs w:val="24"/>
        </w:rPr>
        <w:t>APPEAL TRIBUNAL DECISION</w:t>
      </w:r>
    </w:p>
    <w:p w14:paraId="3A24EE21" w14:textId="77777777" w:rsidR="005A281D" w:rsidRPr="004E4DD2" w:rsidRDefault="005A281D" w:rsidP="004E4DD2">
      <w:pPr>
        <w:widowControl/>
        <w:tabs>
          <w:tab w:val="left" w:pos="-720"/>
        </w:tabs>
        <w:suppressAutoHyphens/>
        <w:rPr>
          <w:rFonts w:ascii="Bookman Old Style" w:hAnsi="Bookman Old Style"/>
          <w:szCs w:val="24"/>
        </w:rPr>
      </w:pPr>
    </w:p>
    <w:p w14:paraId="35D0402E" w14:textId="69BCDF18" w:rsidR="005A281D" w:rsidRPr="004E4DD2" w:rsidRDefault="005A281D" w:rsidP="004E4DD2">
      <w:pPr>
        <w:widowControl/>
        <w:tabs>
          <w:tab w:val="center" w:pos="4680"/>
        </w:tabs>
        <w:suppressAutoHyphens/>
        <w:jc w:val="center"/>
        <w:outlineLvl w:val="0"/>
        <w:rPr>
          <w:rFonts w:ascii="Bookman Old Style" w:hAnsi="Bookman Old Style"/>
          <w:szCs w:val="24"/>
        </w:rPr>
      </w:pPr>
      <w:r w:rsidRPr="004E4DD2">
        <w:rPr>
          <w:rFonts w:ascii="Bookman Old Style" w:hAnsi="Bookman Old Style"/>
          <w:b/>
          <w:szCs w:val="24"/>
        </w:rPr>
        <w:t xml:space="preserve">Docket </w:t>
      </w:r>
      <w:r w:rsidR="00CF1E7B" w:rsidRPr="004E4DD2">
        <w:rPr>
          <w:rFonts w:ascii="Bookman Old Style" w:hAnsi="Bookman Old Style"/>
          <w:b/>
          <w:szCs w:val="24"/>
        </w:rPr>
        <w:t>number:</w:t>
      </w:r>
      <w:r w:rsidRPr="004E4DD2">
        <w:rPr>
          <w:rFonts w:ascii="Bookman Old Style" w:hAnsi="Bookman Old Style"/>
          <w:szCs w:val="24"/>
        </w:rPr>
        <w:t xml:space="preserve"> </w:t>
      </w:r>
      <w:r w:rsidR="009A7946">
        <w:rPr>
          <w:rFonts w:ascii="Bookman Old Style" w:hAnsi="Bookman Old Style"/>
          <w:szCs w:val="24"/>
        </w:rPr>
        <w:t>22 0968</w:t>
      </w:r>
      <w:r w:rsidRPr="004E4DD2">
        <w:rPr>
          <w:rFonts w:ascii="Bookman Old Style" w:hAnsi="Bookman Old Style"/>
          <w:szCs w:val="24"/>
        </w:rPr>
        <w:t xml:space="preserve">  </w:t>
      </w:r>
      <w:r w:rsidRPr="004E4DD2">
        <w:rPr>
          <w:rFonts w:ascii="Bookman Old Style" w:hAnsi="Bookman Old Style"/>
          <w:b/>
          <w:szCs w:val="24"/>
        </w:rPr>
        <w:t xml:space="preserve">Hearing </w:t>
      </w:r>
      <w:r w:rsidR="00CF1E7B" w:rsidRPr="004E4DD2">
        <w:rPr>
          <w:rFonts w:ascii="Bookman Old Style" w:hAnsi="Bookman Old Style"/>
          <w:b/>
          <w:szCs w:val="24"/>
        </w:rPr>
        <w:t>d</w:t>
      </w:r>
      <w:r w:rsidRPr="004E4DD2">
        <w:rPr>
          <w:rFonts w:ascii="Bookman Old Style" w:hAnsi="Bookman Old Style"/>
          <w:b/>
          <w:szCs w:val="24"/>
        </w:rPr>
        <w:t>ate:</w:t>
      </w:r>
      <w:r w:rsidRPr="004E4DD2">
        <w:rPr>
          <w:rFonts w:ascii="Bookman Old Style" w:hAnsi="Bookman Old Style"/>
          <w:szCs w:val="24"/>
        </w:rPr>
        <w:t xml:space="preserve"> </w:t>
      </w:r>
      <w:r w:rsidR="009A7946">
        <w:rPr>
          <w:rFonts w:ascii="Bookman Old Style" w:hAnsi="Bookman Old Style"/>
          <w:szCs w:val="24"/>
        </w:rPr>
        <w:t>December 19, 2022</w:t>
      </w:r>
    </w:p>
    <w:p w14:paraId="113AF689"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1E10A6BC" w14:textId="77777777" w:rsidR="005A281D" w:rsidRPr="004E4DD2" w:rsidRDefault="005A281D" w:rsidP="004E4DD2">
      <w:pPr>
        <w:widowControl/>
        <w:tabs>
          <w:tab w:val="left" w:pos="-1440"/>
          <w:tab w:val="left" w:pos="-720"/>
          <w:tab w:val="left" w:pos="0"/>
          <w:tab w:val="left" w:pos="5760"/>
        </w:tabs>
        <w:suppressAutoHyphens/>
        <w:ind w:right="-360"/>
        <w:outlineLvl w:val="0"/>
        <w:rPr>
          <w:rFonts w:ascii="Bookman Old Style" w:hAnsi="Bookman Old Style"/>
          <w:szCs w:val="24"/>
        </w:rPr>
      </w:pPr>
      <w:r w:rsidRPr="004E4DD2">
        <w:rPr>
          <w:rFonts w:ascii="Bookman Old Style" w:hAnsi="Bookman Old Style"/>
          <w:b/>
          <w:szCs w:val="24"/>
        </w:rPr>
        <w:t>CLAIMANT:</w:t>
      </w:r>
    </w:p>
    <w:p w14:paraId="7FD94047"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0081E011" w14:textId="44A1EE0D" w:rsidR="009A7946" w:rsidRPr="009A7946" w:rsidRDefault="009A7946" w:rsidP="009A7946">
      <w:pPr>
        <w:widowControl/>
        <w:tabs>
          <w:tab w:val="left" w:pos="-1440"/>
          <w:tab w:val="left" w:pos="-720"/>
          <w:tab w:val="left" w:pos="0"/>
          <w:tab w:val="left" w:pos="5760"/>
        </w:tabs>
        <w:suppressAutoHyphens/>
        <w:ind w:right="-360"/>
        <w:rPr>
          <w:rFonts w:ascii="Bookman Old Style" w:hAnsi="Bookman Old Style"/>
          <w:szCs w:val="24"/>
        </w:rPr>
      </w:pPr>
      <w:r w:rsidRPr="009A7946">
        <w:rPr>
          <w:rFonts w:ascii="Bookman Old Style" w:hAnsi="Bookman Old Style"/>
          <w:szCs w:val="24"/>
        </w:rPr>
        <w:t>MONICA SHETLEY-BRIGHT</w:t>
      </w:r>
    </w:p>
    <w:p w14:paraId="3204126C" w14:textId="6A2D1E5F" w:rsidR="005A281D"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5FF307BD" w14:textId="097CC6B7" w:rsidR="007E7C00" w:rsidRDefault="007E7C00" w:rsidP="004E4DD2">
      <w:pPr>
        <w:widowControl/>
        <w:tabs>
          <w:tab w:val="left" w:pos="-1440"/>
          <w:tab w:val="left" w:pos="-720"/>
          <w:tab w:val="left" w:pos="0"/>
          <w:tab w:val="left" w:pos="5760"/>
        </w:tabs>
        <w:suppressAutoHyphens/>
        <w:ind w:right="-360"/>
        <w:rPr>
          <w:rFonts w:ascii="Bookman Old Style" w:hAnsi="Bookman Old Style"/>
          <w:szCs w:val="24"/>
        </w:rPr>
      </w:pPr>
    </w:p>
    <w:p w14:paraId="12E000EC" w14:textId="77777777" w:rsidR="007E7C00" w:rsidRPr="004E4DD2" w:rsidRDefault="007E7C00" w:rsidP="004E4DD2">
      <w:pPr>
        <w:widowControl/>
        <w:tabs>
          <w:tab w:val="left" w:pos="-1440"/>
          <w:tab w:val="left" w:pos="-720"/>
          <w:tab w:val="left" w:pos="0"/>
          <w:tab w:val="left" w:pos="5760"/>
        </w:tabs>
        <w:suppressAutoHyphens/>
        <w:ind w:right="-360"/>
        <w:rPr>
          <w:rFonts w:ascii="Bookman Old Style" w:hAnsi="Bookman Old Style"/>
          <w:szCs w:val="24"/>
        </w:rPr>
      </w:pPr>
    </w:p>
    <w:p w14:paraId="61438D61"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r w:rsidRPr="004E4DD2">
        <w:rPr>
          <w:rFonts w:ascii="Bookman Old Style" w:hAnsi="Bookman Old Style"/>
          <w:b/>
          <w:szCs w:val="24"/>
        </w:rPr>
        <w:t>CLAIMANT APPEARANCES:</w:t>
      </w:r>
      <w:r w:rsidRPr="004E4DD2">
        <w:rPr>
          <w:rFonts w:ascii="Bookman Old Style" w:hAnsi="Bookman Old Style"/>
          <w:b/>
          <w:szCs w:val="24"/>
        </w:rPr>
        <w:tab/>
      </w:r>
      <w:r w:rsidR="00CF1E7B" w:rsidRPr="004E4DD2">
        <w:rPr>
          <w:rFonts w:ascii="Bookman Old Style" w:hAnsi="Bookman Old Style"/>
          <w:b/>
          <w:szCs w:val="24"/>
        </w:rPr>
        <w:t>DETS</w:t>
      </w:r>
      <w:r w:rsidRPr="004E4DD2">
        <w:rPr>
          <w:rFonts w:ascii="Bookman Old Style" w:hAnsi="Bookman Old Style"/>
          <w:b/>
          <w:szCs w:val="24"/>
        </w:rPr>
        <w:t xml:space="preserve"> APPEARANCES:</w:t>
      </w:r>
    </w:p>
    <w:p w14:paraId="77939B66"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42C47E77" w14:textId="6D069CED" w:rsidR="005A281D" w:rsidRPr="004E4DD2" w:rsidRDefault="009A7946" w:rsidP="004E4DD2">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Monica Shetley-Bright</w:t>
      </w:r>
      <w:r w:rsidR="005A281D" w:rsidRPr="004E4DD2">
        <w:rPr>
          <w:rFonts w:ascii="Bookman Old Style" w:hAnsi="Bookman Old Style"/>
          <w:szCs w:val="24"/>
        </w:rPr>
        <w:tab/>
        <w:t>None</w:t>
      </w:r>
    </w:p>
    <w:p w14:paraId="07348376"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04A3EC62"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CASE HISTORY</w:t>
      </w:r>
    </w:p>
    <w:p w14:paraId="1FB02D04" w14:textId="77777777" w:rsidR="005A281D" w:rsidRPr="004E4DD2" w:rsidRDefault="005A281D" w:rsidP="004E4DD2">
      <w:pPr>
        <w:tabs>
          <w:tab w:val="left" w:pos="-1440"/>
          <w:tab w:val="left" w:pos="-720"/>
        </w:tabs>
        <w:rPr>
          <w:rFonts w:ascii="Bookman Old Style" w:hAnsi="Bookman Old Style"/>
          <w:szCs w:val="24"/>
        </w:rPr>
      </w:pPr>
    </w:p>
    <w:p w14:paraId="44BBBBE2" w14:textId="7524B841" w:rsidR="00495219" w:rsidRPr="004E4DD2" w:rsidRDefault="00495219" w:rsidP="004E4DD2">
      <w:pPr>
        <w:rPr>
          <w:rFonts w:ascii="Bookman Old Style" w:hAnsi="Bookman Old Style"/>
          <w:szCs w:val="24"/>
        </w:rPr>
      </w:pPr>
      <w:r w:rsidRPr="004E4DD2">
        <w:rPr>
          <w:rFonts w:ascii="Bookman Old Style" w:hAnsi="Bookman Old Style"/>
          <w:szCs w:val="24"/>
        </w:rPr>
        <w:t xml:space="preserve">The claimant timely appealed </w:t>
      </w:r>
      <w:r w:rsidR="009A7946">
        <w:rPr>
          <w:rFonts w:ascii="Bookman Old Style" w:hAnsi="Bookman Old Style"/>
          <w:szCs w:val="24"/>
        </w:rPr>
        <w:t>two determination issued December 2, 2022, both of which</w:t>
      </w:r>
      <w:r w:rsidRPr="004E4DD2">
        <w:rPr>
          <w:rFonts w:ascii="Bookman Old Style" w:hAnsi="Bookman Old Style"/>
          <w:szCs w:val="24"/>
        </w:rPr>
        <w:t xml:space="preserve"> denied </w:t>
      </w:r>
      <w:r w:rsidR="009A7946">
        <w:rPr>
          <w:rFonts w:ascii="Bookman Old Style" w:hAnsi="Bookman Old Style"/>
          <w:szCs w:val="24"/>
        </w:rPr>
        <w:t xml:space="preserve">the claimant’s </w:t>
      </w:r>
      <w:r w:rsidRPr="004E4DD2">
        <w:rPr>
          <w:rFonts w:ascii="Bookman Old Style" w:hAnsi="Bookman Old Style"/>
          <w:szCs w:val="24"/>
        </w:rPr>
        <w:t>benefits under Alaska Statute 23.20.379. The issue before the Appeal Tribunal is whether the claimant refused suitable work.</w:t>
      </w:r>
    </w:p>
    <w:p w14:paraId="7123A73D" w14:textId="77777777" w:rsidR="00A6022C" w:rsidRPr="004E4DD2" w:rsidRDefault="00A6022C" w:rsidP="004E4DD2">
      <w:pPr>
        <w:tabs>
          <w:tab w:val="left" w:pos="-1440"/>
          <w:tab w:val="left" w:pos="-720"/>
        </w:tabs>
        <w:rPr>
          <w:rFonts w:ascii="Bookman Old Style" w:hAnsi="Bookman Old Style"/>
          <w:szCs w:val="24"/>
        </w:rPr>
      </w:pPr>
    </w:p>
    <w:p w14:paraId="7FD3BCB4"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FINDINGS OF FACT</w:t>
      </w:r>
    </w:p>
    <w:p w14:paraId="78FB34CE" w14:textId="77777777" w:rsidR="005A281D" w:rsidRPr="004E4DD2" w:rsidRDefault="005A281D" w:rsidP="004E4DD2">
      <w:pPr>
        <w:tabs>
          <w:tab w:val="left" w:pos="-1440"/>
          <w:tab w:val="left" w:pos="-720"/>
        </w:tabs>
        <w:rPr>
          <w:rFonts w:ascii="Bookman Old Style" w:hAnsi="Bookman Old Style"/>
          <w:szCs w:val="24"/>
        </w:rPr>
      </w:pPr>
    </w:p>
    <w:p w14:paraId="5825C6EF" w14:textId="58324178" w:rsidR="005A281D" w:rsidRDefault="00495219"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The claimant established a claim for unemployment insurance benefits effective </w:t>
      </w:r>
      <w:r w:rsidR="009A7946">
        <w:rPr>
          <w:rFonts w:ascii="Bookman Old Style" w:hAnsi="Bookman Old Style"/>
          <w:szCs w:val="24"/>
        </w:rPr>
        <w:t>October 2, 2022</w:t>
      </w:r>
      <w:r w:rsidRPr="004E4DD2">
        <w:rPr>
          <w:rFonts w:ascii="Bookman Old Style" w:hAnsi="Bookman Old Style"/>
          <w:szCs w:val="24"/>
        </w:rPr>
        <w:t xml:space="preserve">. </w:t>
      </w:r>
    </w:p>
    <w:p w14:paraId="1B06908E" w14:textId="65E46A01" w:rsidR="00A74313" w:rsidRDefault="00A74313" w:rsidP="004E4DD2">
      <w:pPr>
        <w:tabs>
          <w:tab w:val="left" w:pos="-1440"/>
          <w:tab w:val="left" w:pos="-720"/>
        </w:tabs>
        <w:rPr>
          <w:rFonts w:ascii="Bookman Old Style" w:hAnsi="Bookman Old Style"/>
          <w:szCs w:val="24"/>
        </w:rPr>
      </w:pPr>
    </w:p>
    <w:p w14:paraId="06C3A114" w14:textId="79F109B9" w:rsidR="00A74313" w:rsidRDefault="00A74313" w:rsidP="004E4DD2">
      <w:pPr>
        <w:tabs>
          <w:tab w:val="left" w:pos="-1440"/>
          <w:tab w:val="left" w:pos="-720"/>
        </w:tabs>
        <w:rPr>
          <w:rFonts w:ascii="Bookman Old Style" w:hAnsi="Bookman Old Style"/>
          <w:szCs w:val="24"/>
        </w:rPr>
      </w:pPr>
      <w:r>
        <w:rPr>
          <w:rFonts w:ascii="Bookman Old Style" w:hAnsi="Bookman Old Style"/>
          <w:szCs w:val="24"/>
        </w:rPr>
        <w:t>On October 18, 2022, the claimant was called and offered work as a direct care provider by Easterseals Alaska. The work was to start October 25, 2022, paid $18 per hour and would be the claimant’s preferred night shift.</w:t>
      </w:r>
      <w:r w:rsidR="00F22DB4">
        <w:rPr>
          <w:rFonts w:ascii="Bookman Old Style" w:hAnsi="Bookman Old Style"/>
          <w:szCs w:val="24"/>
        </w:rPr>
        <w:t xml:space="preserve"> The employer had a client available and wanted the claimant to start as soon as possible.</w:t>
      </w:r>
    </w:p>
    <w:p w14:paraId="59E96428" w14:textId="69B44671" w:rsidR="00A74313" w:rsidRDefault="00A74313" w:rsidP="004E4DD2">
      <w:pPr>
        <w:tabs>
          <w:tab w:val="left" w:pos="-1440"/>
          <w:tab w:val="left" w:pos="-720"/>
        </w:tabs>
        <w:rPr>
          <w:rFonts w:ascii="Bookman Old Style" w:hAnsi="Bookman Old Style"/>
          <w:szCs w:val="24"/>
        </w:rPr>
      </w:pPr>
    </w:p>
    <w:p w14:paraId="22769BDA" w14:textId="696EE4BF" w:rsidR="00A74313" w:rsidRDefault="00A74313" w:rsidP="004E4DD2">
      <w:pPr>
        <w:tabs>
          <w:tab w:val="left" w:pos="-1440"/>
          <w:tab w:val="left" w:pos="-720"/>
        </w:tabs>
        <w:rPr>
          <w:rFonts w:ascii="Bookman Old Style" w:hAnsi="Bookman Old Style"/>
          <w:szCs w:val="24"/>
        </w:rPr>
      </w:pPr>
      <w:r>
        <w:rPr>
          <w:rFonts w:ascii="Bookman Old Style" w:hAnsi="Bookman Old Style"/>
          <w:szCs w:val="24"/>
        </w:rPr>
        <w:t xml:space="preserve">On October 21, 2022, the claimant was offered work as a direct care provider by Home Instead, Inc. The work paid $17 per hour and was the claimant’s preferred night shift.  The employer did not have a client for the claimant, but expected her to complete orientation and then a client would be assigned when available. </w:t>
      </w:r>
    </w:p>
    <w:p w14:paraId="7DE4B178" w14:textId="77777777" w:rsidR="00A74313" w:rsidRDefault="00A74313" w:rsidP="004E4DD2">
      <w:pPr>
        <w:tabs>
          <w:tab w:val="left" w:pos="-1440"/>
          <w:tab w:val="left" w:pos="-720"/>
        </w:tabs>
        <w:rPr>
          <w:rFonts w:ascii="Bookman Old Style" w:hAnsi="Bookman Old Style"/>
          <w:szCs w:val="24"/>
        </w:rPr>
      </w:pPr>
    </w:p>
    <w:p w14:paraId="43FF5D2E" w14:textId="4E3B778C" w:rsidR="00A74313" w:rsidRDefault="00A74313" w:rsidP="004E4DD2">
      <w:pPr>
        <w:tabs>
          <w:tab w:val="left" w:pos="-1440"/>
          <w:tab w:val="left" w:pos="-720"/>
        </w:tabs>
        <w:rPr>
          <w:rFonts w:ascii="Bookman Old Style" w:hAnsi="Bookman Old Style"/>
          <w:szCs w:val="24"/>
        </w:rPr>
      </w:pPr>
      <w:r>
        <w:rPr>
          <w:rFonts w:ascii="Bookman Old Style" w:hAnsi="Bookman Old Style"/>
          <w:szCs w:val="24"/>
        </w:rPr>
        <w:t xml:space="preserve">The claimant’s first aid and CPR certifications had expired. The claimant has a California driver’s license and has not </w:t>
      </w:r>
      <w:r w:rsidR="00F22DB4">
        <w:rPr>
          <w:rFonts w:ascii="Bookman Old Style" w:hAnsi="Bookman Old Style"/>
          <w:szCs w:val="24"/>
        </w:rPr>
        <w:t xml:space="preserve">yet </w:t>
      </w:r>
      <w:r>
        <w:rPr>
          <w:rFonts w:ascii="Bookman Old Style" w:hAnsi="Bookman Old Style"/>
          <w:szCs w:val="24"/>
        </w:rPr>
        <w:t xml:space="preserve">obtained an Alaska driver’s license. Home Instead advised the claimant that she was required to get a TB test, </w:t>
      </w:r>
      <w:r>
        <w:rPr>
          <w:rFonts w:ascii="Bookman Old Style" w:hAnsi="Bookman Old Style"/>
          <w:szCs w:val="24"/>
        </w:rPr>
        <w:lastRenderedPageBreak/>
        <w:t xml:space="preserve">renew her </w:t>
      </w:r>
      <w:r w:rsidR="00994CC6">
        <w:rPr>
          <w:rFonts w:ascii="Bookman Old Style" w:hAnsi="Bookman Old Style"/>
          <w:szCs w:val="24"/>
        </w:rPr>
        <w:t xml:space="preserve">first aid and CPR certifications and </w:t>
      </w:r>
      <w:r w:rsidR="00F22DB4">
        <w:rPr>
          <w:rFonts w:ascii="Bookman Old Style" w:hAnsi="Bookman Old Style"/>
          <w:szCs w:val="24"/>
        </w:rPr>
        <w:t>obtain</w:t>
      </w:r>
      <w:r w:rsidR="00994CC6">
        <w:rPr>
          <w:rFonts w:ascii="Bookman Old Style" w:hAnsi="Bookman Old Style"/>
          <w:szCs w:val="24"/>
        </w:rPr>
        <w:t xml:space="preserve"> a</w:t>
      </w:r>
      <w:r w:rsidR="001C170E">
        <w:rPr>
          <w:rFonts w:ascii="Bookman Old Style" w:hAnsi="Bookman Old Style"/>
          <w:szCs w:val="24"/>
        </w:rPr>
        <w:t>n</w:t>
      </w:r>
      <w:r w:rsidR="00994CC6">
        <w:rPr>
          <w:rFonts w:ascii="Bookman Old Style" w:hAnsi="Bookman Old Style"/>
          <w:szCs w:val="24"/>
        </w:rPr>
        <w:t xml:space="preserve"> Alaska driver’s license</w:t>
      </w:r>
      <w:r w:rsidR="001C170E">
        <w:rPr>
          <w:rFonts w:ascii="Bookman Old Style" w:hAnsi="Bookman Old Style"/>
          <w:szCs w:val="24"/>
        </w:rPr>
        <w:t xml:space="preserve"> before attending orientation. Easterseals Alaska told the claimant she could start orientation while obtaining her certifications and she was not required to have an Alaska driver’s license in that position.  The claimant was expected to </w:t>
      </w:r>
      <w:r w:rsidR="00F22DB4">
        <w:rPr>
          <w:rFonts w:ascii="Bookman Old Style" w:hAnsi="Bookman Old Style"/>
          <w:szCs w:val="24"/>
        </w:rPr>
        <w:t xml:space="preserve">pay to </w:t>
      </w:r>
      <w:r w:rsidR="001C170E">
        <w:rPr>
          <w:rFonts w:ascii="Bookman Old Style" w:hAnsi="Bookman Old Style"/>
          <w:szCs w:val="24"/>
        </w:rPr>
        <w:t xml:space="preserve">obtain her certifications and she would be reimbursed for the expense. </w:t>
      </w:r>
    </w:p>
    <w:p w14:paraId="2BA91A88" w14:textId="116B9C8A" w:rsidR="001C170E" w:rsidRDefault="001C170E" w:rsidP="004E4DD2">
      <w:pPr>
        <w:tabs>
          <w:tab w:val="left" w:pos="-1440"/>
          <w:tab w:val="left" w:pos="-720"/>
        </w:tabs>
        <w:rPr>
          <w:rFonts w:ascii="Bookman Old Style" w:hAnsi="Bookman Old Style"/>
          <w:szCs w:val="24"/>
        </w:rPr>
      </w:pPr>
    </w:p>
    <w:p w14:paraId="68611865" w14:textId="649A8E4A" w:rsidR="001C170E" w:rsidRDefault="001C170E" w:rsidP="004E4DD2">
      <w:pPr>
        <w:tabs>
          <w:tab w:val="left" w:pos="-1440"/>
          <w:tab w:val="left" w:pos="-720"/>
        </w:tabs>
        <w:rPr>
          <w:rFonts w:ascii="Bookman Old Style" w:hAnsi="Bookman Old Style"/>
          <w:szCs w:val="24"/>
        </w:rPr>
      </w:pPr>
      <w:r>
        <w:rPr>
          <w:rFonts w:ascii="Bookman Old Style" w:hAnsi="Bookman Old Style"/>
          <w:szCs w:val="24"/>
        </w:rPr>
        <w:t xml:space="preserve">The claimant decided to accept the job with Easterseals Alaska because it paid more per hour and because </w:t>
      </w:r>
      <w:r w:rsidR="00EF1774">
        <w:rPr>
          <w:rFonts w:ascii="Bookman Old Style" w:hAnsi="Bookman Old Style"/>
          <w:szCs w:val="24"/>
        </w:rPr>
        <w:t>a client was available for her</w:t>
      </w:r>
      <w:r w:rsidR="00F22DB4">
        <w:rPr>
          <w:rFonts w:ascii="Bookman Old Style" w:hAnsi="Bookman Old Style"/>
          <w:szCs w:val="24"/>
        </w:rPr>
        <w:t xml:space="preserve"> right away</w:t>
      </w:r>
      <w:r>
        <w:rPr>
          <w:rFonts w:ascii="Bookman Old Style" w:hAnsi="Bookman Old Style"/>
          <w:szCs w:val="24"/>
        </w:rPr>
        <w:t xml:space="preserve">. On </w:t>
      </w:r>
      <w:r w:rsidR="00EF1774">
        <w:rPr>
          <w:rFonts w:ascii="Bookman Old Style" w:hAnsi="Bookman Old Style"/>
          <w:szCs w:val="24"/>
        </w:rPr>
        <w:t xml:space="preserve">          </w:t>
      </w:r>
      <w:r>
        <w:rPr>
          <w:rFonts w:ascii="Bookman Old Style" w:hAnsi="Bookman Old Style"/>
          <w:szCs w:val="24"/>
        </w:rPr>
        <w:t xml:space="preserve">October 24, 2022, the claimant sent an email requesting to delay </w:t>
      </w:r>
      <w:r w:rsidR="00C150FE">
        <w:rPr>
          <w:rFonts w:ascii="Bookman Old Style" w:hAnsi="Bookman Old Style"/>
          <w:szCs w:val="24"/>
        </w:rPr>
        <w:t>her</w:t>
      </w:r>
      <w:r>
        <w:rPr>
          <w:rFonts w:ascii="Bookman Old Style" w:hAnsi="Bookman Old Style"/>
          <w:szCs w:val="24"/>
        </w:rPr>
        <w:t xml:space="preserve"> orientation from</w:t>
      </w:r>
      <w:r w:rsidR="00EF1774">
        <w:rPr>
          <w:rFonts w:ascii="Bookman Old Style" w:hAnsi="Bookman Old Style"/>
          <w:szCs w:val="24"/>
        </w:rPr>
        <w:t xml:space="preserve"> </w:t>
      </w:r>
      <w:r>
        <w:rPr>
          <w:rFonts w:ascii="Bookman Old Style" w:hAnsi="Bookman Old Style"/>
          <w:szCs w:val="24"/>
        </w:rPr>
        <w:t xml:space="preserve">October 25, 2022 to the next </w:t>
      </w:r>
      <w:r w:rsidR="00C150FE">
        <w:rPr>
          <w:rFonts w:ascii="Bookman Old Style" w:hAnsi="Bookman Old Style"/>
          <w:szCs w:val="24"/>
        </w:rPr>
        <w:t xml:space="preserve">orientation </w:t>
      </w:r>
      <w:r>
        <w:rPr>
          <w:rFonts w:ascii="Bookman Old Style" w:hAnsi="Bookman Old Style"/>
          <w:szCs w:val="24"/>
        </w:rPr>
        <w:t xml:space="preserve">session </w:t>
      </w:r>
      <w:r w:rsidR="00F22DB4">
        <w:rPr>
          <w:rFonts w:ascii="Bookman Old Style" w:hAnsi="Bookman Old Style"/>
          <w:szCs w:val="24"/>
        </w:rPr>
        <w:t>scheduled for</w:t>
      </w:r>
      <w:r>
        <w:rPr>
          <w:rFonts w:ascii="Bookman Old Style" w:hAnsi="Bookman Old Style"/>
          <w:szCs w:val="24"/>
        </w:rPr>
        <w:t xml:space="preserve"> November 7, 2022 because she did not have t</w:t>
      </w:r>
      <w:r w:rsidR="003074FF">
        <w:rPr>
          <w:rFonts w:ascii="Bookman Old Style" w:hAnsi="Bookman Old Style"/>
          <w:szCs w:val="24"/>
        </w:rPr>
        <w:t>i</w:t>
      </w:r>
      <w:r>
        <w:rPr>
          <w:rFonts w:ascii="Bookman Old Style" w:hAnsi="Bookman Old Style"/>
          <w:szCs w:val="24"/>
        </w:rPr>
        <w:t xml:space="preserve">me to make </w:t>
      </w:r>
      <w:r w:rsidR="003074FF">
        <w:rPr>
          <w:rFonts w:ascii="Bookman Old Style" w:hAnsi="Bookman Old Style"/>
          <w:szCs w:val="24"/>
        </w:rPr>
        <w:t>day</w:t>
      </w:r>
      <w:r>
        <w:rPr>
          <w:rFonts w:ascii="Bookman Old Style" w:hAnsi="Bookman Old Style"/>
          <w:szCs w:val="24"/>
        </w:rPr>
        <w:t xml:space="preserve">care arrangements for her infant child with that short of notice. </w:t>
      </w:r>
      <w:r w:rsidR="003074FF">
        <w:rPr>
          <w:rFonts w:ascii="Bookman Old Style" w:hAnsi="Bookman Old Style"/>
          <w:szCs w:val="24"/>
        </w:rPr>
        <w:t xml:space="preserve">The claimant did have care available for the nightshift scheduled that she sought. </w:t>
      </w:r>
      <w:r>
        <w:rPr>
          <w:rFonts w:ascii="Bookman Old Style" w:hAnsi="Bookman Old Style"/>
          <w:szCs w:val="24"/>
        </w:rPr>
        <w:t xml:space="preserve">The claimant inadvertently sent </w:t>
      </w:r>
      <w:r w:rsidR="003074FF">
        <w:rPr>
          <w:rFonts w:ascii="Bookman Old Style" w:hAnsi="Bookman Old Style"/>
          <w:szCs w:val="24"/>
        </w:rPr>
        <w:t>the request</w:t>
      </w:r>
      <w:r>
        <w:rPr>
          <w:rFonts w:ascii="Bookman Old Style" w:hAnsi="Bookman Old Style"/>
          <w:szCs w:val="24"/>
        </w:rPr>
        <w:t xml:space="preserve"> to the Home Instead representative</w:t>
      </w:r>
      <w:r w:rsidR="003048DD">
        <w:rPr>
          <w:rFonts w:ascii="Bookman Old Style" w:hAnsi="Bookman Old Style"/>
          <w:szCs w:val="24"/>
        </w:rPr>
        <w:t>, whose email address included the business name</w:t>
      </w:r>
      <w:r>
        <w:rPr>
          <w:rFonts w:ascii="Bookman Old Style" w:hAnsi="Bookman Old Style"/>
          <w:szCs w:val="24"/>
        </w:rPr>
        <w:t>. The claimant intended to decline the offer from Home Instead and she sent an email to that effect on</w:t>
      </w:r>
      <w:r w:rsidR="00EF1774">
        <w:rPr>
          <w:rFonts w:ascii="Bookman Old Style" w:hAnsi="Bookman Old Style"/>
          <w:szCs w:val="24"/>
        </w:rPr>
        <w:t xml:space="preserve"> </w:t>
      </w:r>
      <w:r>
        <w:rPr>
          <w:rFonts w:ascii="Bookman Old Style" w:hAnsi="Bookman Old Style"/>
          <w:szCs w:val="24"/>
        </w:rPr>
        <w:t xml:space="preserve">October </w:t>
      </w:r>
      <w:r w:rsidR="004571CB">
        <w:rPr>
          <w:rFonts w:ascii="Bookman Old Style" w:hAnsi="Bookman Old Style"/>
          <w:szCs w:val="24"/>
        </w:rPr>
        <w:t>24</w:t>
      </w:r>
      <w:r>
        <w:rPr>
          <w:rFonts w:ascii="Bookman Old Style" w:hAnsi="Bookman Old Style"/>
          <w:szCs w:val="24"/>
        </w:rPr>
        <w:t xml:space="preserve">, 2022, however she sent that email to the Easterseals Alaska representative in error. </w:t>
      </w:r>
      <w:r w:rsidR="00C150FE">
        <w:rPr>
          <w:rFonts w:ascii="Bookman Old Style" w:hAnsi="Bookman Old Style"/>
          <w:szCs w:val="24"/>
        </w:rPr>
        <w:t xml:space="preserve">Home Instead expected the claimant </w:t>
      </w:r>
      <w:r w:rsidR="004571CB">
        <w:rPr>
          <w:rFonts w:ascii="Bookman Old Style" w:hAnsi="Bookman Old Style"/>
          <w:szCs w:val="24"/>
        </w:rPr>
        <w:t xml:space="preserve">to start </w:t>
      </w:r>
      <w:r w:rsidR="00C150FE">
        <w:rPr>
          <w:rFonts w:ascii="Bookman Old Style" w:hAnsi="Bookman Old Style"/>
          <w:szCs w:val="24"/>
        </w:rPr>
        <w:t>on November 7, 2022 and considered her a no-show.</w:t>
      </w:r>
    </w:p>
    <w:p w14:paraId="2C355795" w14:textId="156DB377" w:rsidR="003074FF" w:rsidRDefault="003074FF" w:rsidP="004E4DD2">
      <w:pPr>
        <w:tabs>
          <w:tab w:val="left" w:pos="-1440"/>
          <w:tab w:val="left" w:pos="-720"/>
        </w:tabs>
        <w:rPr>
          <w:rFonts w:ascii="Bookman Old Style" w:hAnsi="Bookman Old Style"/>
          <w:szCs w:val="24"/>
        </w:rPr>
      </w:pPr>
    </w:p>
    <w:p w14:paraId="2C8AA8E2" w14:textId="061E48FE" w:rsidR="003074FF" w:rsidRPr="004E4DD2" w:rsidRDefault="004571CB" w:rsidP="004E4DD2">
      <w:pPr>
        <w:tabs>
          <w:tab w:val="left" w:pos="-1440"/>
          <w:tab w:val="left" w:pos="-720"/>
        </w:tabs>
        <w:rPr>
          <w:rFonts w:ascii="Bookman Old Style" w:hAnsi="Bookman Old Style"/>
          <w:szCs w:val="24"/>
        </w:rPr>
      </w:pPr>
      <w:r>
        <w:rPr>
          <w:rFonts w:ascii="Bookman Old Style" w:hAnsi="Bookman Old Style"/>
          <w:szCs w:val="24"/>
        </w:rPr>
        <w:t xml:space="preserve">The claimant had also confused which employer required her to meet all the requirements of hire before </w:t>
      </w:r>
      <w:r w:rsidR="003048DD">
        <w:rPr>
          <w:rFonts w:ascii="Bookman Old Style" w:hAnsi="Bookman Old Style"/>
          <w:szCs w:val="24"/>
        </w:rPr>
        <w:t xml:space="preserve">starting </w:t>
      </w:r>
      <w:r>
        <w:rPr>
          <w:rFonts w:ascii="Bookman Old Style" w:hAnsi="Bookman Old Style"/>
          <w:szCs w:val="24"/>
        </w:rPr>
        <w:t xml:space="preserve">orientation, and she mistakenly </w:t>
      </w:r>
      <w:r w:rsidR="003048DD">
        <w:rPr>
          <w:rFonts w:ascii="Bookman Old Style" w:hAnsi="Bookman Old Style"/>
          <w:szCs w:val="24"/>
        </w:rPr>
        <w:t>believed</w:t>
      </w:r>
      <w:r>
        <w:rPr>
          <w:rFonts w:ascii="Bookman Old Style" w:hAnsi="Bookman Old Style"/>
          <w:szCs w:val="24"/>
        </w:rPr>
        <w:t xml:space="preserve"> she needed to obtain a TB test, first aid and CPR certifications and her Alaska Driver’s license before attending orientation for Easterseals Alaska.  The claimant decided</w:t>
      </w:r>
      <w:r w:rsidR="003074FF">
        <w:rPr>
          <w:rFonts w:ascii="Bookman Old Style" w:hAnsi="Bookman Old Style"/>
          <w:szCs w:val="24"/>
        </w:rPr>
        <w:t xml:space="preserve"> she could not afford the up-front costs of obtaining her certifications</w:t>
      </w:r>
      <w:r>
        <w:rPr>
          <w:rFonts w:ascii="Bookman Old Style" w:hAnsi="Bookman Old Style"/>
          <w:szCs w:val="24"/>
        </w:rPr>
        <w:t xml:space="preserve"> and </w:t>
      </w:r>
      <w:r w:rsidR="003048DD">
        <w:rPr>
          <w:rFonts w:ascii="Bookman Old Style" w:hAnsi="Bookman Old Style"/>
          <w:szCs w:val="24"/>
        </w:rPr>
        <w:t xml:space="preserve">driver’s </w:t>
      </w:r>
      <w:r>
        <w:rPr>
          <w:rFonts w:ascii="Bookman Old Style" w:hAnsi="Bookman Old Style"/>
          <w:szCs w:val="24"/>
        </w:rPr>
        <w:t>license</w:t>
      </w:r>
      <w:r w:rsidR="003074FF">
        <w:rPr>
          <w:rFonts w:ascii="Bookman Old Style" w:hAnsi="Bookman Old Style"/>
          <w:szCs w:val="24"/>
        </w:rPr>
        <w:t xml:space="preserve"> before she could start working, so she declined </w:t>
      </w:r>
      <w:r>
        <w:rPr>
          <w:rFonts w:ascii="Bookman Old Style" w:hAnsi="Bookman Old Style"/>
          <w:szCs w:val="24"/>
        </w:rPr>
        <w:t>that</w:t>
      </w:r>
      <w:r w:rsidR="003074FF">
        <w:rPr>
          <w:rFonts w:ascii="Bookman Old Style" w:hAnsi="Bookman Old Style"/>
          <w:szCs w:val="24"/>
        </w:rPr>
        <w:t xml:space="preserve"> job by email on October 31, 2022</w:t>
      </w:r>
      <w:r>
        <w:rPr>
          <w:rFonts w:ascii="Bookman Old Style" w:hAnsi="Bookman Old Style"/>
          <w:szCs w:val="24"/>
        </w:rPr>
        <w:t>, intending to get th</w:t>
      </w:r>
      <w:r w:rsidR="00F22DB4">
        <w:rPr>
          <w:rFonts w:ascii="Bookman Old Style" w:hAnsi="Bookman Old Style"/>
          <w:szCs w:val="24"/>
        </w:rPr>
        <w:t>ose</w:t>
      </w:r>
      <w:r>
        <w:rPr>
          <w:rFonts w:ascii="Bookman Old Style" w:hAnsi="Bookman Old Style"/>
          <w:szCs w:val="24"/>
        </w:rPr>
        <w:t xml:space="preserve"> requirements</w:t>
      </w:r>
      <w:r w:rsidR="00F22DB4">
        <w:rPr>
          <w:rFonts w:ascii="Bookman Old Style" w:hAnsi="Bookman Old Style"/>
          <w:szCs w:val="24"/>
        </w:rPr>
        <w:t xml:space="preserve"> taken care of</w:t>
      </w:r>
      <w:r>
        <w:rPr>
          <w:rFonts w:ascii="Bookman Old Style" w:hAnsi="Bookman Old Style"/>
          <w:szCs w:val="24"/>
        </w:rPr>
        <w:t xml:space="preserve"> </w:t>
      </w:r>
      <w:r w:rsidR="00F22DB4">
        <w:rPr>
          <w:rFonts w:ascii="Bookman Old Style" w:hAnsi="Bookman Old Style"/>
          <w:szCs w:val="24"/>
        </w:rPr>
        <w:t xml:space="preserve">as soon as she could </w:t>
      </w:r>
      <w:r>
        <w:rPr>
          <w:rFonts w:ascii="Bookman Old Style" w:hAnsi="Bookman Old Style"/>
          <w:szCs w:val="24"/>
        </w:rPr>
        <w:t>and then reapply</w:t>
      </w:r>
      <w:r w:rsidR="003074FF">
        <w:rPr>
          <w:rFonts w:ascii="Bookman Old Style" w:hAnsi="Bookman Old Style"/>
          <w:szCs w:val="24"/>
        </w:rPr>
        <w:t>.</w:t>
      </w:r>
    </w:p>
    <w:p w14:paraId="3C4DA1A8" w14:textId="77777777" w:rsidR="005A281D" w:rsidRPr="004E4DD2" w:rsidRDefault="005A281D" w:rsidP="004E4DD2">
      <w:pPr>
        <w:tabs>
          <w:tab w:val="left" w:pos="-1440"/>
          <w:tab w:val="left" w:pos="-720"/>
        </w:tabs>
        <w:rPr>
          <w:rFonts w:ascii="Bookman Old Style" w:hAnsi="Bookman Old Style"/>
          <w:szCs w:val="24"/>
        </w:rPr>
      </w:pPr>
    </w:p>
    <w:p w14:paraId="093F73EA"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PROVISIONS OF LAW</w:t>
      </w:r>
    </w:p>
    <w:p w14:paraId="624E8F3A" w14:textId="77777777" w:rsidR="00495219" w:rsidRPr="004E4DD2" w:rsidRDefault="00495219" w:rsidP="004E4DD2">
      <w:pPr>
        <w:rPr>
          <w:rFonts w:ascii="Bookman Old Style" w:hAnsi="Bookman Old Style"/>
          <w:szCs w:val="24"/>
        </w:rPr>
      </w:pPr>
    </w:p>
    <w:p w14:paraId="7AD99F40" w14:textId="77777777" w:rsidR="00495219" w:rsidRDefault="00495219" w:rsidP="004E4DD2">
      <w:pPr>
        <w:tabs>
          <w:tab w:val="left" w:pos="-1440"/>
          <w:tab w:val="left" w:pos="-720"/>
          <w:tab w:val="left" w:pos="720"/>
        </w:tabs>
        <w:rPr>
          <w:rFonts w:ascii="Bookman Old Style" w:hAnsi="Bookman Old Style"/>
          <w:b/>
          <w:szCs w:val="24"/>
        </w:rPr>
      </w:pPr>
      <w:r w:rsidRPr="004E4DD2">
        <w:rPr>
          <w:rFonts w:ascii="Bookman Old Style" w:hAnsi="Bookman Old Style"/>
          <w:b/>
          <w:szCs w:val="24"/>
        </w:rPr>
        <w:t>AS 23.20.379. Voluntary quit, discharge for misconduct, and refusal of work.</w:t>
      </w:r>
    </w:p>
    <w:p w14:paraId="09BF4BC5" w14:textId="77777777" w:rsidR="004E4DD2" w:rsidRPr="004E4DD2" w:rsidRDefault="004E4DD2" w:rsidP="004E4DD2">
      <w:pPr>
        <w:tabs>
          <w:tab w:val="left" w:pos="-1440"/>
          <w:tab w:val="left" w:pos="-720"/>
          <w:tab w:val="left" w:pos="720"/>
        </w:tabs>
        <w:rPr>
          <w:rFonts w:ascii="Bookman Old Style" w:hAnsi="Bookman Old Style"/>
          <w:b/>
          <w:szCs w:val="24"/>
        </w:rPr>
      </w:pPr>
    </w:p>
    <w:p w14:paraId="15800341" w14:textId="13A074FD" w:rsidR="00495219" w:rsidRPr="003074FF" w:rsidRDefault="00495219" w:rsidP="004E4DD2">
      <w:pPr>
        <w:numPr>
          <w:ilvl w:val="0"/>
          <w:numId w:val="8"/>
        </w:numPr>
        <w:tabs>
          <w:tab w:val="left" w:pos="-1440"/>
          <w:tab w:val="left" w:pos="-720"/>
        </w:tabs>
        <w:rPr>
          <w:rFonts w:ascii="Bookman Old Style" w:hAnsi="Bookman Old Style"/>
          <w:szCs w:val="24"/>
        </w:rPr>
      </w:pPr>
      <w:r w:rsidRPr="004E4DD2">
        <w:rPr>
          <w:rFonts w:ascii="Bookman Old Style" w:hAnsi="Bookman Old Style"/>
          <w:szCs w:val="24"/>
        </w:rPr>
        <w:t>An insured worker is disqualified for waiting-week credit or benefits for a week and the next five weeks of unemployment following that week if, for that week, the insured worker fails without good cause</w:t>
      </w:r>
    </w:p>
    <w:p w14:paraId="6B09A203" w14:textId="77777777" w:rsidR="00495219" w:rsidRPr="000C67D4" w:rsidRDefault="00495219" w:rsidP="004E4DD2">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to apply for available suitable work to which the insured worker was referred by the employment office; or</w:t>
      </w:r>
    </w:p>
    <w:p w14:paraId="6B993F47" w14:textId="77777777" w:rsidR="00495219" w:rsidRPr="004E4DD2" w:rsidRDefault="00495219" w:rsidP="004E4DD2">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to accept suitable work when offered to the insured worker.</w:t>
      </w:r>
    </w:p>
    <w:p w14:paraId="711D8019" w14:textId="54B32100" w:rsidR="00495219" w:rsidRDefault="00495219" w:rsidP="004E4DD2">
      <w:pPr>
        <w:rPr>
          <w:rFonts w:ascii="Bookman Old Style" w:hAnsi="Bookman Old Style"/>
          <w:szCs w:val="24"/>
        </w:rPr>
      </w:pPr>
    </w:p>
    <w:p w14:paraId="7705E30D" w14:textId="37E452B3" w:rsidR="003048DD" w:rsidRDefault="003048DD" w:rsidP="004E4DD2">
      <w:pPr>
        <w:rPr>
          <w:rFonts w:ascii="Bookman Old Style" w:hAnsi="Bookman Old Style"/>
          <w:szCs w:val="24"/>
        </w:rPr>
      </w:pPr>
    </w:p>
    <w:p w14:paraId="4D4562EF" w14:textId="79F156B8" w:rsidR="003048DD" w:rsidRDefault="003048DD" w:rsidP="004E4DD2">
      <w:pPr>
        <w:rPr>
          <w:rFonts w:ascii="Bookman Old Style" w:hAnsi="Bookman Old Style"/>
          <w:szCs w:val="24"/>
        </w:rPr>
      </w:pPr>
    </w:p>
    <w:p w14:paraId="3A98C043" w14:textId="1114A814" w:rsidR="003048DD" w:rsidRDefault="003048DD" w:rsidP="004E4DD2">
      <w:pPr>
        <w:rPr>
          <w:rFonts w:ascii="Bookman Old Style" w:hAnsi="Bookman Old Style"/>
          <w:szCs w:val="24"/>
        </w:rPr>
      </w:pPr>
    </w:p>
    <w:p w14:paraId="6080C3A8" w14:textId="77777777" w:rsidR="003048DD" w:rsidRDefault="003048DD" w:rsidP="004E4DD2">
      <w:pPr>
        <w:rPr>
          <w:rFonts w:ascii="Bookman Old Style" w:hAnsi="Bookman Old Style"/>
          <w:szCs w:val="24"/>
        </w:rPr>
      </w:pPr>
    </w:p>
    <w:p w14:paraId="13C84249" w14:textId="77777777" w:rsidR="00F1672D" w:rsidRDefault="00F1672D" w:rsidP="00F1672D">
      <w:pPr>
        <w:tabs>
          <w:tab w:val="left" w:pos="-1440"/>
          <w:tab w:val="left" w:pos="-720"/>
          <w:tab w:val="left" w:pos="720"/>
        </w:tabs>
        <w:rPr>
          <w:rFonts w:ascii="Bookman Old Style" w:hAnsi="Bookman Old Style"/>
          <w:b/>
          <w:szCs w:val="24"/>
        </w:rPr>
      </w:pPr>
      <w:r>
        <w:rPr>
          <w:rFonts w:ascii="Bookman Old Style" w:hAnsi="Bookman Old Style"/>
          <w:b/>
          <w:szCs w:val="24"/>
        </w:rPr>
        <w:lastRenderedPageBreak/>
        <w:t>AS 23.20.385</w:t>
      </w:r>
      <w:r w:rsidRPr="004E4DD2">
        <w:rPr>
          <w:rFonts w:ascii="Bookman Old Style" w:hAnsi="Bookman Old Style"/>
          <w:b/>
          <w:szCs w:val="24"/>
        </w:rPr>
        <w:t xml:space="preserve">. </w:t>
      </w:r>
      <w:r>
        <w:rPr>
          <w:rFonts w:ascii="Bookman Old Style" w:hAnsi="Bookman Old Style"/>
          <w:b/>
          <w:szCs w:val="24"/>
        </w:rPr>
        <w:t>Suitable</w:t>
      </w:r>
      <w:r w:rsidRPr="004E4DD2">
        <w:rPr>
          <w:rFonts w:ascii="Bookman Old Style" w:hAnsi="Bookman Old Style"/>
          <w:b/>
          <w:szCs w:val="24"/>
        </w:rPr>
        <w:t xml:space="preserve"> work.</w:t>
      </w:r>
    </w:p>
    <w:p w14:paraId="04A3A019" w14:textId="77777777" w:rsidR="00F1672D" w:rsidRDefault="00F1672D" w:rsidP="00F1672D">
      <w:pPr>
        <w:rPr>
          <w:rFonts w:ascii="Bookman Old Style" w:hAnsi="Bookman Old Style"/>
          <w:szCs w:val="24"/>
        </w:rPr>
      </w:pPr>
    </w:p>
    <w:p w14:paraId="14418DB1" w14:textId="77777777" w:rsidR="00F1672D" w:rsidRPr="000B0003" w:rsidRDefault="00F1672D" w:rsidP="00C150FE">
      <w:pPr>
        <w:pStyle w:val="NormalWeb"/>
        <w:spacing w:before="0" w:beforeAutospacing="0" w:after="0" w:afterAutospacing="0"/>
        <w:rPr>
          <w:rFonts w:ascii="Bookman Old Style" w:hAnsi="Bookman Old Style"/>
        </w:rPr>
      </w:pPr>
      <w:r w:rsidRPr="000B0003">
        <w:rPr>
          <w:rFonts w:ascii="Bookman Old Style" w:hAnsi="Bookman Old Style"/>
        </w:rPr>
        <w:t>(a) Work may not be considered suitable and benefits may not be denied under a provision of this chapter to an otherwise eligible individual for refusing to accept new work under any of the following conditions:</w:t>
      </w:r>
    </w:p>
    <w:p w14:paraId="31E57207" w14:textId="1CD5AB43" w:rsidR="00F1672D" w:rsidRPr="000B0003" w:rsidRDefault="007E7C00" w:rsidP="00C150FE">
      <w:pPr>
        <w:pStyle w:val="NormalWeb"/>
        <w:spacing w:before="0" w:beforeAutospacing="0" w:after="0" w:afterAutospacing="0"/>
        <w:rPr>
          <w:rFonts w:ascii="Bookman Old Style" w:hAnsi="Bookman Old Style"/>
        </w:rPr>
      </w:pPr>
      <w:r>
        <w:rPr>
          <w:rFonts w:ascii="Bookman Old Style" w:hAnsi="Bookman Old Style"/>
          <w:noProof/>
        </w:rPr>
        <w:drawing>
          <wp:inline distT="0" distB="0" distL="0" distR="0" wp14:anchorId="5D5BC77D" wp14:editId="7FEF5D27">
            <wp:extent cx="290195" cy="10795"/>
            <wp:effectExtent l="0" t="0" r="0" b="0"/>
            <wp:docPr id="1" name="Picture 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10795"/>
                    </a:xfrm>
                    <a:prstGeom prst="rect">
                      <a:avLst/>
                    </a:prstGeom>
                    <a:noFill/>
                    <a:ln>
                      <a:noFill/>
                    </a:ln>
                  </pic:spPr>
                </pic:pic>
              </a:graphicData>
            </a:graphic>
          </wp:inline>
        </w:drawing>
      </w:r>
      <w:r w:rsidR="00F1672D" w:rsidRPr="000B0003">
        <w:rPr>
          <w:rFonts w:ascii="Bookman Old Style" w:hAnsi="Bookman Old Style"/>
        </w:rPr>
        <w:t>(1) if the position offered is vacant due directly to a strike, lockout, or other labor dispute;</w:t>
      </w:r>
    </w:p>
    <w:p w14:paraId="4A544F42" w14:textId="57C05729" w:rsidR="00F1672D" w:rsidRPr="000B0003" w:rsidRDefault="007E7C00" w:rsidP="00C150FE">
      <w:pPr>
        <w:pStyle w:val="NormalWeb"/>
        <w:spacing w:before="0" w:beforeAutospacing="0" w:after="0" w:afterAutospacing="0"/>
        <w:rPr>
          <w:rFonts w:ascii="Bookman Old Style" w:hAnsi="Bookman Old Style"/>
        </w:rPr>
      </w:pPr>
      <w:r>
        <w:rPr>
          <w:rFonts w:ascii="Bookman Old Style" w:hAnsi="Bookman Old Style"/>
          <w:noProof/>
        </w:rPr>
        <w:drawing>
          <wp:inline distT="0" distB="0" distL="0" distR="0" wp14:anchorId="2500F754" wp14:editId="335179F4">
            <wp:extent cx="290195" cy="10795"/>
            <wp:effectExtent l="0" t="0" r="0" b="0"/>
            <wp:docPr id="2" name="Picture 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10795"/>
                    </a:xfrm>
                    <a:prstGeom prst="rect">
                      <a:avLst/>
                    </a:prstGeom>
                    <a:noFill/>
                    <a:ln>
                      <a:noFill/>
                    </a:ln>
                  </pic:spPr>
                </pic:pic>
              </a:graphicData>
            </a:graphic>
          </wp:inline>
        </w:drawing>
      </w:r>
      <w:r w:rsidR="00F1672D" w:rsidRPr="000B0003">
        <w:rPr>
          <w:rFonts w:ascii="Bookman Old Style" w:hAnsi="Bookman Old Style"/>
        </w:rPr>
        <w:t>(2) if the wages, hours, or other conditions of the work offered are substantially less favorable to the individual than those prevailing for similar work in the locality;</w:t>
      </w:r>
    </w:p>
    <w:p w14:paraId="1F717337" w14:textId="5D0D532D" w:rsidR="00F1672D" w:rsidRPr="000B0003" w:rsidRDefault="007E7C00" w:rsidP="00C150FE">
      <w:pPr>
        <w:pStyle w:val="NormalWeb"/>
        <w:spacing w:before="0" w:beforeAutospacing="0" w:after="0" w:afterAutospacing="0"/>
        <w:rPr>
          <w:rFonts w:ascii="Bookman Old Style" w:hAnsi="Bookman Old Style"/>
        </w:rPr>
      </w:pPr>
      <w:r>
        <w:rPr>
          <w:rFonts w:ascii="Bookman Old Style" w:hAnsi="Bookman Old Style"/>
          <w:noProof/>
        </w:rPr>
        <w:drawing>
          <wp:inline distT="0" distB="0" distL="0" distR="0" wp14:anchorId="311D2117" wp14:editId="5EAAE483">
            <wp:extent cx="290195" cy="10795"/>
            <wp:effectExtent l="0" t="0" r="0" b="0"/>
            <wp:docPr id="3" name="Picture 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10795"/>
                    </a:xfrm>
                    <a:prstGeom prst="rect">
                      <a:avLst/>
                    </a:prstGeom>
                    <a:noFill/>
                    <a:ln>
                      <a:noFill/>
                    </a:ln>
                  </pic:spPr>
                </pic:pic>
              </a:graphicData>
            </a:graphic>
          </wp:inline>
        </w:drawing>
      </w:r>
      <w:r w:rsidR="00F1672D" w:rsidRPr="000B0003">
        <w:rPr>
          <w:rFonts w:ascii="Bookman Old Style" w:hAnsi="Bookman Old Style"/>
        </w:rPr>
        <w:t>(3) if, as a condition of being employed, the individual would be required to join a company union or to resign from or refrain from joining a bona fide labor organization.</w:t>
      </w:r>
    </w:p>
    <w:p w14:paraId="5E5DCF75" w14:textId="77777777" w:rsidR="00F1672D" w:rsidRPr="000B0003" w:rsidRDefault="00F1672D" w:rsidP="00C150FE">
      <w:pPr>
        <w:pStyle w:val="NormalWeb"/>
        <w:spacing w:before="0" w:beforeAutospacing="0" w:after="0" w:afterAutospacing="0"/>
        <w:rPr>
          <w:rFonts w:ascii="Bookman Old Style" w:hAnsi="Bookman Old Style"/>
        </w:rPr>
      </w:pPr>
      <w:r w:rsidRPr="000B0003">
        <w:rPr>
          <w:rFonts w:ascii="Bookman Old Style" w:hAnsi="Bookman Old Style"/>
        </w:rPr>
        <w:t>(b) 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 other factors that influence a reasonably prudent person in the claimant’s circumstances.</w:t>
      </w:r>
    </w:p>
    <w:p w14:paraId="4FECAA79" w14:textId="77777777" w:rsidR="00F1672D" w:rsidRPr="004E4DD2" w:rsidRDefault="00F1672D" w:rsidP="004E4DD2">
      <w:pPr>
        <w:rPr>
          <w:rFonts w:ascii="Bookman Old Style" w:hAnsi="Bookman Old Style"/>
          <w:szCs w:val="24"/>
        </w:rPr>
      </w:pPr>
    </w:p>
    <w:p w14:paraId="4554BE2C" w14:textId="77777777" w:rsidR="00495219" w:rsidRDefault="00495219" w:rsidP="004E4DD2">
      <w:pPr>
        <w:rPr>
          <w:rFonts w:ascii="Bookman Old Style" w:hAnsi="Bookman Old Style"/>
          <w:b/>
          <w:szCs w:val="24"/>
        </w:rPr>
      </w:pPr>
      <w:r w:rsidRPr="004E4DD2">
        <w:rPr>
          <w:rFonts w:ascii="Bookman Old Style" w:hAnsi="Bookman Old Style"/>
          <w:b/>
          <w:szCs w:val="24"/>
        </w:rPr>
        <w:t>8 AAC 85.410. Suitable work.</w:t>
      </w:r>
    </w:p>
    <w:p w14:paraId="5F106C22" w14:textId="77777777" w:rsidR="004E4DD2" w:rsidRPr="004E4DD2" w:rsidRDefault="004E4DD2" w:rsidP="004E4DD2">
      <w:pPr>
        <w:rPr>
          <w:rFonts w:ascii="Bookman Old Style" w:hAnsi="Bookman Old Style"/>
          <w:b/>
          <w:szCs w:val="24"/>
        </w:rPr>
      </w:pPr>
    </w:p>
    <w:p w14:paraId="14113F81" w14:textId="77777777"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(a)</w:t>
      </w:r>
      <w:r>
        <w:rPr>
          <w:rFonts w:ascii="Bookman Old Style" w:hAnsi="Bookman Old Style"/>
        </w:rPr>
        <w:tab/>
      </w:r>
      <w:r w:rsidRPr="00336AA1">
        <w:rPr>
          <w:rFonts w:ascii="Bookman Old Style" w:hAnsi="Bookman Old Style"/>
        </w:rPr>
        <w:t xml:space="preserve">The director shall determine that work is suitable for a claimant if the work is in the claimant's customary occupation, or is work for which the claimant has training and experience. </w:t>
      </w:r>
    </w:p>
    <w:p w14:paraId="74BDE198" w14:textId="77777777"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(b)</w:t>
      </w:r>
      <w:r>
        <w:rPr>
          <w:rFonts w:ascii="Bookman Old Style" w:hAnsi="Bookman Old Style"/>
        </w:rPr>
        <w:tab/>
      </w:r>
      <w:r w:rsidRPr="00336AA1">
        <w:rPr>
          <w:rFonts w:ascii="Bookman Old Style" w:hAnsi="Bookman Old Style"/>
        </w:rPr>
        <w:t xml:space="preserve">To determine if the wages, hours, or other conditions of work offered to a claimant are substantially less favorable to him than those prevailing for similar work in the locality, the following standards apply: </w:t>
      </w:r>
    </w:p>
    <w:p w14:paraId="33848B17"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(1)</w:t>
      </w:r>
      <w:r>
        <w:rPr>
          <w:rFonts w:ascii="Bookman Old Style" w:hAnsi="Bookman Old Style"/>
        </w:rPr>
        <w:tab/>
      </w:r>
      <w:r w:rsidRPr="00336AA1">
        <w:rPr>
          <w:rFonts w:ascii="Bookman Old Style" w:hAnsi="Bookman Old Style"/>
        </w:rPr>
        <w:t xml:space="preserve">similar work is work which is similar in the operations performed, the skill, ability and knowledge required, and the responsibilities involved. A judgment of similar work will not be based on job title, hours of work, wages, permanency of the work, unionization, employee benefits, or other conditions of work; </w:t>
      </w:r>
    </w:p>
    <w:p w14:paraId="7ED8C965"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(2)</w:t>
      </w:r>
      <w:r>
        <w:rPr>
          <w:rFonts w:ascii="Bookman Old Style" w:hAnsi="Bookman Old Style"/>
        </w:rPr>
        <w:tab/>
      </w:r>
      <w:r w:rsidRPr="00336AA1">
        <w:rPr>
          <w:rFonts w:ascii="Bookman Old Style" w:hAnsi="Bookman Old Style"/>
        </w:rPr>
        <w:t xml:space="preserve">the locality of the work offered to a claimant is the area surrounding the offered work and is comprised of those establishments which normally use the same labor supply for work similar to the offered work; </w:t>
      </w:r>
    </w:p>
    <w:p w14:paraId="5DB311F0"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sidRPr="00336AA1">
        <w:rPr>
          <w:rFonts w:ascii="Bookman Old Style" w:hAnsi="Bookman Old Style"/>
        </w:rPr>
        <w:t>(</w:t>
      </w:r>
      <w:r>
        <w:rPr>
          <w:rFonts w:ascii="Bookman Old Style" w:hAnsi="Bookman Old Style"/>
        </w:rPr>
        <w:t>3)</w:t>
      </w:r>
      <w:r>
        <w:rPr>
          <w:rFonts w:ascii="Bookman Old Style" w:hAnsi="Bookman Old Style"/>
        </w:rPr>
        <w:tab/>
      </w:r>
      <w:r w:rsidRPr="00336AA1">
        <w:rPr>
          <w:rFonts w:ascii="Bookman Old Style" w:hAnsi="Bookman Old Style"/>
        </w:rPr>
        <w:t xml:space="preserve">the prevailing wages, hours, or other conditions of work are those under which the greatest number of workers are employed in similar work in the locality; however, if the </w:t>
      </w:r>
      <w:r w:rsidRPr="00336AA1">
        <w:rPr>
          <w:rFonts w:ascii="Bookman Old Style" w:hAnsi="Bookman Old Style"/>
        </w:rPr>
        <w:lastRenderedPageBreak/>
        <w:t xml:space="preserve">greatest number of workers employed at the same rate is not at least one-third of the total employed, then the prevailing rate will be expressed as the weighted average of the total number of rates; </w:t>
      </w:r>
    </w:p>
    <w:p w14:paraId="39C413E8" w14:textId="77777777" w:rsidR="004E4DD2"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(4)</w:t>
      </w:r>
      <w:r>
        <w:rPr>
          <w:rFonts w:ascii="Bookman Old Style" w:hAnsi="Bookman Old Style"/>
        </w:rPr>
        <w:tab/>
      </w:r>
      <w:r w:rsidRPr="00336AA1">
        <w:rPr>
          <w:rFonts w:ascii="Bookman Old Style" w:hAnsi="Bookman Old Style"/>
        </w:rPr>
        <w:t xml:space="preserve">a condition of work offered to a claimant is not substantially less favorable than that prevailing for similar work in the locality if the difference between the condition of the offered work and the prevailing condition is minor or technical, or would have no adverse effect on the claimant. Wages for work offered to a claimant are substantially less favorable than those prevailing if the offered rate is less than 90 percent of the prevailing rate. </w:t>
      </w:r>
    </w:p>
    <w:p w14:paraId="323C7E74" w14:textId="77777777" w:rsidR="00336AA1" w:rsidRPr="004E4DD2" w:rsidRDefault="00336AA1" w:rsidP="000C67D4">
      <w:pPr>
        <w:pStyle w:val="NormalWeb"/>
        <w:spacing w:before="0" w:beforeAutospacing="0" w:after="0" w:afterAutospacing="0"/>
        <w:ind w:left="2160" w:hanging="720"/>
        <w:jc w:val="both"/>
        <w:rPr>
          <w:rFonts w:ascii="Bookman Old Style" w:hAnsi="Bookman Old Style"/>
        </w:rPr>
      </w:pPr>
    </w:p>
    <w:p w14:paraId="55CBF371" w14:textId="77777777" w:rsidR="00495219" w:rsidRDefault="00495219" w:rsidP="004E4DD2">
      <w:pPr>
        <w:tabs>
          <w:tab w:val="left" w:pos="720"/>
          <w:tab w:val="left" w:pos="1080"/>
          <w:tab w:val="left" w:pos="1890"/>
          <w:tab w:val="left" w:pos="2160"/>
        </w:tabs>
        <w:rPr>
          <w:rFonts w:ascii="Bookman Old Style" w:hAnsi="Bookman Old Style"/>
          <w:b/>
          <w:szCs w:val="24"/>
        </w:rPr>
      </w:pPr>
      <w:r w:rsidRPr="004E4DD2">
        <w:rPr>
          <w:rFonts w:ascii="Bookman Old Style" w:hAnsi="Bookman Old Style"/>
          <w:b/>
          <w:szCs w:val="24"/>
        </w:rPr>
        <w:t>8 AAC 85.420. Refusal of suitable work.</w:t>
      </w:r>
    </w:p>
    <w:p w14:paraId="0C4724F3" w14:textId="77777777" w:rsidR="004E4DD2" w:rsidRPr="004E4DD2" w:rsidRDefault="004E4DD2" w:rsidP="004E4DD2">
      <w:pPr>
        <w:tabs>
          <w:tab w:val="left" w:pos="720"/>
          <w:tab w:val="left" w:pos="1080"/>
          <w:tab w:val="left" w:pos="1890"/>
          <w:tab w:val="left" w:pos="2160"/>
        </w:tabs>
        <w:rPr>
          <w:rFonts w:ascii="Bookman Old Style" w:hAnsi="Bookman Old Style"/>
          <w:b/>
          <w:szCs w:val="24"/>
        </w:rPr>
      </w:pPr>
    </w:p>
    <w:p w14:paraId="4AC1962A" w14:textId="298348AD" w:rsidR="00495219" w:rsidRPr="00C150FE" w:rsidRDefault="00495219" w:rsidP="00C150FE">
      <w:pPr>
        <w:numPr>
          <w:ilvl w:val="0"/>
          <w:numId w:val="11"/>
        </w:numPr>
        <w:tabs>
          <w:tab w:val="left" w:pos="720"/>
          <w:tab w:val="left" w:pos="1080"/>
          <w:tab w:val="left" w:pos="1890"/>
          <w:tab w:val="left" w:pos="2160"/>
        </w:tabs>
        <w:rPr>
          <w:rFonts w:ascii="Bookman Old Style" w:hAnsi="Bookman Old Style"/>
          <w:szCs w:val="24"/>
        </w:rPr>
      </w:pPr>
      <w:r w:rsidRPr="004E4DD2">
        <w:rPr>
          <w:rFonts w:ascii="Bookman Old Style" w:hAnsi="Bookman Old Style"/>
          <w:szCs w:val="24"/>
        </w:rPr>
        <w:t xml:space="preserve">A claimant will be disqualified under AS </w:t>
      </w:r>
      <w:r w:rsidR="000C67D4">
        <w:rPr>
          <w:rFonts w:ascii="Bookman Old Style" w:hAnsi="Bookman Old Style"/>
          <w:szCs w:val="24"/>
        </w:rPr>
        <w:t>23.20.379(b)</w:t>
      </w:r>
      <w:r w:rsidRPr="004E4DD2">
        <w:rPr>
          <w:rFonts w:ascii="Bookman Old Style" w:hAnsi="Bookman Old Style"/>
          <w:szCs w:val="24"/>
        </w:rPr>
        <w:t xml:space="preserve"> for refusing suitable work without good cause, or for a failure to apply for suitable work to which he was referred by the employment office, if the offer of work or referral to work was properly made. An offer of work or referral to work is properly made if</w:t>
      </w:r>
    </w:p>
    <w:p w14:paraId="7FAAB407"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(1)</w:t>
      </w:r>
      <w:r w:rsidRPr="004E4DD2">
        <w:rPr>
          <w:rFonts w:ascii="Bookman Old Style" w:hAnsi="Bookman Old Style"/>
          <w:szCs w:val="24"/>
        </w:rPr>
        <w:tab/>
        <w:t xml:space="preserve">a job opening exists at the time the offer is made or the referral given; </w:t>
      </w:r>
    </w:p>
    <w:p w14:paraId="52C96A87"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(2) the claimant understands that he is receiving an offer or referral, unless an offer of work is not made by the employer because of claimant actions which cause the employer to withhold an offer of employment; </w:t>
      </w:r>
    </w:p>
    <w:p w14:paraId="14088BCC"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(3) the claimant is given sufficient information concerning the conditions of the job, including duties, location of the work, hours of work, wages, working conditions, equipment needed, and union requirements, if any, to determine the suitability of the offer or referral; and</w:t>
      </w:r>
    </w:p>
    <w:p w14:paraId="23E0A681" w14:textId="2C87DCA1" w:rsidR="000C67D4" w:rsidRDefault="00495219" w:rsidP="00C150FE">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(4) the claimant, upon accepting a referral, is given adequate information concerning where and how he should apply. </w:t>
      </w:r>
    </w:p>
    <w:p w14:paraId="7C606000" w14:textId="77777777" w:rsidR="00495219" w:rsidRPr="004E4DD2" w:rsidRDefault="00495219" w:rsidP="000C67D4">
      <w:pPr>
        <w:ind w:firstLine="720"/>
        <w:rPr>
          <w:rFonts w:ascii="Bookman Old Style" w:hAnsi="Bookman Old Style"/>
          <w:szCs w:val="24"/>
        </w:rPr>
      </w:pPr>
      <w:r w:rsidRPr="004E4DD2">
        <w:rPr>
          <w:rFonts w:ascii="Bookman Old Style" w:hAnsi="Bookman Old Style"/>
          <w:szCs w:val="24"/>
        </w:rPr>
        <w:t xml:space="preserve">(c) Refusal of an offer of work includes </w:t>
      </w:r>
    </w:p>
    <w:p w14:paraId="184FE899"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(1)</w:t>
      </w:r>
      <w:r w:rsidRPr="004E4DD2">
        <w:rPr>
          <w:rFonts w:ascii="Bookman Old Style" w:hAnsi="Bookman Old Style"/>
          <w:szCs w:val="24"/>
        </w:rPr>
        <w:tab/>
        <w:t xml:space="preserve">refusal of a job offer from an employer or from an agent of the employer having authority to hire; </w:t>
      </w:r>
    </w:p>
    <w:p w14:paraId="4C9AEE27"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(2)</w:t>
      </w:r>
      <w:r w:rsidRPr="004E4DD2">
        <w:rPr>
          <w:rFonts w:ascii="Bookman Old Style" w:hAnsi="Bookman Old Style"/>
          <w:szCs w:val="24"/>
        </w:rPr>
        <w:tab/>
        <w:t xml:space="preserve">action by the claimant which causes the employer to withhold a job offer; or </w:t>
      </w:r>
    </w:p>
    <w:p w14:paraId="6EAF2D53"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(3)</w:t>
      </w:r>
      <w:r w:rsidRPr="004E4DD2">
        <w:rPr>
          <w:rFonts w:ascii="Bookman Old Style" w:hAnsi="Bookman Old Style"/>
          <w:szCs w:val="24"/>
        </w:rPr>
        <w:tab/>
        <w:t xml:space="preserve">after acceptance of a job offer, a failure to report to work on the first scheduled day of work. </w:t>
      </w:r>
    </w:p>
    <w:p w14:paraId="516ABD37" w14:textId="77777777" w:rsidR="00A6022C" w:rsidRPr="004E4DD2" w:rsidRDefault="00A6022C" w:rsidP="004E4DD2">
      <w:pPr>
        <w:tabs>
          <w:tab w:val="left" w:pos="-1440"/>
          <w:tab w:val="left" w:pos="-720"/>
        </w:tabs>
        <w:rPr>
          <w:rFonts w:ascii="Bookman Old Style" w:hAnsi="Bookman Old Style"/>
          <w:szCs w:val="24"/>
        </w:rPr>
      </w:pPr>
    </w:p>
    <w:p w14:paraId="06E9CEC3" w14:textId="77777777" w:rsidR="005A281D" w:rsidRPr="004E4DD2" w:rsidRDefault="00A6022C" w:rsidP="004E4DD2">
      <w:pPr>
        <w:pStyle w:val="Heading4"/>
        <w:jc w:val="center"/>
        <w:rPr>
          <w:rFonts w:ascii="Bookman Old Style" w:hAnsi="Bookman Old Style"/>
          <w:szCs w:val="24"/>
        </w:rPr>
      </w:pPr>
      <w:r w:rsidRPr="004E4DD2">
        <w:rPr>
          <w:rFonts w:ascii="Bookman Old Style" w:hAnsi="Bookman Old Style"/>
          <w:szCs w:val="24"/>
        </w:rPr>
        <w:t>C</w:t>
      </w:r>
      <w:r w:rsidR="005A281D" w:rsidRPr="004E4DD2">
        <w:rPr>
          <w:rFonts w:ascii="Bookman Old Style" w:hAnsi="Bookman Old Style"/>
          <w:szCs w:val="24"/>
        </w:rPr>
        <w:t>ONCLUSION</w:t>
      </w:r>
    </w:p>
    <w:p w14:paraId="52ADB1E8" w14:textId="77777777" w:rsidR="004E4DD2" w:rsidRDefault="004E4DD2" w:rsidP="004E4DD2">
      <w:pPr>
        <w:tabs>
          <w:tab w:val="left" w:pos="-1440"/>
          <w:tab w:val="left" w:pos="-720"/>
        </w:tabs>
        <w:rPr>
          <w:rFonts w:ascii="Bookman Old Style" w:hAnsi="Bookman Old Style"/>
          <w:szCs w:val="24"/>
        </w:rPr>
      </w:pPr>
    </w:p>
    <w:p w14:paraId="45729DBD" w14:textId="77777777" w:rsidR="006C6771" w:rsidRDefault="00427E07" w:rsidP="004E4DD2">
      <w:pPr>
        <w:tabs>
          <w:tab w:val="left" w:pos="-1440"/>
          <w:tab w:val="left" w:pos="-720"/>
        </w:tabs>
        <w:rPr>
          <w:rFonts w:ascii="Bookman Old Style" w:hAnsi="Bookman Old Style"/>
          <w:szCs w:val="24"/>
        </w:rPr>
      </w:pPr>
      <w:r>
        <w:rPr>
          <w:rFonts w:ascii="Bookman Old Style" w:hAnsi="Bookman Old Style"/>
          <w:szCs w:val="24"/>
        </w:rPr>
        <w:t>The claimant in this case received two bonafide job offers and she declined both.</w:t>
      </w:r>
      <w:r w:rsidR="00A606A3">
        <w:rPr>
          <w:rFonts w:ascii="Bookman Old Style" w:hAnsi="Bookman Old Style"/>
          <w:szCs w:val="24"/>
        </w:rPr>
        <w:t xml:space="preserve"> The work in each case was suitable for the claimant as it was in a field</w:t>
      </w:r>
      <w:r w:rsidR="006C6771">
        <w:rPr>
          <w:rFonts w:ascii="Bookman Old Style" w:hAnsi="Bookman Old Style"/>
          <w:szCs w:val="24"/>
        </w:rPr>
        <w:t xml:space="preserve"> of </w:t>
      </w:r>
    </w:p>
    <w:p w14:paraId="5EE4D143" w14:textId="77777777" w:rsidR="006C6771" w:rsidRDefault="006C6771" w:rsidP="004E4DD2">
      <w:pPr>
        <w:tabs>
          <w:tab w:val="left" w:pos="-1440"/>
          <w:tab w:val="left" w:pos="-720"/>
        </w:tabs>
        <w:rPr>
          <w:rFonts w:ascii="Bookman Old Style" w:hAnsi="Bookman Old Style"/>
          <w:szCs w:val="24"/>
        </w:rPr>
      </w:pPr>
    </w:p>
    <w:p w14:paraId="141B3D18" w14:textId="4233E502" w:rsidR="00A606A3" w:rsidRDefault="006C6771" w:rsidP="004E4DD2">
      <w:pPr>
        <w:tabs>
          <w:tab w:val="left" w:pos="-1440"/>
          <w:tab w:val="left" w:pos="-720"/>
        </w:tabs>
        <w:rPr>
          <w:rFonts w:ascii="Bookman Old Style" w:hAnsi="Bookman Old Style"/>
          <w:szCs w:val="24"/>
        </w:rPr>
      </w:pPr>
      <w:r>
        <w:rPr>
          <w:rFonts w:ascii="Bookman Old Style" w:hAnsi="Bookman Old Style"/>
          <w:szCs w:val="24"/>
        </w:rPr>
        <w:lastRenderedPageBreak/>
        <w:t>work in which</w:t>
      </w:r>
      <w:r w:rsidR="00A606A3">
        <w:rPr>
          <w:rFonts w:ascii="Bookman Old Style" w:hAnsi="Bookman Old Style"/>
          <w:szCs w:val="24"/>
        </w:rPr>
        <w:t xml:space="preserve"> she has experience and trainin</w:t>
      </w:r>
      <w:r>
        <w:rPr>
          <w:rFonts w:ascii="Bookman Old Style" w:hAnsi="Bookman Old Style"/>
          <w:szCs w:val="24"/>
        </w:rPr>
        <w:t xml:space="preserve">g and it was not established that the parameters of the work </w:t>
      </w:r>
      <w:r w:rsidR="00F22DB4">
        <w:rPr>
          <w:rFonts w:ascii="Bookman Old Style" w:hAnsi="Bookman Old Style"/>
          <w:szCs w:val="24"/>
        </w:rPr>
        <w:t xml:space="preserve">offered </w:t>
      </w:r>
      <w:r>
        <w:rPr>
          <w:rFonts w:ascii="Bookman Old Style" w:hAnsi="Bookman Old Style"/>
          <w:szCs w:val="24"/>
        </w:rPr>
        <w:t>did not meet prevailing standards</w:t>
      </w:r>
      <w:r w:rsidR="00A606A3">
        <w:rPr>
          <w:rFonts w:ascii="Bookman Old Style" w:hAnsi="Bookman Old Style"/>
          <w:szCs w:val="24"/>
        </w:rPr>
        <w:t xml:space="preserve">. </w:t>
      </w:r>
      <w:r w:rsidR="00427E07">
        <w:rPr>
          <w:rFonts w:ascii="Bookman Old Style" w:hAnsi="Bookman Old Style"/>
          <w:szCs w:val="24"/>
        </w:rPr>
        <w:t xml:space="preserve"> The Tribunal will consider if the claimant had good cause to refuse either offer.  </w:t>
      </w:r>
    </w:p>
    <w:p w14:paraId="42EA99E4" w14:textId="77777777" w:rsidR="00A606A3" w:rsidRDefault="00A606A3" w:rsidP="004E4DD2">
      <w:pPr>
        <w:tabs>
          <w:tab w:val="left" w:pos="-1440"/>
          <w:tab w:val="left" w:pos="-720"/>
        </w:tabs>
        <w:rPr>
          <w:rFonts w:ascii="Bookman Old Style" w:hAnsi="Bookman Old Style"/>
          <w:szCs w:val="24"/>
        </w:rPr>
      </w:pPr>
    </w:p>
    <w:p w14:paraId="6C8EEB6B" w14:textId="100F7311" w:rsidR="005A281D" w:rsidRDefault="00427E07" w:rsidP="004E4DD2">
      <w:pPr>
        <w:tabs>
          <w:tab w:val="left" w:pos="-1440"/>
          <w:tab w:val="left" w:pos="-720"/>
        </w:tabs>
        <w:rPr>
          <w:rFonts w:ascii="Bookman Old Style" w:hAnsi="Bookman Old Style"/>
          <w:szCs w:val="24"/>
        </w:rPr>
      </w:pPr>
      <w:r>
        <w:rPr>
          <w:rFonts w:ascii="Bookman Old Style" w:hAnsi="Bookman Old Style"/>
          <w:szCs w:val="24"/>
        </w:rPr>
        <w:t>While the claimant mixed up the employer’s email</w:t>
      </w:r>
      <w:r w:rsidR="004571CB">
        <w:rPr>
          <w:rFonts w:ascii="Bookman Old Style" w:hAnsi="Bookman Old Style"/>
          <w:szCs w:val="24"/>
        </w:rPr>
        <w:t>s</w:t>
      </w:r>
      <w:r>
        <w:rPr>
          <w:rFonts w:ascii="Bookman Old Style" w:hAnsi="Bookman Old Style"/>
          <w:szCs w:val="24"/>
        </w:rPr>
        <w:t xml:space="preserve"> and sent her mail </w:t>
      </w:r>
      <w:r w:rsidR="004571CB">
        <w:rPr>
          <w:rFonts w:ascii="Bookman Old Style" w:hAnsi="Bookman Old Style"/>
          <w:szCs w:val="24"/>
        </w:rPr>
        <w:t xml:space="preserve">declining the offer </w:t>
      </w:r>
      <w:r>
        <w:rPr>
          <w:rFonts w:ascii="Bookman Old Style" w:hAnsi="Bookman Old Style"/>
          <w:szCs w:val="24"/>
        </w:rPr>
        <w:t xml:space="preserve">to the wrong employer, it was </w:t>
      </w:r>
      <w:r w:rsidR="004571CB">
        <w:rPr>
          <w:rFonts w:ascii="Bookman Old Style" w:hAnsi="Bookman Old Style"/>
          <w:szCs w:val="24"/>
        </w:rPr>
        <w:t>the claimant’s</w:t>
      </w:r>
      <w:r>
        <w:rPr>
          <w:rFonts w:ascii="Bookman Old Style" w:hAnsi="Bookman Old Style"/>
          <w:szCs w:val="24"/>
        </w:rPr>
        <w:t xml:space="preserve"> intent to decline the offer from Home Instead because she had another offer that paid more per hour and a client available for her soon as she could start, while Home Instead </w:t>
      </w:r>
      <w:r w:rsidR="006C6771">
        <w:rPr>
          <w:rFonts w:ascii="Bookman Old Style" w:hAnsi="Bookman Old Style"/>
          <w:szCs w:val="24"/>
        </w:rPr>
        <w:t xml:space="preserve">paid less per hour and </w:t>
      </w:r>
      <w:r>
        <w:rPr>
          <w:rFonts w:ascii="Bookman Old Style" w:hAnsi="Bookman Old Style"/>
          <w:szCs w:val="24"/>
        </w:rPr>
        <w:t xml:space="preserve">did not have a client to assign the claimant to right away. The Tribunal finds that claimant’s reasons for refusing that offer were </w:t>
      </w:r>
      <w:r w:rsidR="00A606A3">
        <w:rPr>
          <w:rFonts w:ascii="Bookman Old Style" w:hAnsi="Bookman Old Style"/>
          <w:szCs w:val="24"/>
        </w:rPr>
        <w:t xml:space="preserve">the actions of a </w:t>
      </w:r>
      <w:r>
        <w:rPr>
          <w:rFonts w:ascii="Bookman Old Style" w:hAnsi="Bookman Old Style"/>
          <w:szCs w:val="24"/>
        </w:rPr>
        <w:t xml:space="preserve">reasonable and prudent and </w:t>
      </w:r>
      <w:r w:rsidR="00A606A3">
        <w:rPr>
          <w:rFonts w:ascii="Bookman Old Style" w:hAnsi="Bookman Old Style"/>
          <w:szCs w:val="24"/>
        </w:rPr>
        <w:t xml:space="preserve">were </w:t>
      </w:r>
      <w:r>
        <w:rPr>
          <w:rFonts w:ascii="Bookman Old Style" w:hAnsi="Bookman Old Style"/>
          <w:szCs w:val="24"/>
        </w:rPr>
        <w:t xml:space="preserve">made in an effort to become employed as soon as possible.  </w:t>
      </w:r>
      <w:r w:rsidR="00A606A3">
        <w:rPr>
          <w:rFonts w:ascii="Bookman Old Style" w:hAnsi="Bookman Old Style"/>
          <w:szCs w:val="24"/>
        </w:rPr>
        <w:t xml:space="preserve">The Tribunal finds the claimant had good cause to refuse the offer of work with Home Instead. </w:t>
      </w:r>
    </w:p>
    <w:p w14:paraId="543879FC" w14:textId="15AC8B92" w:rsidR="00A606A3" w:rsidRDefault="00A606A3" w:rsidP="004E4DD2">
      <w:pPr>
        <w:tabs>
          <w:tab w:val="left" w:pos="-1440"/>
          <w:tab w:val="left" w:pos="-720"/>
        </w:tabs>
        <w:rPr>
          <w:rFonts w:ascii="Bookman Old Style" w:hAnsi="Bookman Old Style"/>
          <w:szCs w:val="24"/>
        </w:rPr>
      </w:pPr>
    </w:p>
    <w:p w14:paraId="17C84D2E" w14:textId="69894D2E" w:rsidR="001C575F" w:rsidRDefault="00A606A3" w:rsidP="004E4DD2">
      <w:pPr>
        <w:tabs>
          <w:tab w:val="left" w:pos="-1440"/>
          <w:tab w:val="left" w:pos="-720"/>
        </w:tabs>
        <w:rPr>
          <w:rFonts w:ascii="Bookman Old Style" w:hAnsi="Bookman Old Style"/>
          <w:szCs w:val="24"/>
        </w:rPr>
      </w:pPr>
      <w:r>
        <w:rPr>
          <w:rFonts w:ascii="Bookman Old Style" w:hAnsi="Bookman Old Style"/>
          <w:szCs w:val="24"/>
        </w:rPr>
        <w:t>The claimant intended to accept the offer of work from Easterseals Alaska, but she declined it initially in error</w:t>
      </w:r>
      <w:r w:rsidR="003048DD">
        <w:rPr>
          <w:rFonts w:ascii="Bookman Old Style" w:hAnsi="Bookman Old Style"/>
          <w:szCs w:val="24"/>
        </w:rPr>
        <w:t xml:space="preserve"> when she mixed up the employer’s email addresses</w:t>
      </w:r>
      <w:r>
        <w:rPr>
          <w:rFonts w:ascii="Bookman Old Style" w:hAnsi="Bookman Old Style"/>
          <w:szCs w:val="24"/>
        </w:rPr>
        <w:t>, and then later intentionally declined the offer because she did not feel she could afford to obtain the required certifications</w:t>
      </w:r>
      <w:r w:rsidR="003048DD">
        <w:rPr>
          <w:rFonts w:ascii="Bookman Old Style" w:hAnsi="Bookman Old Style"/>
          <w:szCs w:val="24"/>
        </w:rPr>
        <w:t xml:space="preserve">, which were not in fact required before she could start her orientation. In both cases, the claimant refused the offer of work from Easterseals Alaska due to misunderstandings that were within her control. She could have looked more </w:t>
      </w:r>
      <w:r w:rsidR="006C6771">
        <w:rPr>
          <w:rFonts w:ascii="Bookman Old Style" w:hAnsi="Bookman Old Style"/>
          <w:szCs w:val="24"/>
        </w:rPr>
        <w:t>carefully at the employer’s email address when she was replying to multiple employers</w:t>
      </w:r>
      <w:r w:rsidR="001C575F">
        <w:rPr>
          <w:rFonts w:ascii="Bookman Old Style" w:hAnsi="Bookman Old Style"/>
          <w:szCs w:val="24"/>
        </w:rPr>
        <w:t>,</w:t>
      </w:r>
      <w:r w:rsidR="006C6771">
        <w:rPr>
          <w:rFonts w:ascii="Bookman Old Style" w:hAnsi="Bookman Old Style"/>
          <w:szCs w:val="24"/>
        </w:rPr>
        <w:t xml:space="preserve"> and she could have </w:t>
      </w:r>
      <w:r w:rsidR="001C575F">
        <w:rPr>
          <w:rFonts w:ascii="Bookman Old Style" w:hAnsi="Bookman Old Style"/>
          <w:szCs w:val="24"/>
        </w:rPr>
        <w:t>clarified</w:t>
      </w:r>
      <w:r w:rsidR="006C6771">
        <w:rPr>
          <w:rFonts w:ascii="Bookman Old Style" w:hAnsi="Bookman Old Style"/>
          <w:szCs w:val="24"/>
        </w:rPr>
        <w:t xml:space="preserve"> which employer required she meet all requirements before starting orientation.  </w:t>
      </w:r>
      <w:r w:rsidR="00F22DB4">
        <w:rPr>
          <w:rFonts w:ascii="Bookman Old Style" w:hAnsi="Bookman Old Style"/>
          <w:szCs w:val="24"/>
        </w:rPr>
        <w:t>The claimant’s errors do not establish good cause for refusing an offer of suitable work from Easterseals Inc.</w:t>
      </w:r>
    </w:p>
    <w:p w14:paraId="5DB6C3E1" w14:textId="77777777" w:rsidR="001C575F" w:rsidRDefault="001C575F" w:rsidP="004E4DD2">
      <w:pPr>
        <w:tabs>
          <w:tab w:val="left" w:pos="-1440"/>
          <w:tab w:val="left" w:pos="-720"/>
        </w:tabs>
        <w:rPr>
          <w:rFonts w:ascii="Bookman Old Style" w:hAnsi="Bookman Old Style"/>
          <w:szCs w:val="24"/>
        </w:rPr>
      </w:pPr>
    </w:p>
    <w:p w14:paraId="316E6A7B" w14:textId="6579B6E2" w:rsidR="004571CB" w:rsidRPr="004E4DD2" w:rsidRDefault="006C6771" w:rsidP="004E4DD2">
      <w:pPr>
        <w:tabs>
          <w:tab w:val="left" w:pos="-1440"/>
          <w:tab w:val="left" w:pos="-720"/>
        </w:tabs>
        <w:rPr>
          <w:rFonts w:ascii="Bookman Old Style" w:hAnsi="Bookman Old Style"/>
          <w:szCs w:val="24"/>
        </w:rPr>
      </w:pPr>
      <w:r>
        <w:rPr>
          <w:rFonts w:ascii="Bookman Old Style" w:hAnsi="Bookman Old Style"/>
          <w:szCs w:val="24"/>
        </w:rPr>
        <w:t xml:space="preserve">The </w:t>
      </w:r>
      <w:r w:rsidR="001C575F">
        <w:rPr>
          <w:rFonts w:ascii="Bookman Old Style" w:hAnsi="Bookman Old Style"/>
          <w:szCs w:val="24"/>
        </w:rPr>
        <w:t>Tribunal</w:t>
      </w:r>
      <w:r>
        <w:rPr>
          <w:rFonts w:ascii="Bookman Old Style" w:hAnsi="Bookman Old Style"/>
          <w:szCs w:val="24"/>
        </w:rPr>
        <w:t xml:space="preserve"> cannot conclude the claimant had good cause to refuse work from Easterseals Alaska. The penalties of</w:t>
      </w:r>
      <w:r w:rsidR="001C575F">
        <w:rPr>
          <w:rFonts w:ascii="Bookman Old Style" w:hAnsi="Bookman Old Style"/>
          <w:szCs w:val="24"/>
        </w:rPr>
        <w:t xml:space="preserve"> </w:t>
      </w:r>
      <w:r>
        <w:rPr>
          <w:rFonts w:ascii="Bookman Old Style" w:hAnsi="Bookman Old Style"/>
          <w:szCs w:val="24"/>
        </w:rPr>
        <w:t xml:space="preserve">AS 23.20.l379 are appropriate in this case. </w:t>
      </w:r>
    </w:p>
    <w:p w14:paraId="41EA556B" w14:textId="77777777" w:rsidR="005A281D" w:rsidRPr="004E4DD2" w:rsidRDefault="005A281D" w:rsidP="004E4DD2">
      <w:pPr>
        <w:tabs>
          <w:tab w:val="left" w:pos="-1440"/>
          <w:tab w:val="left" w:pos="-720"/>
        </w:tabs>
        <w:rPr>
          <w:rFonts w:ascii="Bookman Old Style" w:hAnsi="Bookman Old Style"/>
          <w:szCs w:val="24"/>
        </w:rPr>
      </w:pPr>
    </w:p>
    <w:p w14:paraId="55DBB2ED"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DECISION</w:t>
      </w:r>
    </w:p>
    <w:p w14:paraId="686C0BC2" w14:textId="77777777" w:rsidR="005A281D" w:rsidRPr="004E4DD2" w:rsidRDefault="005A281D" w:rsidP="004E4DD2">
      <w:pPr>
        <w:tabs>
          <w:tab w:val="left" w:pos="-1440"/>
          <w:tab w:val="left" w:pos="-720"/>
        </w:tabs>
        <w:rPr>
          <w:rFonts w:ascii="Bookman Old Style" w:hAnsi="Bookman Old Style"/>
          <w:szCs w:val="24"/>
        </w:rPr>
      </w:pPr>
    </w:p>
    <w:p w14:paraId="140BED44" w14:textId="7C5AD2C2" w:rsidR="004E4DD2" w:rsidRPr="00332F93" w:rsidRDefault="004E4DD2" w:rsidP="004E4DD2">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6C6771">
        <w:rPr>
          <w:rFonts w:ascii="Bookman Old Style" w:hAnsi="Bookman Old Style"/>
          <w:szCs w:val="24"/>
        </w:rPr>
        <w:t>December 2, 2022 holding the claimant voluntarily refused suitable work from Easter</w:t>
      </w:r>
      <w:r w:rsidR="00DC4238">
        <w:rPr>
          <w:rFonts w:ascii="Bookman Old Style" w:hAnsi="Bookman Old Style"/>
          <w:szCs w:val="24"/>
        </w:rPr>
        <w:t>s</w:t>
      </w:r>
      <w:r w:rsidR="006C6771">
        <w:rPr>
          <w:rFonts w:ascii="Bookman Old Style" w:hAnsi="Bookman Old Style"/>
          <w:szCs w:val="24"/>
        </w:rPr>
        <w:t xml:space="preserve">eal </w:t>
      </w:r>
      <w:r w:rsidR="00DC4238">
        <w:rPr>
          <w:rFonts w:ascii="Bookman Old Style" w:hAnsi="Bookman Old Style"/>
          <w:szCs w:val="24"/>
        </w:rPr>
        <w:t xml:space="preserve">Alaska </w:t>
      </w:r>
      <w:r w:rsidR="006C6771">
        <w:rPr>
          <w:rFonts w:ascii="Bookman Old Style" w:hAnsi="Bookman Old Style"/>
          <w:szCs w:val="24"/>
        </w:rPr>
        <w:t>without good cause</w:t>
      </w:r>
      <w:r w:rsidRPr="00E663B4">
        <w:rPr>
          <w:rFonts w:ascii="Bookman Old Style" w:hAnsi="Bookman Old Style"/>
          <w:szCs w:val="24"/>
        </w:rPr>
        <w:t xml:space="preserve"> is </w:t>
      </w:r>
      <w:r w:rsidR="006C6771">
        <w:rPr>
          <w:rFonts w:ascii="Bookman Old Style" w:hAnsi="Bookman Old Style"/>
          <w:b/>
          <w:szCs w:val="24"/>
        </w:rPr>
        <w:t>AFFIRMED</w:t>
      </w:r>
      <w:r w:rsidRPr="00E663B4">
        <w:rPr>
          <w:rFonts w:ascii="Bookman Old Style" w:hAnsi="Bookman Old Style"/>
          <w:szCs w:val="24"/>
        </w:rPr>
        <w:t xml:space="preserve">. Benefits </w:t>
      </w:r>
      <w:r w:rsidR="006C6771">
        <w:rPr>
          <w:rFonts w:ascii="Bookman Old Style" w:hAnsi="Bookman Old Style"/>
          <w:szCs w:val="24"/>
        </w:rPr>
        <w:t>remain</w:t>
      </w:r>
      <w:r w:rsidRPr="00E663B4">
        <w:rPr>
          <w:rFonts w:ascii="Bookman Old Style" w:hAnsi="Bookman Old Style"/>
          <w:szCs w:val="24"/>
        </w:rPr>
        <w:t xml:space="preserve"> </w:t>
      </w:r>
      <w:r w:rsidR="006C6771">
        <w:rPr>
          <w:rFonts w:ascii="Bookman Old Style" w:hAnsi="Bookman Old Style"/>
          <w:b/>
          <w:szCs w:val="24"/>
        </w:rPr>
        <w:t>DENIED</w:t>
      </w:r>
      <w:r w:rsidRPr="00E663B4">
        <w:rPr>
          <w:rFonts w:ascii="Bookman Old Style" w:hAnsi="Bookman Old Style"/>
          <w:szCs w:val="24"/>
        </w:rPr>
        <w:t xml:space="preserve"> for the weeks ending </w:t>
      </w:r>
      <w:r w:rsidR="006C6771">
        <w:rPr>
          <w:rFonts w:ascii="Bookman Old Style" w:hAnsi="Bookman Old Style"/>
          <w:szCs w:val="24"/>
        </w:rPr>
        <w:t>November 5, 2022 through December 10, 2022</w:t>
      </w:r>
      <w:r w:rsidRPr="00E663B4">
        <w:rPr>
          <w:rFonts w:ascii="Bookman Old Style" w:hAnsi="Bookman Old Style"/>
          <w:szCs w:val="24"/>
        </w:rPr>
        <w:t>.</w:t>
      </w:r>
    </w:p>
    <w:p w14:paraId="289A10BD" w14:textId="5D19E084" w:rsidR="004E4DD2" w:rsidRDefault="004E4DD2" w:rsidP="004E4DD2">
      <w:pPr>
        <w:rPr>
          <w:rFonts w:ascii="Bookman Old Style" w:hAnsi="Bookman Old Style"/>
          <w:szCs w:val="24"/>
        </w:rPr>
      </w:pPr>
      <w:r>
        <w:rPr>
          <w:rFonts w:ascii="Bookman Old Style" w:hAnsi="Bookman Old Style"/>
          <w:szCs w:val="24"/>
        </w:rPr>
        <w:t xml:space="preserve"> </w:t>
      </w:r>
      <w:r w:rsidR="001C575F" w:rsidRPr="00D82DF6">
        <w:rPr>
          <w:rFonts w:ascii="Bookman Old Style" w:hAnsi="Bookman Old Style"/>
          <w:szCs w:val="24"/>
        </w:rPr>
        <w:t>The three weeks are reduced from the claimant’s maximum benefits.</w:t>
      </w:r>
      <w:r w:rsidR="001C575F">
        <w:rPr>
          <w:rFonts w:ascii="Bookman Old Style" w:hAnsi="Bookman Old Style"/>
          <w:szCs w:val="24"/>
        </w:rPr>
        <w:t xml:space="preserve"> </w:t>
      </w:r>
      <w:r w:rsidR="001C575F" w:rsidRPr="00D82DF6">
        <w:rPr>
          <w:rFonts w:ascii="Bookman Old Style" w:hAnsi="Bookman Old Style"/>
          <w:szCs w:val="24"/>
        </w:rPr>
        <w:t>The claimant may not be eligible for extended benefits under AS 23.20.406-409.</w:t>
      </w:r>
      <w:r w:rsidR="00DC4238">
        <w:rPr>
          <w:rFonts w:ascii="Bookman Old Style" w:hAnsi="Bookman Old Style"/>
          <w:szCs w:val="24"/>
        </w:rPr>
        <w:t xml:space="preserve"> </w:t>
      </w:r>
    </w:p>
    <w:p w14:paraId="70402F83" w14:textId="696BA787" w:rsidR="006C6771" w:rsidRDefault="006C6771" w:rsidP="004E4DD2">
      <w:pPr>
        <w:rPr>
          <w:rFonts w:ascii="Bookman Old Style" w:hAnsi="Bookman Old Style"/>
          <w:szCs w:val="24"/>
        </w:rPr>
      </w:pPr>
    </w:p>
    <w:p w14:paraId="3BAAE85B" w14:textId="7A20E3D2" w:rsidR="006C6771" w:rsidRPr="00332F93" w:rsidRDefault="006C6771" w:rsidP="006C6771">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Pr>
          <w:rFonts w:ascii="Bookman Old Style" w:hAnsi="Bookman Old Style"/>
          <w:szCs w:val="24"/>
        </w:rPr>
        <w:t xml:space="preserve">December 2, 2022 holding the claimant voluntarily refused suitable work from </w:t>
      </w:r>
      <w:r w:rsidR="00DC4238">
        <w:rPr>
          <w:rFonts w:ascii="Bookman Old Style" w:hAnsi="Bookman Old Style"/>
          <w:szCs w:val="24"/>
        </w:rPr>
        <w:t>Home Instead Inc.</w:t>
      </w:r>
      <w:r>
        <w:rPr>
          <w:rFonts w:ascii="Bookman Old Style" w:hAnsi="Bookman Old Style"/>
          <w:szCs w:val="24"/>
        </w:rPr>
        <w:t xml:space="preserve"> without good cause</w:t>
      </w:r>
      <w:r w:rsidRPr="00E663B4">
        <w:rPr>
          <w:rFonts w:ascii="Bookman Old Style" w:hAnsi="Bookman Old Style"/>
          <w:szCs w:val="24"/>
        </w:rPr>
        <w:t xml:space="preserve"> is </w:t>
      </w:r>
      <w:r w:rsidR="00DC4238">
        <w:rPr>
          <w:rFonts w:ascii="Bookman Old Style" w:hAnsi="Bookman Old Style"/>
          <w:b/>
          <w:szCs w:val="24"/>
        </w:rPr>
        <w:t>REVERSED</w:t>
      </w:r>
      <w:r w:rsidRPr="00E663B4">
        <w:rPr>
          <w:rFonts w:ascii="Bookman Old Style" w:hAnsi="Bookman Old Style"/>
          <w:szCs w:val="24"/>
        </w:rPr>
        <w:t xml:space="preserve">. </w:t>
      </w:r>
      <w:r w:rsidR="00DC4238">
        <w:rPr>
          <w:rFonts w:ascii="Bookman Old Style" w:hAnsi="Bookman Old Style"/>
          <w:szCs w:val="24"/>
        </w:rPr>
        <w:t xml:space="preserve">Benefits are no longer denied under this determination, however the above denial prevents payment of benefits for the weeks ending </w:t>
      </w:r>
      <w:r w:rsidR="00DC4238">
        <w:rPr>
          <w:rFonts w:ascii="Bookman Old Style" w:hAnsi="Bookman Old Style"/>
          <w:szCs w:val="24"/>
        </w:rPr>
        <w:t>November 5, 2022 through December 10, 2022</w:t>
      </w:r>
      <w:r w:rsidRPr="00E663B4">
        <w:rPr>
          <w:rFonts w:ascii="Bookman Old Style" w:hAnsi="Bookman Old Style"/>
          <w:szCs w:val="24"/>
        </w:rPr>
        <w:t>.</w:t>
      </w:r>
      <w:r w:rsidR="00DC4238">
        <w:rPr>
          <w:rFonts w:ascii="Bookman Old Style" w:hAnsi="Bookman Old Style"/>
          <w:szCs w:val="24"/>
        </w:rPr>
        <w:t xml:space="preserve"> T</w:t>
      </w:r>
      <w:r w:rsidR="001C575F">
        <w:rPr>
          <w:rFonts w:ascii="Bookman Old Style" w:hAnsi="Bookman Old Style"/>
          <w:szCs w:val="24"/>
        </w:rPr>
        <w:t>hr</w:t>
      </w:r>
      <w:r w:rsidR="00DC4238">
        <w:rPr>
          <w:rFonts w:ascii="Bookman Old Style" w:hAnsi="Bookman Old Style"/>
          <w:szCs w:val="24"/>
        </w:rPr>
        <w:t>ee weeks are returned to the claimant’s maximum potential benefits</w:t>
      </w:r>
      <w:r w:rsidR="001C575F">
        <w:rPr>
          <w:rFonts w:ascii="Bookman Old Style" w:hAnsi="Bookman Old Style"/>
          <w:szCs w:val="24"/>
        </w:rPr>
        <w:t>. This determination will not interfere with the claimant’s eligibility for</w:t>
      </w:r>
      <w:r w:rsidR="00DC4238">
        <w:rPr>
          <w:rFonts w:ascii="Bookman Old Style" w:hAnsi="Bookman Old Style"/>
          <w:szCs w:val="24"/>
        </w:rPr>
        <w:t xml:space="preserve"> </w:t>
      </w:r>
      <w:r w:rsidR="001C575F" w:rsidRPr="00D82DF6">
        <w:rPr>
          <w:rFonts w:ascii="Bookman Old Style" w:hAnsi="Bookman Old Style"/>
          <w:szCs w:val="24"/>
        </w:rPr>
        <w:t>extended benefits under AS 23.20.406-409</w:t>
      </w:r>
      <w:r w:rsidR="001C575F">
        <w:rPr>
          <w:rFonts w:ascii="Bookman Old Style" w:hAnsi="Bookman Old Style"/>
          <w:szCs w:val="24"/>
        </w:rPr>
        <w:t xml:space="preserve">, although the decision above may. </w:t>
      </w:r>
    </w:p>
    <w:p w14:paraId="26A0BB75" w14:textId="3538AB7F" w:rsidR="006C6771" w:rsidRDefault="006C6771" w:rsidP="006C6771">
      <w:pPr>
        <w:rPr>
          <w:rFonts w:ascii="Bookman Old Style" w:hAnsi="Bookman Old Style"/>
          <w:szCs w:val="24"/>
        </w:rPr>
      </w:pPr>
    </w:p>
    <w:p w14:paraId="3980DDA1" w14:textId="77777777" w:rsidR="005A281D" w:rsidRPr="004E4DD2" w:rsidRDefault="005A281D" w:rsidP="004E4DD2">
      <w:pPr>
        <w:tabs>
          <w:tab w:val="left" w:pos="-1440"/>
          <w:tab w:val="left" w:pos="-720"/>
        </w:tabs>
        <w:rPr>
          <w:rFonts w:ascii="Bookman Old Style" w:hAnsi="Bookman Old Style"/>
          <w:szCs w:val="24"/>
        </w:rPr>
      </w:pPr>
    </w:p>
    <w:p w14:paraId="1FC34175" w14:textId="77777777" w:rsidR="005A281D" w:rsidRPr="004E4DD2" w:rsidRDefault="00B554BF" w:rsidP="004E4DD2">
      <w:pPr>
        <w:pStyle w:val="Heading4"/>
        <w:jc w:val="center"/>
        <w:rPr>
          <w:rFonts w:ascii="Bookman Old Style" w:hAnsi="Bookman Old Style"/>
          <w:szCs w:val="24"/>
        </w:rPr>
      </w:pPr>
      <w:r w:rsidRPr="004E4DD2">
        <w:rPr>
          <w:rFonts w:ascii="Bookman Old Style" w:hAnsi="Bookman Old Style"/>
          <w:szCs w:val="24"/>
        </w:rPr>
        <w:t>A</w:t>
      </w:r>
      <w:r w:rsidR="005A281D" w:rsidRPr="004E4DD2">
        <w:rPr>
          <w:rFonts w:ascii="Bookman Old Style" w:hAnsi="Bookman Old Style"/>
          <w:szCs w:val="24"/>
        </w:rPr>
        <w:t>PPEAL RIGHTS</w:t>
      </w:r>
    </w:p>
    <w:p w14:paraId="20B2E26C" w14:textId="77777777" w:rsidR="005A281D" w:rsidRPr="004E4DD2" w:rsidRDefault="005A281D" w:rsidP="004E4DD2">
      <w:pPr>
        <w:tabs>
          <w:tab w:val="left" w:pos="-1440"/>
          <w:tab w:val="left" w:pos="-720"/>
        </w:tabs>
        <w:rPr>
          <w:rFonts w:ascii="Bookman Old Style" w:hAnsi="Bookman Old Style"/>
          <w:szCs w:val="24"/>
        </w:rPr>
      </w:pPr>
    </w:p>
    <w:p w14:paraId="09A51690" w14:textId="77777777" w:rsidR="004E4DD2" w:rsidRPr="006364B5" w:rsidRDefault="004E4DD2" w:rsidP="004E4DD2">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D5F572D" w14:textId="77777777" w:rsidR="005A281D" w:rsidRPr="004E4DD2" w:rsidRDefault="005A281D" w:rsidP="004E4DD2">
      <w:pPr>
        <w:tabs>
          <w:tab w:val="left" w:pos="-1440"/>
          <w:tab w:val="left" w:pos="-720"/>
        </w:tabs>
        <w:rPr>
          <w:rFonts w:ascii="Bookman Old Style" w:hAnsi="Bookman Old Style"/>
          <w:szCs w:val="24"/>
        </w:rPr>
      </w:pPr>
    </w:p>
    <w:p w14:paraId="6DA00A0C" w14:textId="7A644DBB" w:rsidR="005A281D" w:rsidRPr="004E4DD2" w:rsidRDefault="00CF1E7B" w:rsidP="004E4DD2">
      <w:pPr>
        <w:tabs>
          <w:tab w:val="left" w:pos="-1440"/>
          <w:tab w:val="left" w:pos="-720"/>
        </w:tabs>
        <w:rPr>
          <w:rFonts w:ascii="Bookman Old Style" w:hAnsi="Bookman Old Style"/>
          <w:szCs w:val="24"/>
        </w:rPr>
      </w:pPr>
      <w:r w:rsidRPr="004E4DD2">
        <w:rPr>
          <w:rFonts w:ascii="Bookman Old Style" w:hAnsi="Bookman Old Style"/>
          <w:szCs w:val="24"/>
        </w:rPr>
        <w:t>Dated and m</w:t>
      </w:r>
      <w:r w:rsidR="005A281D" w:rsidRPr="004E4DD2">
        <w:rPr>
          <w:rFonts w:ascii="Bookman Old Style" w:hAnsi="Bookman Old Style"/>
          <w:szCs w:val="24"/>
        </w:rPr>
        <w:t xml:space="preserve">ailed on </w:t>
      </w:r>
      <w:r w:rsidR="001C575F">
        <w:rPr>
          <w:rFonts w:ascii="Bookman Old Style" w:hAnsi="Bookman Old Style"/>
          <w:szCs w:val="24"/>
        </w:rPr>
        <w:t>December 20, 2022</w:t>
      </w:r>
      <w:r w:rsidR="005A281D" w:rsidRPr="004E4DD2">
        <w:rPr>
          <w:rFonts w:ascii="Bookman Old Style" w:hAnsi="Bookman Old Style"/>
          <w:szCs w:val="24"/>
        </w:rPr>
        <w:t>.</w:t>
      </w:r>
    </w:p>
    <w:p w14:paraId="2FAE711C" w14:textId="77777777" w:rsidR="005A281D" w:rsidRPr="004E4DD2" w:rsidRDefault="005A281D" w:rsidP="004E4DD2">
      <w:pPr>
        <w:tabs>
          <w:tab w:val="left" w:pos="-1440"/>
          <w:tab w:val="left" w:pos="-720"/>
        </w:tabs>
        <w:rPr>
          <w:rFonts w:ascii="Bookman Old Style" w:hAnsi="Bookman Old Style"/>
          <w:szCs w:val="24"/>
        </w:rPr>
      </w:pPr>
    </w:p>
    <w:p w14:paraId="523617A9" w14:textId="77777777" w:rsidR="005A281D" w:rsidRPr="004E4DD2" w:rsidRDefault="00B554BF"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       </w:t>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t xml:space="preserve">      </w:t>
      </w:r>
    </w:p>
    <w:p w14:paraId="00369C18" w14:textId="77777777" w:rsidR="008A7C97" w:rsidRPr="004E4DD2" w:rsidRDefault="008A7C97" w:rsidP="004E4DD2">
      <w:pPr>
        <w:tabs>
          <w:tab w:val="left" w:pos="-1440"/>
          <w:tab w:val="left" w:pos="-720"/>
        </w:tabs>
        <w:rPr>
          <w:rFonts w:ascii="Bookman Old Style" w:hAnsi="Bookman Old Style"/>
          <w:szCs w:val="24"/>
        </w:rPr>
      </w:pPr>
    </w:p>
    <w:p w14:paraId="4A0EF532" w14:textId="382E3CD0" w:rsidR="005A281D" w:rsidRPr="004E4DD2" w:rsidRDefault="00774034" w:rsidP="004E4DD2">
      <w:pPr>
        <w:tabs>
          <w:tab w:val="left" w:pos="-1440"/>
          <w:tab w:val="left" w:pos="-720"/>
        </w:tabs>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r>
      <w:r w:rsidRPr="004E4DD2">
        <w:rPr>
          <w:rFonts w:ascii="Bookman Old Style" w:hAnsi="Bookman Old Style"/>
          <w:szCs w:val="24"/>
        </w:rPr>
        <w:tab/>
      </w:r>
      <w:r w:rsidR="005A281D" w:rsidRPr="004E4DD2">
        <w:rPr>
          <w:rFonts w:ascii="Bookman Old Style" w:hAnsi="Bookman Old Style"/>
          <w:szCs w:val="24"/>
        </w:rPr>
        <w:t xml:space="preserve">                                 </w:t>
      </w:r>
      <w:r w:rsidR="00B554BF" w:rsidRPr="004E4DD2">
        <w:rPr>
          <w:rFonts w:ascii="Bookman Old Style" w:hAnsi="Bookman Old Style"/>
          <w:szCs w:val="24"/>
        </w:rPr>
        <w:t xml:space="preserve"> </w:t>
      </w:r>
      <w:r w:rsidR="001C575F">
        <w:rPr>
          <w:rFonts w:ascii="Bookman Old Style" w:hAnsi="Bookman Old Style"/>
          <w:szCs w:val="24"/>
        </w:rPr>
        <w:t>Rhonda Buness</w:t>
      </w:r>
      <w:r w:rsidR="005A281D" w:rsidRPr="004E4DD2">
        <w:rPr>
          <w:rFonts w:ascii="Bookman Old Style" w:hAnsi="Bookman Old Style"/>
          <w:szCs w:val="24"/>
        </w:rPr>
        <w:t xml:space="preserve">, </w:t>
      </w:r>
      <w:r w:rsidR="00A96AB1">
        <w:rPr>
          <w:rFonts w:ascii="Bookman Old Style" w:hAnsi="Bookman Old Style"/>
          <w:szCs w:val="24"/>
        </w:rPr>
        <w:t>Appeals</w:t>
      </w:r>
      <w:r w:rsidR="005A281D" w:rsidRPr="004E4DD2">
        <w:rPr>
          <w:rFonts w:ascii="Bookman Old Style" w:hAnsi="Bookman Old Style"/>
          <w:szCs w:val="24"/>
        </w:rPr>
        <w:t xml:space="preserve"> Officer</w:t>
      </w:r>
    </w:p>
    <w:p w14:paraId="3AE16D03" w14:textId="77777777" w:rsidR="005A281D" w:rsidRPr="004E4DD2" w:rsidRDefault="005A281D" w:rsidP="004E4DD2">
      <w:pPr>
        <w:tabs>
          <w:tab w:val="left" w:pos="-1440"/>
          <w:tab w:val="left" w:pos="-720"/>
        </w:tabs>
        <w:rPr>
          <w:rFonts w:ascii="Bookman Old Style" w:hAnsi="Bookman Old Style"/>
          <w:szCs w:val="24"/>
        </w:rPr>
      </w:pPr>
    </w:p>
    <w:p w14:paraId="751FD8E3" w14:textId="77777777" w:rsidR="005A281D" w:rsidRPr="004E4DD2" w:rsidRDefault="005A281D" w:rsidP="004E4DD2">
      <w:pPr>
        <w:tabs>
          <w:tab w:val="left" w:pos="-1440"/>
          <w:tab w:val="left" w:pos="-720"/>
        </w:tabs>
        <w:rPr>
          <w:rFonts w:ascii="Bookman Old Style" w:hAnsi="Bookman Old Style"/>
          <w:szCs w:val="24"/>
        </w:rPr>
      </w:pPr>
    </w:p>
    <w:p w14:paraId="61D083A2" w14:textId="77777777" w:rsidR="00774034" w:rsidRPr="004E4DD2" w:rsidRDefault="00774034" w:rsidP="004E4DD2">
      <w:pPr>
        <w:tabs>
          <w:tab w:val="left" w:pos="-1440"/>
          <w:tab w:val="left" w:pos="-720"/>
        </w:tabs>
        <w:rPr>
          <w:rFonts w:ascii="Bookman Old Style" w:hAnsi="Bookman Old Style"/>
          <w:szCs w:val="24"/>
        </w:rPr>
      </w:pPr>
    </w:p>
    <w:sectPr w:rsidR="00774034" w:rsidRPr="004E4DD2">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5D33" w14:textId="77777777" w:rsidR="009A7946" w:rsidRDefault="009A7946">
      <w:pPr>
        <w:widowControl/>
        <w:spacing w:line="20" w:lineRule="exact"/>
      </w:pPr>
    </w:p>
  </w:endnote>
  <w:endnote w:type="continuationSeparator" w:id="0">
    <w:p w14:paraId="482FA668" w14:textId="77777777" w:rsidR="009A7946" w:rsidRDefault="009A7946">
      <w:r>
        <w:t xml:space="preserve"> </w:t>
      </w:r>
    </w:p>
  </w:endnote>
  <w:endnote w:type="continuationNotice" w:id="1">
    <w:p w14:paraId="600D23E6" w14:textId="77777777" w:rsidR="009A7946" w:rsidRDefault="009A794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25F7" w14:textId="77777777" w:rsidR="009A7946" w:rsidRDefault="009A7946">
      <w:r>
        <w:separator/>
      </w:r>
    </w:p>
  </w:footnote>
  <w:footnote w:type="continuationSeparator" w:id="0">
    <w:p w14:paraId="390120B2" w14:textId="77777777" w:rsidR="009A7946" w:rsidRDefault="009A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260C" w14:textId="04AC4101" w:rsidR="008B1CA2" w:rsidRPr="00B554BF" w:rsidRDefault="00FB514F">
    <w:pPr>
      <w:pStyle w:val="Header"/>
      <w:rPr>
        <w:rFonts w:ascii="Bookman Old Style" w:hAnsi="Bookman Old Style"/>
      </w:rPr>
    </w:pPr>
    <w:r>
      <w:rPr>
        <w:rFonts w:ascii="Bookman Old Style" w:hAnsi="Bookman Old Style"/>
      </w:rPr>
      <w:t>Docket</w:t>
    </w:r>
    <w:r w:rsidR="004E4DD2">
      <w:rPr>
        <w:rFonts w:ascii="Bookman Old Style" w:hAnsi="Bookman Old Style"/>
      </w:rPr>
      <w:t xml:space="preserve"># </w:t>
    </w:r>
    <w:r w:rsidR="001C170E">
      <w:rPr>
        <w:rFonts w:ascii="Bookman Old Style" w:hAnsi="Bookman Old Style"/>
      </w:rPr>
      <w:t>22 0968</w:t>
    </w:r>
  </w:p>
  <w:p w14:paraId="388D6F67"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F1672D">
      <w:rPr>
        <w:rStyle w:val="PageNumber"/>
        <w:rFonts w:ascii="Bookman Old Style" w:hAnsi="Bookman Old Style"/>
        <w:noProof/>
      </w:rPr>
      <w:t>2</w:t>
    </w:r>
    <w:r w:rsidRPr="00B554BF">
      <w:rPr>
        <w:rStyle w:val="PageNumber"/>
        <w:rFonts w:ascii="Bookman Old Style" w:hAnsi="Bookman Old Style"/>
      </w:rPr>
      <w:fldChar w:fldCharType="end"/>
    </w:r>
  </w:p>
  <w:p w14:paraId="24F7A27A"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15474E6"/>
    <w:multiLevelType w:val="hybridMultilevel"/>
    <w:tmpl w:val="86D4FEB2"/>
    <w:lvl w:ilvl="0" w:tplc="9B56CE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2765156D"/>
    <w:multiLevelType w:val="hybridMultilevel"/>
    <w:tmpl w:val="6FDA662C"/>
    <w:lvl w:ilvl="0" w:tplc="CD2C9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4CC145B1"/>
    <w:multiLevelType w:val="singleLevel"/>
    <w:tmpl w:val="D08E9318"/>
    <w:lvl w:ilvl="0">
      <w:start w:val="1"/>
      <w:numFmt w:val="decimal"/>
      <w:lvlText w:val="(%1)"/>
      <w:lvlJc w:val="left"/>
      <w:pPr>
        <w:tabs>
          <w:tab w:val="num" w:pos="2160"/>
        </w:tabs>
        <w:ind w:left="2160" w:hanging="720"/>
      </w:pPr>
      <w:rPr>
        <w:rFonts w:hint="default"/>
      </w:rPr>
    </w:lvl>
  </w:abstractNum>
  <w:abstractNum w:abstractNumId="7" w15:restartNumberingAfterBreak="0">
    <w:nsid w:val="52071177"/>
    <w:multiLevelType w:val="singleLevel"/>
    <w:tmpl w:val="720E0D18"/>
    <w:lvl w:ilvl="0">
      <w:start w:val="2"/>
      <w:numFmt w:val="lowerLetter"/>
      <w:lvlText w:val="(%1)"/>
      <w:lvlJc w:val="left"/>
      <w:pPr>
        <w:tabs>
          <w:tab w:val="num" w:pos="1440"/>
        </w:tabs>
        <w:ind w:left="1440" w:hanging="720"/>
      </w:pPr>
      <w:rPr>
        <w:rFonts w:hint="default"/>
      </w:rPr>
    </w:lvl>
  </w:abstractNum>
  <w:abstractNum w:abstractNumId="8"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9"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5"/>
  </w:num>
  <w:num w:numId="2">
    <w:abstractNumId w:val="9"/>
  </w:num>
  <w:num w:numId="3">
    <w:abstractNumId w:val="0"/>
  </w:num>
  <w:num w:numId="4">
    <w:abstractNumId w:val="1"/>
  </w:num>
  <w:num w:numId="5">
    <w:abstractNumId w:val="10"/>
  </w:num>
  <w:num w:numId="6">
    <w:abstractNumId w:val="3"/>
  </w:num>
  <w:num w:numId="7">
    <w:abstractNumId w:val="8"/>
  </w:num>
  <w:num w:numId="8">
    <w:abstractNumId w:val="7"/>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46"/>
    <w:rsid w:val="000C67D4"/>
    <w:rsid w:val="000D3B41"/>
    <w:rsid w:val="000F5712"/>
    <w:rsid w:val="001002E5"/>
    <w:rsid w:val="001172FA"/>
    <w:rsid w:val="001C170E"/>
    <w:rsid w:val="001C575F"/>
    <w:rsid w:val="00270E59"/>
    <w:rsid w:val="002A3C37"/>
    <w:rsid w:val="002C42D3"/>
    <w:rsid w:val="002D5A94"/>
    <w:rsid w:val="002F070B"/>
    <w:rsid w:val="002F4808"/>
    <w:rsid w:val="003048DD"/>
    <w:rsid w:val="003074FF"/>
    <w:rsid w:val="00336AA1"/>
    <w:rsid w:val="0036679E"/>
    <w:rsid w:val="00380F72"/>
    <w:rsid w:val="00382877"/>
    <w:rsid w:val="003A16A1"/>
    <w:rsid w:val="003F11A6"/>
    <w:rsid w:val="004019AA"/>
    <w:rsid w:val="00427E07"/>
    <w:rsid w:val="004571CB"/>
    <w:rsid w:val="004758FD"/>
    <w:rsid w:val="00495219"/>
    <w:rsid w:val="004B0A1E"/>
    <w:rsid w:val="004E4DD2"/>
    <w:rsid w:val="005A281D"/>
    <w:rsid w:val="00661D74"/>
    <w:rsid w:val="00662BB7"/>
    <w:rsid w:val="006C6771"/>
    <w:rsid w:val="00774034"/>
    <w:rsid w:val="007E7C00"/>
    <w:rsid w:val="00841FF9"/>
    <w:rsid w:val="008A7C97"/>
    <w:rsid w:val="008B1CA2"/>
    <w:rsid w:val="00994CC6"/>
    <w:rsid w:val="009A7946"/>
    <w:rsid w:val="009D10E3"/>
    <w:rsid w:val="00A6022C"/>
    <w:rsid w:val="00A606A3"/>
    <w:rsid w:val="00A74313"/>
    <w:rsid w:val="00A96AB1"/>
    <w:rsid w:val="00B163A7"/>
    <w:rsid w:val="00B554BF"/>
    <w:rsid w:val="00B70146"/>
    <w:rsid w:val="00B72B84"/>
    <w:rsid w:val="00C150FE"/>
    <w:rsid w:val="00C47467"/>
    <w:rsid w:val="00CF1E7B"/>
    <w:rsid w:val="00D025D4"/>
    <w:rsid w:val="00D3704C"/>
    <w:rsid w:val="00D829CE"/>
    <w:rsid w:val="00DC4238"/>
    <w:rsid w:val="00DD54FF"/>
    <w:rsid w:val="00EA2DA8"/>
    <w:rsid w:val="00EC3E1C"/>
    <w:rsid w:val="00EF1774"/>
    <w:rsid w:val="00F1672D"/>
    <w:rsid w:val="00F22DB4"/>
    <w:rsid w:val="00F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DBF4234"/>
  <w15:chartTrackingRefBased/>
  <w15:docId w15:val="{AF62F9E8-A708-4143-84ED-01E8708B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A6022C"/>
    <w:pPr>
      <w:widowControl/>
      <w:spacing w:before="100" w:beforeAutospacing="1" w:after="100" w:afterAutospacing="1"/>
    </w:pPr>
    <w:rPr>
      <w:rFonts w:ascii="Times New Roman" w:hAnsi="Times New Roman"/>
      <w:snapToGrid/>
      <w:szCs w:val="24"/>
    </w:rPr>
  </w:style>
  <w:style w:type="character" w:styleId="Hyperlink">
    <w:name w:val="Hyperlink"/>
    <w:uiPriority w:val="99"/>
    <w:unhideWhenUsed/>
    <w:rsid w:val="00A60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2347">
      <w:bodyDiv w:val="1"/>
      <w:marLeft w:val="0"/>
      <w:marRight w:val="0"/>
      <w:marTop w:val="0"/>
      <w:marBottom w:val="0"/>
      <w:divBdr>
        <w:top w:val="none" w:sz="0" w:space="0" w:color="auto"/>
        <w:left w:val="none" w:sz="0" w:space="0" w:color="auto"/>
        <w:bottom w:val="none" w:sz="0" w:space="0" w:color="auto"/>
        <w:right w:val="none" w:sz="0" w:space="0" w:color="auto"/>
      </w:divBdr>
    </w:div>
    <w:div w:id="1325746899">
      <w:bodyDiv w:val="1"/>
      <w:marLeft w:val="0"/>
      <w:marRight w:val="0"/>
      <w:marTop w:val="0"/>
      <w:marBottom w:val="0"/>
      <w:divBdr>
        <w:top w:val="none" w:sz="0" w:space="0" w:color="auto"/>
        <w:left w:val="none" w:sz="0" w:space="0" w:color="auto"/>
        <w:bottom w:val="none" w:sz="0" w:space="0" w:color="auto"/>
        <w:right w:val="none" w:sz="0" w:space="0" w:color="auto"/>
      </w:divBdr>
    </w:div>
    <w:div w:id="14449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53%20Suitable%20Work%20Refu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 Suitable Work Refusal</Template>
  <TotalTime>1</TotalTime>
  <Pages>6</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2022-12-20T20:23:00Z</cp:lastPrinted>
  <dcterms:created xsi:type="dcterms:W3CDTF">2022-12-20T20:24:00Z</dcterms:created>
  <dcterms:modified xsi:type="dcterms:W3CDTF">2022-12-20T20:24:00Z</dcterms:modified>
</cp:coreProperties>
</file>