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2DB7" w14:textId="53E5DD15" w:rsidR="00445311" w:rsidRPr="008F21BA" w:rsidRDefault="009B0349" w:rsidP="008F21BA">
      <w:pPr>
        <w:widowControl/>
        <w:tabs>
          <w:tab w:val="center" w:pos="4680"/>
        </w:tabs>
        <w:suppressAutoHyphens/>
        <w:jc w:val="center"/>
        <w:rPr>
          <w:rFonts w:ascii="Bookman Old Style" w:hAnsi="Bookman Old Style"/>
          <w:b/>
          <w:szCs w:val="24"/>
        </w:rPr>
      </w:pPr>
      <w:r>
        <w:rPr>
          <w:rFonts w:ascii="Bookman Old Style" w:hAnsi="Bookman Old Style"/>
          <w:b/>
          <w:noProof/>
          <w:snapToGrid/>
          <w:szCs w:val="24"/>
        </w:rPr>
        <w:drawing>
          <wp:anchor distT="0" distB="0" distL="114300" distR="114300" simplePos="0" relativeHeight="251657728" behindDoc="1" locked="0" layoutInCell="1" allowOverlap="1" wp14:anchorId="64F7CF49" wp14:editId="450E6282">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76188A09"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26748331"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5ED9B575"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61132E5B"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37E645A1"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180A12E6"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5583BA20" w14:textId="77777777" w:rsidR="00445311" w:rsidRPr="008F21BA" w:rsidRDefault="00445311" w:rsidP="008F21BA">
      <w:pPr>
        <w:widowControl/>
        <w:tabs>
          <w:tab w:val="left" w:pos="-720"/>
        </w:tabs>
        <w:suppressAutoHyphens/>
        <w:rPr>
          <w:rFonts w:ascii="Bookman Old Style" w:hAnsi="Bookman Old Style"/>
          <w:szCs w:val="24"/>
        </w:rPr>
      </w:pPr>
    </w:p>
    <w:p w14:paraId="39883CC9" w14:textId="77777777"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14:paraId="3A90B8B9" w14:textId="77777777" w:rsidR="005A281D" w:rsidRPr="008F21BA" w:rsidRDefault="005A281D" w:rsidP="008F21BA">
      <w:pPr>
        <w:widowControl/>
        <w:tabs>
          <w:tab w:val="left" w:pos="-720"/>
        </w:tabs>
        <w:suppressAutoHyphens/>
        <w:rPr>
          <w:rFonts w:ascii="Bookman Old Style" w:hAnsi="Bookman Old Style"/>
          <w:szCs w:val="24"/>
        </w:rPr>
      </w:pPr>
    </w:p>
    <w:p w14:paraId="5D0B528B" w14:textId="0F8B1411"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D068AA">
        <w:rPr>
          <w:rFonts w:ascii="Bookman Old Style" w:hAnsi="Bookman Old Style"/>
          <w:szCs w:val="24"/>
        </w:rPr>
        <w:t>23 0149</w:t>
      </w:r>
      <w:r w:rsidRPr="008F21BA">
        <w:rPr>
          <w:rFonts w:ascii="Bookman Old Style" w:hAnsi="Bookman Old Style"/>
          <w:szCs w:val="24"/>
        </w:rPr>
        <w:t xml:space="preserve">  </w:t>
      </w:r>
      <w:r w:rsidRPr="008F21BA">
        <w:rPr>
          <w:rFonts w:ascii="Bookman Old Style" w:hAnsi="Bookman Old Style"/>
          <w:b/>
          <w:szCs w:val="24"/>
        </w:rPr>
        <w:t xml:space="preserve">Hearing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D068AA">
        <w:rPr>
          <w:rFonts w:ascii="Bookman Old Style" w:hAnsi="Bookman Old Style"/>
          <w:szCs w:val="24"/>
        </w:rPr>
        <w:t>March 17, 2023</w:t>
      </w:r>
    </w:p>
    <w:p w14:paraId="166A8753"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0FD6330D" w14:textId="77777777"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14:paraId="23799F2F" w14:textId="77777777" w:rsidR="0016106D" w:rsidRPr="008F21BA" w:rsidRDefault="0016106D" w:rsidP="008F21BA">
      <w:pPr>
        <w:widowControl/>
        <w:tabs>
          <w:tab w:val="left" w:pos="-1440"/>
          <w:tab w:val="left" w:pos="-720"/>
          <w:tab w:val="left" w:pos="0"/>
          <w:tab w:val="left" w:pos="5760"/>
        </w:tabs>
        <w:suppressAutoHyphens/>
        <w:ind w:right="-360"/>
        <w:rPr>
          <w:rFonts w:ascii="Bookman Old Style" w:hAnsi="Bookman Old Style"/>
          <w:szCs w:val="24"/>
        </w:rPr>
      </w:pPr>
    </w:p>
    <w:p w14:paraId="579ADA85" w14:textId="5AECC9B5" w:rsidR="00D068AA" w:rsidRPr="00D068AA" w:rsidRDefault="00D068AA" w:rsidP="00D068AA">
      <w:pPr>
        <w:widowControl/>
        <w:tabs>
          <w:tab w:val="left" w:pos="-1440"/>
          <w:tab w:val="left" w:pos="-720"/>
          <w:tab w:val="left" w:pos="0"/>
          <w:tab w:val="left" w:pos="5760"/>
        </w:tabs>
        <w:suppressAutoHyphens/>
        <w:ind w:right="-360"/>
        <w:rPr>
          <w:rFonts w:ascii="Bookman Old Style" w:hAnsi="Bookman Old Style"/>
          <w:szCs w:val="24"/>
        </w:rPr>
      </w:pPr>
      <w:r w:rsidRPr="00D068AA">
        <w:rPr>
          <w:rFonts w:ascii="Bookman Old Style" w:hAnsi="Bookman Old Style"/>
          <w:szCs w:val="24"/>
        </w:rPr>
        <w:t>KATHRYN RIGGINS</w:t>
      </w:r>
    </w:p>
    <w:p w14:paraId="7EA4C9E8" w14:textId="2793E375"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6F89D453" w14:textId="15A35650" w:rsidR="009B0349" w:rsidRDefault="009B0349" w:rsidP="008F21BA">
      <w:pPr>
        <w:widowControl/>
        <w:tabs>
          <w:tab w:val="left" w:pos="-1440"/>
          <w:tab w:val="left" w:pos="-720"/>
          <w:tab w:val="left" w:pos="0"/>
          <w:tab w:val="left" w:pos="5760"/>
        </w:tabs>
        <w:suppressAutoHyphens/>
        <w:ind w:right="-360"/>
        <w:rPr>
          <w:rFonts w:ascii="Bookman Old Style" w:hAnsi="Bookman Old Style"/>
          <w:szCs w:val="24"/>
        </w:rPr>
      </w:pPr>
    </w:p>
    <w:p w14:paraId="3632ECBE" w14:textId="77777777" w:rsidR="009B0349" w:rsidRPr="008F21BA" w:rsidRDefault="009B0349" w:rsidP="008F21BA">
      <w:pPr>
        <w:widowControl/>
        <w:tabs>
          <w:tab w:val="left" w:pos="-1440"/>
          <w:tab w:val="left" w:pos="-720"/>
          <w:tab w:val="left" w:pos="0"/>
          <w:tab w:val="left" w:pos="5760"/>
        </w:tabs>
        <w:suppressAutoHyphens/>
        <w:ind w:right="-360"/>
        <w:rPr>
          <w:rFonts w:ascii="Bookman Old Style" w:hAnsi="Bookman Old Style"/>
          <w:szCs w:val="24"/>
        </w:rPr>
      </w:pPr>
    </w:p>
    <w:p w14:paraId="12E2C78A"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14:paraId="210DAF29"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5BBE4FA4" w14:textId="63855F25" w:rsidR="005A281D" w:rsidRPr="008F21BA" w:rsidRDefault="00D068AA" w:rsidP="008F21B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Kathryn Riggins</w:t>
      </w:r>
      <w:r w:rsidR="005A281D" w:rsidRPr="008F21BA">
        <w:rPr>
          <w:rFonts w:ascii="Bookman Old Style" w:hAnsi="Bookman Old Style"/>
          <w:szCs w:val="24"/>
        </w:rPr>
        <w:tab/>
      </w:r>
      <w:r>
        <w:rPr>
          <w:rFonts w:ascii="Bookman Old Style" w:hAnsi="Bookman Old Style"/>
          <w:szCs w:val="24"/>
        </w:rPr>
        <w:t>None</w:t>
      </w:r>
    </w:p>
    <w:p w14:paraId="2F02218B"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7FCD9899"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14:paraId="0D643440" w14:textId="77777777" w:rsidR="005A281D" w:rsidRPr="008F21BA" w:rsidRDefault="005A281D" w:rsidP="008F21BA">
      <w:pPr>
        <w:tabs>
          <w:tab w:val="left" w:pos="-1440"/>
          <w:tab w:val="left" w:pos="-720"/>
        </w:tabs>
        <w:rPr>
          <w:rFonts w:ascii="Bookman Old Style" w:hAnsi="Bookman Old Style"/>
          <w:szCs w:val="24"/>
        </w:rPr>
      </w:pPr>
    </w:p>
    <w:p w14:paraId="583528BB" w14:textId="238B1050"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D068AA">
        <w:rPr>
          <w:rFonts w:ascii="Bookman Old Style" w:hAnsi="Bookman Old Style"/>
          <w:szCs w:val="24"/>
        </w:rPr>
        <w:t>February 18, 2023</w:t>
      </w:r>
      <w:r w:rsidRPr="008F21BA">
        <w:rPr>
          <w:rFonts w:ascii="Bookman Old Style" w:hAnsi="Bookman Old Style"/>
          <w:szCs w:val="24"/>
        </w:rPr>
        <w:t xml:space="preserve"> 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14:paraId="0A687198" w14:textId="77777777" w:rsidR="00C849DC" w:rsidRPr="008F21BA" w:rsidRDefault="00C849DC" w:rsidP="008F21BA">
      <w:pPr>
        <w:tabs>
          <w:tab w:val="left" w:pos="-1440"/>
          <w:tab w:val="left" w:pos="-720"/>
        </w:tabs>
        <w:rPr>
          <w:rFonts w:ascii="Bookman Old Style" w:hAnsi="Bookman Old Style"/>
          <w:szCs w:val="24"/>
        </w:rPr>
      </w:pPr>
    </w:p>
    <w:p w14:paraId="63DA77A8"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14:paraId="715FE6AF" w14:textId="77777777" w:rsidR="004463CE" w:rsidRDefault="004463CE" w:rsidP="004463CE">
      <w:pPr>
        <w:tabs>
          <w:tab w:val="left" w:pos="-1440"/>
          <w:tab w:val="left" w:pos="-720"/>
        </w:tabs>
        <w:rPr>
          <w:rFonts w:ascii="Bookman Old Style" w:hAnsi="Bookman Old Style"/>
          <w:szCs w:val="24"/>
        </w:rPr>
      </w:pPr>
    </w:p>
    <w:p w14:paraId="0721AC0F" w14:textId="0BDC8766" w:rsidR="004463CE" w:rsidRDefault="004463CE" w:rsidP="004463CE">
      <w:pPr>
        <w:tabs>
          <w:tab w:val="left" w:pos="-1440"/>
          <w:tab w:val="left" w:pos="-720"/>
        </w:tabs>
        <w:rPr>
          <w:rFonts w:ascii="Bookman Old Style" w:hAnsi="Bookman Old Style"/>
          <w:szCs w:val="24"/>
        </w:rPr>
      </w:pPr>
      <w:r>
        <w:rPr>
          <w:rFonts w:ascii="Bookman Old Style" w:hAnsi="Bookman Old Style"/>
          <w:szCs w:val="24"/>
        </w:rPr>
        <w:t xml:space="preserve">On </w:t>
      </w:r>
      <w:r w:rsidR="00D068AA">
        <w:rPr>
          <w:rFonts w:ascii="Bookman Old Style" w:hAnsi="Bookman Old Style"/>
          <w:szCs w:val="24"/>
        </w:rPr>
        <w:t>January 13, 2023</w:t>
      </w:r>
      <w:r>
        <w:rPr>
          <w:rFonts w:ascii="Bookman Old Style" w:hAnsi="Bookman Old Style"/>
          <w:szCs w:val="24"/>
        </w:rPr>
        <w:t xml:space="preserve">, the Division mailed a notice to the claimant’s address of record, notifying </w:t>
      </w:r>
      <w:r w:rsidR="00D068AA">
        <w:rPr>
          <w:rFonts w:ascii="Bookman Old Style" w:hAnsi="Bookman Old Style"/>
          <w:szCs w:val="24"/>
        </w:rPr>
        <w:t>her</w:t>
      </w:r>
      <w:r>
        <w:rPr>
          <w:rFonts w:ascii="Bookman Old Style" w:hAnsi="Bookman Old Style"/>
          <w:szCs w:val="24"/>
        </w:rPr>
        <w:t xml:space="preserve"> that </w:t>
      </w:r>
      <w:r w:rsidR="00D068AA">
        <w:rPr>
          <w:rFonts w:ascii="Bookman Old Style" w:hAnsi="Bookman Old Style"/>
          <w:szCs w:val="24"/>
        </w:rPr>
        <w:t>she</w:t>
      </w:r>
      <w:r>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D068AA">
        <w:rPr>
          <w:rFonts w:ascii="Bookman Old Style" w:hAnsi="Bookman Old Style"/>
          <w:szCs w:val="24"/>
        </w:rPr>
        <w:t>February 3, 2023</w:t>
      </w:r>
      <w:r>
        <w:rPr>
          <w:rFonts w:ascii="Bookman Old Style" w:hAnsi="Bookman Old Style"/>
          <w:szCs w:val="24"/>
        </w:rPr>
        <w:t xml:space="preserve">, or benefits would be denied.  </w:t>
      </w:r>
    </w:p>
    <w:p w14:paraId="264305CF" w14:textId="77777777" w:rsidR="0016106D" w:rsidRDefault="0016106D" w:rsidP="004463CE">
      <w:pPr>
        <w:tabs>
          <w:tab w:val="left" w:pos="-1440"/>
          <w:tab w:val="left" w:pos="-720"/>
        </w:tabs>
        <w:rPr>
          <w:rFonts w:ascii="Bookman Old Style" w:hAnsi="Bookman Old Style"/>
          <w:szCs w:val="24"/>
        </w:rPr>
      </w:pPr>
    </w:p>
    <w:p w14:paraId="6E8F2771" w14:textId="3B295B2C" w:rsidR="00C849DC" w:rsidRDefault="00D068AA" w:rsidP="008F21BA">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The claimant did not receive the notice. The claimant’s neighborhood has mail delivered to </w:t>
      </w:r>
      <w:r w:rsidR="00C45906">
        <w:rPr>
          <w:rFonts w:ascii="Bookman Old Style" w:hAnsi="Bookman Old Style"/>
          <w:noProof/>
          <w:szCs w:val="24"/>
        </w:rPr>
        <w:t>a collection of unlocked mail boxes.  The claimant and her neighbors have had problems with mail theft.  The claimant had a stimulus check stolen and cashed and she was contacted by the policy when they caught someone using a credit card that had been stolen from the claimant’s mail box.  The problems have been reported numerous times and the claimant and her neighbors are working to get locked boxes for the area.</w:t>
      </w:r>
    </w:p>
    <w:p w14:paraId="289711EB" w14:textId="4697293B" w:rsidR="00C45906" w:rsidRDefault="00C45906" w:rsidP="008F21BA">
      <w:pPr>
        <w:pStyle w:val="EndnoteText"/>
        <w:keepNext/>
        <w:widowControl/>
        <w:tabs>
          <w:tab w:val="left" w:pos="-1440"/>
          <w:tab w:val="left" w:pos="-720"/>
        </w:tabs>
        <w:ind w:right="360"/>
        <w:rPr>
          <w:rFonts w:ascii="Bookman Old Style" w:hAnsi="Bookman Old Style"/>
          <w:noProof/>
          <w:szCs w:val="24"/>
        </w:rPr>
      </w:pPr>
    </w:p>
    <w:p w14:paraId="30159380" w14:textId="69786674" w:rsidR="00C45906" w:rsidRDefault="00C45906" w:rsidP="008F21BA">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The claimant noted that she did not receive benefits after filing certifications and she contacted the Division’s claim center on about February 14, 2023. The claimant was advised that she had missed a deadline to complete reemploymnet services. The claimant contacted the job center that day, and </w:t>
      </w:r>
      <w:r>
        <w:rPr>
          <w:rFonts w:ascii="Bookman Old Style" w:hAnsi="Bookman Old Style"/>
          <w:noProof/>
          <w:szCs w:val="24"/>
        </w:rPr>
        <w:lastRenderedPageBreak/>
        <w:t xml:space="preserve">was scheduled for an in-person interview on February 16, 2023. The claimant completed the reemployment services that day. </w:t>
      </w:r>
    </w:p>
    <w:p w14:paraId="4AFF63D4" w14:textId="77777777" w:rsidR="00C45906" w:rsidRPr="008F21BA" w:rsidRDefault="00C45906" w:rsidP="008F21BA">
      <w:pPr>
        <w:pStyle w:val="EndnoteText"/>
        <w:keepNext/>
        <w:widowControl/>
        <w:tabs>
          <w:tab w:val="left" w:pos="-1440"/>
          <w:tab w:val="left" w:pos="-720"/>
        </w:tabs>
        <w:ind w:right="360"/>
        <w:rPr>
          <w:rFonts w:ascii="Bookman Old Style" w:hAnsi="Bookman Old Style"/>
          <w:noProof/>
          <w:szCs w:val="24"/>
        </w:rPr>
      </w:pPr>
    </w:p>
    <w:p w14:paraId="04E9195C" w14:textId="77777777" w:rsidR="00121B67" w:rsidRPr="008F21BA" w:rsidRDefault="00121B67" w:rsidP="008F21BA">
      <w:pPr>
        <w:pStyle w:val="Heading4"/>
        <w:jc w:val="center"/>
        <w:rPr>
          <w:rFonts w:ascii="Bookman Old Style" w:hAnsi="Bookman Old Style"/>
          <w:szCs w:val="24"/>
        </w:rPr>
      </w:pPr>
      <w:bookmarkStart w:id="0" w:name="23.20.375"/>
      <w:bookmarkEnd w:id="0"/>
      <w:r w:rsidRPr="008F21BA">
        <w:rPr>
          <w:rFonts w:ascii="Bookman Old Style" w:hAnsi="Bookman Old Style"/>
          <w:szCs w:val="24"/>
        </w:rPr>
        <w:t>PROVISIONS OF LAW</w:t>
      </w:r>
    </w:p>
    <w:p w14:paraId="7D7E82E9" w14:textId="77777777" w:rsidR="00121B67" w:rsidRPr="008F21BA" w:rsidRDefault="00121B67" w:rsidP="008F21BA">
      <w:pPr>
        <w:pStyle w:val="Default"/>
        <w:rPr>
          <w:rFonts w:ascii="Bookman Old Style" w:hAnsi="Bookman Old Style"/>
          <w:b/>
          <w:bCs/>
          <w:color w:val="333333"/>
        </w:rPr>
      </w:pPr>
    </w:p>
    <w:p w14:paraId="79711017"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14:paraId="01832E7B" w14:textId="77777777" w:rsidR="00DF5047" w:rsidRPr="00322A0F" w:rsidRDefault="00DF5047" w:rsidP="00DF5047">
      <w:pPr>
        <w:tabs>
          <w:tab w:val="left" w:pos="-1440"/>
          <w:tab w:val="left" w:pos="-720"/>
        </w:tabs>
        <w:suppressAutoHyphens/>
        <w:rPr>
          <w:rFonts w:ascii="Bookman Old Style" w:hAnsi="Bookman Old Style"/>
          <w:szCs w:val="24"/>
        </w:rPr>
      </w:pPr>
    </w:p>
    <w:p w14:paraId="209ADC5C"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70046753" w14:textId="77777777" w:rsidR="00DF5047" w:rsidRPr="00322A0F" w:rsidRDefault="00DF5047" w:rsidP="00DF5047">
      <w:pPr>
        <w:tabs>
          <w:tab w:val="left" w:pos="-1440"/>
          <w:tab w:val="left" w:pos="-720"/>
        </w:tabs>
        <w:suppressAutoHyphens/>
        <w:rPr>
          <w:rFonts w:ascii="Bookman Old Style" w:hAnsi="Bookman Old Style"/>
          <w:szCs w:val="24"/>
        </w:rPr>
      </w:pPr>
    </w:p>
    <w:p w14:paraId="73FCBF71" w14:textId="77777777" w:rsidR="00DF5047" w:rsidRDefault="00DF5047" w:rsidP="00DF5047">
      <w:pPr>
        <w:rPr>
          <w:rFonts w:ascii="Bookman Old Style" w:hAnsi="Bookman Old Style"/>
          <w:b/>
          <w:szCs w:val="24"/>
        </w:rPr>
      </w:pPr>
      <w:r w:rsidRPr="00322A0F">
        <w:rPr>
          <w:rFonts w:ascii="Bookman Old Style" w:hAnsi="Bookman Old Style"/>
          <w:b/>
          <w:szCs w:val="24"/>
        </w:rPr>
        <w:t>8 AAC 85.350:</w:t>
      </w:r>
    </w:p>
    <w:p w14:paraId="42494404" w14:textId="77777777" w:rsidR="00DF5047" w:rsidRPr="00322A0F" w:rsidRDefault="00DF5047" w:rsidP="00DF5047">
      <w:pPr>
        <w:rPr>
          <w:rFonts w:ascii="Bookman Old Style" w:hAnsi="Bookman Old Style"/>
          <w:b/>
          <w:szCs w:val="24"/>
        </w:rPr>
      </w:pPr>
    </w:p>
    <w:p w14:paraId="0FC331EF"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4E5F678E"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3D14823C" w14:textId="77777777"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t>registers for work as required under 8 AAC 85.351;</w:t>
      </w:r>
    </w:p>
    <w:p w14:paraId="56D514DB" w14:textId="77777777"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t>makes independent efforts to find work as directed under 8 AAC 85.352 and 8 AAC 85.355;</w:t>
      </w:r>
    </w:p>
    <w:p w14:paraId="478E0653" w14:textId="77777777"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t xml:space="preserve">meets the requirements of 8 AAC 85.353 during periods of travel; </w:t>
      </w:r>
    </w:p>
    <w:p w14:paraId="2E958627" w14:textId="77777777"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t xml:space="preserve">meets the requirements of 8 AAC 85.356 while in training; </w:t>
      </w:r>
    </w:p>
    <w:p w14:paraId="39486481" w14:textId="77777777"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t xml:space="preserve">is willing to accept and perform suitable work which the claimant does not have good cause to refuse; </w:t>
      </w:r>
    </w:p>
    <w:p w14:paraId="294476A4" w14:textId="77777777"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t xml:space="preserve">is available, for at least five working days in the week, to respond promptly to an offer of suitable work; and </w:t>
      </w:r>
    </w:p>
    <w:p w14:paraId="428839E2" w14:textId="77777777"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t>is available for a substantial amount of full-time employment.</w:t>
      </w:r>
    </w:p>
    <w:p w14:paraId="7F2177CD" w14:textId="77777777" w:rsidR="00DF5047" w:rsidRPr="00322A0F" w:rsidRDefault="00DF5047" w:rsidP="00DF5047">
      <w:pPr>
        <w:ind w:left="2160" w:hanging="720"/>
        <w:rPr>
          <w:rFonts w:ascii="Bookman Old Style" w:hAnsi="Bookman Old Style"/>
          <w:szCs w:val="24"/>
        </w:rPr>
      </w:pPr>
    </w:p>
    <w:p w14:paraId="41FDF878" w14:textId="77777777" w:rsidR="00DF5047" w:rsidRDefault="00DF5047" w:rsidP="00DF5047">
      <w:pPr>
        <w:rPr>
          <w:rFonts w:ascii="Bookman Old Style" w:hAnsi="Bookman Old Style"/>
          <w:b/>
          <w:szCs w:val="24"/>
        </w:rPr>
      </w:pPr>
      <w:r w:rsidRPr="00322A0F">
        <w:rPr>
          <w:rFonts w:ascii="Bookman Old Style" w:hAnsi="Bookman Old Style"/>
          <w:b/>
          <w:szCs w:val="24"/>
        </w:rPr>
        <w:t>8 AAC 85.355:</w:t>
      </w:r>
    </w:p>
    <w:p w14:paraId="4731FD51" w14:textId="77777777" w:rsidR="00DF5047" w:rsidRPr="00322A0F" w:rsidRDefault="00DF5047" w:rsidP="00DF5047">
      <w:pPr>
        <w:rPr>
          <w:rFonts w:ascii="Bookman Old Style" w:hAnsi="Bookman Old Style"/>
          <w:b/>
          <w:szCs w:val="24"/>
        </w:rPr>
      </w:pPr>
    </w:p>
    <w:p w14:paraId="63CFF194" w14:textId="77777777"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w:t>
      </w:r>
      <w:r w:rsidRPr="00322A0F">
        <w:rPr>
          <w:rFonts w:ascii="Bookman Old Style" w:hAnsi="Bookman Old Style"/>
          <w:szCs w:val="24"/>
        </w:rPr>
        <w:lastRenderedPageBreak/>
        <w:t xml:space="preserve">of the division to help the claimant find suitable work, the director shall determine the claimant was not available for work.  </w:t>
      </w:r>
    </w:p>
    <w:p w14:paraId="3B739CD9" w14:textId="77777777" w:rsidR="00DF5047" w:rsidRPr="00322A0F" w:rsidRDefault="00DF5047" w:rsidP="00DF5047">
      <w:pPr>
        <w:tabs>
          <w:tab w:val="left" w:pos="-1440"/>
          <w:tab w:val="left" w:pos="-720"/>
        </w:tabs>
        <w:suppressAutoHyphens/>
        <w:rPr>
          <w:rFonts w:ascii="Bookman Old Style" w:hAnsi="Bookman Old Style"/>
          <w:szCs w:val="24"/>
        </w:rPr>
      </w:pPr>
    </w:p>
    <w:p w14:paraId="5D5501C1"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2131298C" w14:textId="77777777" w:rsidR="00DF5047" w:rsidRPr="00322A0F" w:rsidRDefault="00DF5047" w:rsidP="00DF5047">
      <w:pPr>
        <w:tabs>
          <w:tab w:val="left" w:pos="-1440"/>
          <w:tab w:val="left" w:pos="-720"/>
        </w:tabs>
        <w:suppressAutoHyphens/>
        <w:rPr>
          <w:rFonts w:ascii="Bookman Old Style" w:hAnsi="Bookman Old Style"/>
          <w:szCs w:val="24"/>
        </w:rPr>
      </w:pPr>
    </w:p>
    <w:p w14:paraId="7613B0EE"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6C7788D4" w14:textId="77777777" w:rsidR="00DF5047" w:rsidRPr="00322A0F" w:rsidRDefault="00DF5047" w:rsidP="00DF5047">
      <w:pPr>
        <w:tabs>
          <w:tab w:val="left" w:pos="-1440"/>
          <w:tab w:val="left" w:pos="-720"/>
        </w:tabs>
        <w:suppressAutoHyphens/>
        <w:rPr>
          <w:rFonts w:ascii="Bookman Old Style" w:hAnsi="Bookman Old Style"/>
          <w:szCs w:val="24"/>
        </w:rPr>
      </w:pPr>
    </w:p>
    <w:p w14:paraId="40C91C49"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7E4EEC51" w14:textId="77777777" w:rsidR="00DF5047" w:rsidRPr="00322A0F" w:rsidRDefault="00DF5047" w:rsidP="00DF5047">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34CCCA6D" w14:textId="77777777" w:rsidR="00DF5047" w:rsidRPr="00322A0F" w:rsidRDefault="00DF5047" w:rsidP="00DF5047">
      <w:pPr>
        <w:tabs>
          <w:tab w:val="left" w:pos="-1440"/>
          <w:tab w:val="left" w:pos="-720"/>
          <w:tab w:val="left" w:pos="0"/>
          <w:tab w:val="left" w:pos="720"/>
          <w:tab w:val="left" w:pos="1440"/>
        </w:tabs>
        <w:suppressAutoHyphens/>
        <w:ind w:left="1440"/>
        <w:rPr>
          <w:rFonts w:ascii="Bookman Old Style" w:hAnsi="Bookman Old Style"/>
          <w:szCs w:val="24"/>
        </w:rPr>
      </w:pPr>
    </w:p>
    <w:p w14:paraId="2F7E79C3" w14:textId="77777777" w:rsidR="00DF5047" w:rsidRPr="00322A0F" w:rsidRDefault="00DF5047" w:rsidP="00DF504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211F03A" w14:textId="77777777" w:rsidR="00DF5047" w:rsidRPr="00322A0F" w:rsidRDefault="00DF5047" w:rsidP="00DF5047">
      <w:pPr>
        <w:tabs>
          <w:tab w:val="left" w:pos="-1440"/>
          <w:tab w:val="left" w:pos="-720"/>
        </w:tabs>
        <w:suppressAutoHyphens/>
        <w:rPr>
          <w:rFonts w:ascii="Bookman Old Style" w:hAnsi="Bookman Old Style"/>
          <w:szCs w:val="24"/>
        </w:rPr>
      </w:pPr>
    </w:p>
    <w:p w14:paraId="2539B85D"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326292B7"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0AA34289"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343C4342" w14:textId="77777777"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06ED0B61" w14:textId="77777777" w:rsidR="00DF5047"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4EDA37E4" w14:textId="77777777"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14:paraId="249F13C0" w14:textId="77777777" w:rsidR="00DF5047" w:rsidRPr="00322A0F" w:rsidRDefault="00DF5047" w:rsidP="00DF5047">
      <w:pPr>
        <w:tabs>
          <w:tab w:val="left" w:pos="-1440"/>
          <w:tab w:val="left" w:pos="-720"/>
        </w:tabs>
        <w:suppressAutoHyphens/>
        <w:rPr>
          <w:rFonts w:ascii="Bookman Old Style" w:hAnsi="Bookman Old Style"/>
          <w:szCs w:val="24"/>
        </w:rPr>
      </w:pPr>
    </w:p>
    <w:p w14:paraId="5CEB683E" w14:textId="62D37700" w:rsidR="00C45906" w:rsidRPr="00221155" w:rsidRDefault="00DF5047" w:rsidP="00C45906">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r w:rsidR="00B16E4B">
        <w:rPr>
          <w:rFonts w:ascii="Bookman Old Style" w:hAnsi="Bookman Old Style"/>
          <w:snapToGrid/>
          <w:szCs w:val="24"/>
        </w:rPr>
        <w:t xml:space="preserve"> </w:t>
      </w:r>
      <w:r w:rsidR="00C45906" w:rsidRPr="00221155">
        <w:rPr>
          <w:rFonts w:ascii="Bookman Old Style" w:hAnsi="Bookman Old Style"/>
          <w:snapToGrid/>
          <w:szCs w:val="24"/>
        </w:rPr>
        <w:t xml:space="preserve">The claimant in this case did not participate in reemployment services in </w:t>
      </w:r>
      <w:r w:rsidR="00C45906">
        <w:rPr>
          <w:rFonts w:ascii="Bookman Old Style" w:hAnsi="Bookman Old Style"/>
          <w:snapToGrid/>
          <w:szCs w:val="24"/>
        </w:rPr>
        <w:t xml:space="preserve">during the period under review </w:t>
      </w:r>
      <w:r w:rsidR="00C45906" w:rsidRPr="00221155">
        <w:rPr>
          <w:rFonts w:ascii="Bookman Old Style" w:hAnsi="Bookman Old Style"/>
          <w:snapToGrid/>
          <w:szCs w:val="24"/>
        </w:rPr>
        <w:t xml:space="preserve">because </w:t>
      </w:r>
      <w:r w:rsidR="00B16E4B">
        <w:rPr>
          <w:rFonts w:ascii="Bookman Old Style" w:hAnsi="Bookman Old Style"/>
          <w:snapToGrid/>
          <w:szCs w:val="24"/>
        </w:rPr>
        <w:t>s</w:t>
      </w:r>
      <w:r w:rsidR="00C45906" w:rsidRPr="00221155">
        <w:rPr>
          <w:rFonts w:ascii="Bookman Old Style" w:hAnsi="Bookman Old Style"/>
          <w:snapToGrid/>
          <w:szCs w:val="24"/>
        </w:rPr>
        <w:t>he did not receive the notice directing h</w:t>
      </w:r>
      <w:r w:rsidR="00B16E4B">
        <w:rPr>
          <w:rFonts w:ascii="Bookman Old Style" w:hAnsi="Bookman Old Style"/>
          <w:snapToGrid/>
          <w:szCs w:val="24"/>
        </w:rPr>
        <w:t>er</w:t>
      </w:r>
      <w:r w:rsidR="00C45906" w:rsidRPr="00221155">
        <w:rPr>
          <w:rFonts w:ascii="Bookman Old Style" w:hAnsi="Bookman Old Style"/>
          <w:snapToGrid/>
          <w:szCs w:val="24"/>
        </w:rPr>
        <w:t xml:space="preserve"> to participate. </w:t>
      </w:r>
    </w:p>
    <w:p w14:paraId="4E0B0995" w14:textId="77777777" w:rsidR="00C45906" w:rsidRPr="00221155" w:rsidRDefault="00C45906" w:rsidP="00C45906">
      <w:pPr>
        <w:widowControl/>
        <w:rPr>
          <w:rFonts w:ascii="Bookman Old Style" w:hAnsi="Bookman Old Style"/>
          <w:snapToGrid/>
          <w:szCs w:val="24"/>
        </w:rPr>
      </w:pPr>
    </w:p>
    <w:p w14:paraId="187B8B06" w14:textId="77777777" w:rsidR="00C45906" w:rsidRPr="00221155" w:rsidRDefault="00C45906" w:rsidP="00C45906">
      <w:pPr>
        <w:ind w:left="720"/>
        <w:rPr>
          <w:rFonts w:ascii="Bookman Old Style" w:hAnsi="Bookman Old Style"/>
          <w:i/>
          <w:szCs w:val="24"/>
        </w:rPr>
      </w:pPr>
      <w:r w:rsidRPr="00221155">
        <w:rPr>
          <w:rFonts w:ascii="Bookman Old Style" w:hAnsi="Bookman Old Style"/>
          <w:i/>
          <w:spacing w:val="-3"/>
          <w:szCs w:val="24"/>
        </w:rPr>
        <w:t xml:space="preserve">There is a rebuttable presumption that a notice placed in the mail will be timely delivered. </w:t>
      </w:r>
      <w:r w:rsidRPr="00221155">
        <w:rPr>
          <w:rFonts w:ascii="Bookman Old Style" w:hAnsi="Bookman Old Style"/>
          <w:i/>
          <w:spacing w:val="-3"/>
          <w:szCs w:val="24"/>
          <w:u w:val="single"/>
        </w:rPr>
        <w:t>Rosser</w:t>
      </w:r>
      <w:r w:rsidRPr="00221155">
        <w:rPr>
          <w:rFonts w:ascii="Bookman Old Style" w:hAnsi="Bookman Old Style"/>
          <w:i/>
          <w:spacing w:val="-3"/>
          <w:szCs w:val="24"/>
        </w:rPr>
        <w:t>, Com. Dec. 83H-UI-145, June 15, 1983.</w:t>
      </w:r>
      <w:r w:rsidRPr="00221155">
        <w:rPr>
          <w:rFonts w:ascii="Bookman Old Style" w:hAnsi="Bookman Old Style"/>
          <w:i/>
          <w:szCs w:val="24"/>
        </w:rPr>
        <w:t xml:space="preserve">Only if it can be shown that some circumstances occurred which prevented or reasonably can be shown to have prevented the delivery of the mail can the presumption of timely delivery be overcome. </w:t>
      </w:r>
      <w:r w:rsidRPr="00221155">
        <w:rPr>
          <w:rFonts w:ascii="Bookman Old Style" w:hAnsi="Bookman Old Style"/>
          <w:i/>
          <w:szCs w:val="24"/>
          <w:u w:val="single"/>
        </w:rPr>
        <w:t>Whitlock</w:t>
      </w:r>
      <w:r w:rsidRPr="00221155">
        <w:rPr>
          <w:rFonts w:ascii="Bookman Old Style" w:hAnsi="Bookman Old Style"/>
          <w:i/>
          <w:szCs w:val="24"/>
        </w:rPr>
        <w:t>, Com. Dec. No. 9229240, March 17, 1993.</w:t>
      </w:r>
    </w:p>
    <w:p w14:paraId="56911C40" w14:textId="77777777" w:rsidR="00C45906" w:rsidRPr="00221155" w:rsidRDefault="00C45906" w:rsidP="00C45906">
      <w:pPr>
        <w:widowControl/>
        <w:rPr>
          <w:rFonts w:ascii="Bookman Old Style" w:hAnsi="Bookman Old Style"/>
          <w:snapToGrid/>
          <w:szCs w:val="24"/>
        </w:rPr>
      </w:pPr>
    </w:p>
    <w:p w14:paraId="17F5B080" w14:textId="3B4ADB8D" w:rsidR="00C45906" w:rsidRDefault="00C45906" w:rsidP="00C45906">
      <w:pPr>
        <w:widowControl/>
        <w:rPr>
          <w:rFonts w:ascii="Bookman Old Style" w:hAnsi="Bookman Old Style"/>
          <w:snapToGrid/>
          <w:szCs w:val="24"/>
        </w:rPr>
      </w:pPr>
      <w:r w:rsidRPr="00221155">
        <w:rPr>
          <w:rFonts w:ascii="Bookman Old Style" w:hAnsi="Bookman Old Style"/>
          <w:snapToGrid/>
          <w:szCs w:val="24"/>
        </w:rPr>
        <w:t xml:space="preserve">The claimant’s testimony was credible and </w:t>
      </w:r>
      <w:r w:rsidR="00B16E4B">
        <w:rPr>
          <w:rFonts w:ascii="Bookman Old Style" w:hAnsi="Bookman Old Style"/>
          <w:snapToGrid/>
          <w:szCs w:val="24"/>
        </w:rPr>
        <w:t>s</w:t>
      </w:r>
      <w:r w:rsidRPr="00221155">
        <w:rPr>
          <w:rFonts w:ascii="Bookman Old Style" w:hAnsi="Bookman Old Style"/>
          <w:snapToGrid/>
          <w:szCs w:val="24"/>
        </w:rPr>
        <w:t xml:space="preserve">he has overcome the presumption that the notice was delivered timely. The claimant </w:t>
      </w:r>
      <w:r w:rsidR="00B16E4B">
        <w:rPr>
          <w:rFonts w:ascii="Bookman Old Style" w:hAnsi="Bookman Old Style"/>
          <w:snapToGrid/>
          <w:szCs w:val="24"/>
        </w:rPr>
        <w:t>has problems with mail theft and has taken steps to report and correct the issue</w:t>
      </w:r>
      <w:r w:rsidRPr="00221155">
        <w:rPr>
          <w:rFonts w:ascii="Bookman Old Style" w:hAnsi="Bookman Old Style"/>
          <w:snapToGrid/>
          <w:szCs w:val="24"/>
        </w:rPr>
        <w:t>.</w:t>
      </w:r>
      <w:r w:rsidR="00B16E4B">
        <w:rPr>
          <w:rFonts w:ascii="Bookman Old Style" w:hAnsi="Bookman Old Style"/>
          <w:snapToGrid/>
          <w:szCs w:val="24"/>
        </w:rPr>
        <w:t xml:space="preserve"> The claimant failed to participate in the reemployment services because of circumstances beyond her control.  She completed the</w:t>
      </w:r>
      <w:r w:rsidR="003317FA">
        <w:rPr>
          <w:rFonts w:ascii="Bookman Old Style" w:hAnsi="Bookman Old Style"/>
          <w:snapToGrid/>
          <w:szCs w:val="24"/>
        </w:rPr>
        <w:t xml:space="preserve"> services as soon as she was notified of the requirement. The Tribunal finds the claimant was available for work during the period under review. </w:t>
      </w:r>
    </w:p>
    <w:p w14:paraId="704FAC60" w14:textId="77777777" w:rsidR="00C45906" w:rsidRPr="00322A0F" w:rsidRDefault="00C45906" w:rsidP="00DF5047">
      <w:pPr>
        <w:widowControl/>
        <w:rPr>
          <w:rFonts w:ascii="Bookman Old Style" w:hAnsi="Bookman Old Style"/>
          <w:snapToGrid/>
          <w:szCs w:val="24"/>
        </w:rPr>
      </w:pPr>
    </w:p>
    <w:p w14:paraId="02B863D6"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DECISION</w:t>
      </w:r>
    </w:p>
    <w:p w14:paraId="76DAC847" w14:textId="77777777" w:rsidR="00A43AE2" w:rsidRDefault="00A43AE2" w:rsidP="00A43AE2">
      <w:pPr>
        <w:tabs>
          <w:tab w:val="left" w:pos="-1440"/>
          <w:tab w:val="left" w:pos="-720"/>
        </w:tabs>
        <w:suppressAutoHyphens/>
        <w:ind w:right="-360"/>
        <w:rPr>
          <w:rFonts w:ascii="Bookman Old Style" w:hAnsi="Bookman Old Style"/>
        </w:rPr>
      </w:pPr>
    </w:p>
    <w:p w14:paraId="42424D32" w14:textId="6645171E"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3317FA">
        <w:rPr>
          <w:rFonts w:ascii="Bookman Old Style" w:hAnsi="Bookman Old Style"/>
          <w:szCs w:val="24"/>
        </w:rPr>
        <w:t>February 18, 2023</w:t>
      </w:r>
      <w:r w:rsidRPr="00E663B4">
        <w:rPr>
          <w:rFonts w:ascii="Bookman Old Style" w:hAnsi="Bookman Old Style"/>
          <w:szCs w:val="24"/>
        </w:rPr>
        <w:t xml:space="preserve"> is </w:t>
      </w:r>
      <w:r w:rsidR="003317FA">
        <w:rPr>
          <w:rFonts w:ascii="Bookman Old Style" w:hAnsi="Bookman Old Style"/>
          <w:b/>
          <w:szCs w:val="24"/>
        </w:rPr>
        <w:t>REVERSED</w:t>
      </w:r>
      <w:r w:rsidRPr="00E663B4">
        <w:rPr>
          <w:rFonts w:ascii="Bookman Old Style" w:hAnsi="Bookman Old Style"/>
          <w:szCs w:val="24"/>
        </w:rPr>
        <w:t xml:space="preserve">. Benefits are </w:t>
      </w:r>
      <w:r w:rsidR="003317FA">
        <w:rPr>
          <w:rFonts w:ascii="Bookman Old Style" w:hAnsi="Bookman Old Style"/>
          <w:b/>
          <w:szCs w:val="24"/>
        </w:rPr>
        <w:t>ALLOWED</w:t>
      </w:r>
      <w:r w:rsidRPr="00E663B4">
        <w:rPr>
          <w:rFonts w:ascii="Bookman Old Style" w:hAnsi="Bookman Old Style"/>
          <w:szCs w:val="24"/>
        </w:rPr>
        <w:t xml:space="preserve"> for the weeks ending </w:t>
      </w:r>
      <w:r w:rsidR="003317FA">
        <w:rPr>
          <w:rFonts w:ascii="Bookman Old Style" w:hAnsi="Bookman Old Style"/>
          <w:szCs w:val="24"/>
        </w:rPr>
        <w:t>February 4, 2023 and February 11, 2023</w:t>
      </w:r>
      <w:r>
        <w:rPr>
          <w:rFonts w:ascii="Bookman Old Style" w:hAnsi="Bookman Old Style"/>
          <w:szCs w:val="24"/>
        </w:rPr>
        <w:t>, if the claimant is otherwise eligible</w:t>
      </w:r>
      <w:r w:rsidRPr="00E663B4">
        <w:rPr>
          <w:rFonts w:ascii="Bookman Old Style" w:hAnsi="Bookman Old Style"/>
          <w:szCs w:val="24"/>
        </w:rPr>
        <w:t>.</w:t>
      </w:r>
    </w:p>
    <w:p w14:paraId="04985C3F" w14:textId="77777777" w:rsidR="005A281D" w:rsidRPr="008F21BA" w:rsidRDefault="005A281D" w:rsidP="008F21BA">
      <w:pPr>
        <w:tabs>
          <w:tab w:val="left" w:pos="-1440"/>
          <w:tab w:val="left" w:pos="-720"/>
        </w:tabs>
        <w:rPr>
          <w:rFonts w:ascii="Bookman Old Style" w:hAnsi="Bookman Old Style"/>
          <w:szCs w:val="24"/>
        </w:rPr>
      </w:pPr>
    </w:p>
    <w:p w14:paraId="641791A2" w14:textId="77777777"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14:paraId="773AEF41" w14:textId="77777777" w:rsidR="005A281D" w:rsidRPr="008F21BA" w:rsidRDefault="005A281D" w:rsidP="008F21BA">
      <w:pPr>
        <w:tabs>
          <w:tab w:val="left" w:pos="-1440"/>
          <w:tab w:val="left" w:pos="-720"/>
        </w:tabs>
        <w:rPr>
          <w:rFonts w:ascii="Bookman Old Style" w:hAnsi="Bookman Old Style"/>
          <w:szCs w:val="24"/>
        </w:rPr>
      </w:pPr>
    </w:p>
    <w:p w14:paraId="2AF99709" w14:textId="77777777"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4240903" w14:textId="77777777" w:rsidR="005A281D" w:rsidRPr="008F21BA" w:rsidRDefault="005A281D" w:rsidP="008F21BA">
      <w:pPr>
        <w:tabs>
          <w:tab w:val="left" w:pos="-1440"/>
          <w:tab w:val="left" w:pos="-720"/>
        </w:tabs>
        <w:rPr>
          <w:rFonts w:ascii="Bookman Old Style" w:hAnsi="Bookman Old Style"/>
          <w:szCs w:val="24"/>
        </w:rPr>
      </w:pPr>
    </w:p>
    <w:p w14:paraId="357AA2A4" w14:textId="10428836" w:rsidR="005A281D"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3317FA">
        <w:rPr>
          <w:rFonts w:ascii="Bookman Old Style" w:hAnsi="Bookman Old Style"/>
          <w:szCs w:val="24"/>
        </w:rPr>
        <w:t>March 22, 2023</w:t>
      </w:r>
      <w:r w:rsidRPr="008F21BA">
        <w:rPr>
          <w:rFonts w:ascii="Bookman Old Style" w:hAnsi="Bookman Old Style"/>
          <w:szCs w:val="24"/>
        </w:rPr>
        <w:t>.</w:t>
      </w:r>
    </w:p>
    <w:p w14:paraId="63703B8F" w14:textId="0F7BBDFE" w:rsidR="003317FA" w:rsidRDefault="003317FA" w:rsidP="008F21BA">
      <w:pPr>
        <w:tabs>
          <w:tab w:val="left" w:pos="-1440"/>
          <w:tab w:val="left" w:pos="-720"/>
        </w:tabs>
        <w:rPr>
          <w:rFonts w:ascii="Bookman Old Style" w:hAnsi="Bookman Old Style"/>
          <w:szCs w:val="24"/>
        </w:rPr>
      </w:pPr>
    </w:p>
    <w:p w14:paraId="193481A8" w14:textId="77777777" w:rsidR="003317FA" w:rsidRPr="008F21BA" w:rsidRDefault="003317FA" w:rsidP="008F21BA">
      <w:pPr>
        <w:tabs>
          <w:tab w:val="left" w:pos="-1440"/>
          <w:tab w:val="left" w:pos="-720"/>
        </w:tabs>
        <w:rPr>
          <w:rFonts w:ascii="Bookman Old Style" w:hAnsi="Bookman Old Style"/>
          <w:szCs w:val="24"/>
        </w:rPr>
      </w:pPr>
    </w:p>
    <w:p w14:paraId="3CBE2C4B" w14:textId="3C9B6CBE" w:rsidR="00445311" w:rsidRDefault="00445311" w:rsidP="008F21BA">
      <w:pPr>
        <w:tabs>
          <w:tab w:val="left" w:pos="-1440"/>
          <w:tab w:val="left" w:pos="-720"/>
        </w:tabs>
        <w:rPr>
          <w:rFonts w:ascii="Bookman Old Style" w:hAnsi="Bookman Old Style"/>
          <w:szCs w:val="24"/>
        </w:rPr>
      </w:pPr>
    </w:p>
    <w:p w14:paraId="31A792FC" w14:textId="77777777" w:rsidR="0016106D" w:rsidRPr="008F21BA" w:rsidRDefault="0016106D" w:rsidP="008F21BA">
      <w:pPr>
        <w:tabs>
          <w:tab w:val="left" w:pos="-1440"/>
          <w:tab w:val="left" w:pos="-720"/>
        </w:tabs>
        <w:rPr>
          <w:rFonts w:ascii="Bookman Old Style" w:hAnsi="Bookman Old Style"/>
          <w:szCs w:val="24"/>
        </w:rPr>
      </w:pPr>
    </w:p>
    <w:p w14:paraId="66B6145B" w14:textId="3CE3F533" w:rsidR="00774034" w:rsidRPr="008F21BA" w:rsidRDefault="00774034" w:rsidP="008F21BA">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3317FA">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p w14:paraId="7237E276" w14:textId="77777777" w:rsidR="008F21BA" w:rsidRPr="008F21BA" w:rsidRDefault="008F21BA">
      <w:pPr>
        <w:tabs>
          <w:tab w:val="left" w:pos="-1440"/>
          <w:tab w:val="left" w:pos="-720"/>
        </w:tabs>
        <w:rPr>
          <w:rFonts w:ascii="Bookman Old Style" w:hAnsi="Bookman Old Style"/>
          <w:szCs w:val="24"/>
        </w:rPr>
      </w:pPr>
    </w:p>
    <w:sectPr w:rsidR="008F21BA" w:rsidRPr="008F21BA">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B2A5" w14:textId="77777777" w:rsidR="00D068AA" w:rsidRDefault="00D068AA">
      <w:pPr>
        <w:widowControl/>
        <w:spacing w:line="20" w:lineRule="exact"/>
      </w:pPr>
    </w:p>
  </w:endnote>
  <w:endnote w:type="continuationSeparator" w:id="0">
    <w:p w14:paraId="508ECACF" w14:textId="77777777" w:rsidR="00D068AA" w:rsidRDefault="00D068AA">
      <w:r>
        <w:t xml:space="preserve"> </w:t>
      </w:r>
    </w:p>
  </w:endnote>
  <w:endnote w:type="continuationNotice" w:id="1">
    <w:p w14:paraId="5EC14985" w14:textId="77777777" w:rsidR="00D068AA" w:rsidRDefault="00D068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1EA1" w14:textId="77777777" w:rsidR="00D068AA" w:rsidRDefault="00D068AA">
      <w:r>
        <w:separator/>
      </w:r>
    </w:p>
  </w:footnote>
  <w:footnote w:type="continuationSeparator" w:id="0">
    <w:p w14:paraId="643B0D90" w14:textId="77777777" w:rsidR="00D068AA" w:rsidRDefault="00D0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E84C" w14:textId="4A2EE81C"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C45906">
      <w:rPr>
        <w:rFonts w:ascii="Bookman Old Style" w:hAnsi="Bookman Old Style"/>
      </w:rPr>
      <w:t>23 0149</w:t>
    </w:r>
  </w:p>
  <w:p w14:paraId="7DEA8E83"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43F35">
      <w:rPr>
        <w:rStyle w:val="PageNumber"/>
        <w:rFonts w:ascii="Bookman Old Style" w:hAnsi="Bookman Old Style"/>
        <w:noProof/>
      </w:rPr>
      <w:t>3</w:t>
    </w:r>
    <w:r w:rsidRPr="00B554BF">
      <w:rPr>
        <w:rStyle w:val="PageNumber"/>
        <w:rFonts w:ascii="Bookman Old Style" w:hAnsi="Bookman Old Style"/>
      </w:rPr>
      <w:fldChar w:fldCharType="end"/>
    </w:r>
  </w:p>
  <w:p w14:paraId="2A6A2ECD"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3326821">
    <w:abstractNumId w:val="7"/>
  </w:num>
  <w:num w:numId="2" w16cid:durableId="1988053175">
    <w:abstractNumId w:val="13"/>
  </w:num>
  <w:num w:numId="3" w16cid:durableId="1420518713">
    <w:abstractNumId w:val="0"/>
  </w:num>
  <w:num w:numId="4" w16cid:durableId="24602127">
    <w:abstractNumId w:val="2"/>
  </w:num>
  <w:num w:numId="5" w16cid:durableId="372383397">
    <w:abstractNumId w:val="15"/>
  </w:num>
  <w:num w:numId="6" w16cid:durableId="1234318695">
    <w:abstractNumId w:val="5"/>
  </w:num>
  <w:num w:numId="7" w16cid:durableId="1729331003">
    <w:abstractNumId w:val="12"/>
  </w:num>
  <w:num w:numId="8" w16cid:durableId="1117682025">
    <w:abstractNumId w:val="10"/>
  </w:num>
  <w:num w:numId="9" w16cid:durableId="9383799">
    <w:abstractNumId w:val="16"/>
  </w:num>
  <w:num w:numId="10" w16cid:durableId="724720720">
    <w:abstractNumId w:val="14"/>
  </w:num>
  <w:num w:numId="11" w16cid:durableId="994726311">
    <w:abstractNumId w:val="9"/>
  </w:num>
  <w:num w:numId="12" w16cid:durableId="1002703299">
    <w:abstractNumId w:val="3"/>
  </w:num>
  <w:num w:numId="13" w16cid:durableId="1043287000">
    <w:abstractNumId w:val="4"/>
  </w:num>
  <w:num w:numId="14" w16cid:durableId="1500658714">
    <w:abstractNumId w:val="6"/>
  </w:num>
  <w:num w:numId="15" w16cid:durableId="2081437467">
    <w:abstractNumId w:val="17"/>
  </w:num>
  <w:num w:numId="16" w16cid:durableId="901017494">
    <w:abstractNumId w:val="1"/>
  </w:num>
  <w:num w:numId="17" w16cid:durableId="494763253">
    <w:abstractNumId w:val="11"/>
  </w:num>
  <w:num w:numId="18" w16cid:durableId="650328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AA"/>
    <w:rsid w:val="00043F35"/>
    <w:rsid w:val="000D3B41"/>
    <w:rsid w:val="000F5712"/>
    <w:rsid w:val="0011613D"/>
    <w:rsid w:val="00121B67"/>
    <w:rsid w:val="00122F05"/>
    <w:rsid w:val="0016106D"/>
    <w:rsid w:val="00180CAD"/>
    <w:rsid w:val="002350C0"/>
    <w:rsid w:val="002A3C37"/>
    <w:rsid w:val="002C42D3"/>
    <w:rsid w:val="002D5A94"/>
    <w:rsid w:val="0031715E"/>
    <w:rsid w:val="003317FA"/>
    <w:rsid w:val="00382877"/>
    <w:rsid w:val="003A4951"/>
    <w:rsid w:val="003B647D"/>
    <w:rsid w:val="003D0FBE"/>
    <w:rsid w:val="00445311"/>
    <w:rsid w:val="004463CE"/>
    <w:rsid w:val="00467E1A"/>
    <w:rsid w:val="004758FD"/>
    <w:rsid w:val="004A30BC"/>
    <w:rsid w:val="004B0A1E"/>
    <w:rsid w:val="004C02D8"/>
    <w:rsid w:val="005A281D"/>
    <w:rsid w:val="005F6DC8"/>
    <w:rsid w:val="00640E19"/>
    <w:rsid w:val="0064152E"/>
    <w:rsid w:val="0067499B"/>
    <w:rsid w:val="0069638B"/>
    <w:rsid w:val="006F3750"/>
    <w:rsid w:val="0076154C"/>
    <w:rsid w:val="00774034"/>
    <w:rsid w:val="007A5AF4"/>
    <w:rsid w:val="007A71F5"/>
    <w:rsid w:val="00837992"/>
    <w:rsid w:val="00895A8A"/>
    <w:rsid w:val="008B1CA2"/>
    <w:rsid w:val="008F21BA"/>
    <w:rsid w:val="009420FE"/>
    <w:rsid w:val="009700B8"/>
    <w:rsid w:val="00982189"/>
    <w:rsid w:val="009B0349"/>
    <w:rsid w:val="009D2D62"/>
    <w:rsid w:val="00A43AE2"/>
    <w:rsid w:val="00AC6EDC"/>
    <w:rsid w:val="00AE2E16"/>
    <w:rsid w:val="00AE32DF"/>
    <w:rsid w:val="00B14AEB"/>
    <w:rsid w:val="00B16E4B"/>
    <w:rsid w:val="00B34FDA"/>
    <w:rsid w:val="00B43251"/>
    <w:rsid w:val="00B4505E"/>
    <w:rsid w:val="00B554BF"/>
    <w:rsid w:val="00B60F65"/>
    <w:rsid w:val="00B679B3"/>
    <w:rsid w:val="00C239F0"/>
    <w:rsid w:val="00C45906"/>
    <w:rsid w:val="00C47467"/>
    <w:rsid w:val="00C849DC"/>
    <w:rsid w:val="00CC29E5"/>
    <w:rsid w:val="00CD5DD8"/>
    <w:rsid w:val="00D025D4"/>
    <w:rsid w:val="00D068AA"/>
    <w:rsid w:val="00D07B27"/>
    <w:rsid w:val="00D829CE"/>
    <w:rsid w:val="00DD54FF"/>
    <w:rsid w:val="00DF5047"/>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C45E46D"/>
  <w15:chartTrackingRefBased/>
  <w15:docId w15:val="{26BA75FA-EBB8-4812-A4AE-A8429888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57C6-7635-4261-90EB-EDF9F9C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7</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2023-03-22T20:36:00Z</cp:lastPrinted>
  <dcterms:created xsi:type="dcterms:W3CDTF">2023-03-22T20:42:00Z</dcterms:created>
  <dcterms:modified xsi:type="dcterms:W3CDTF">2023-03-22T20:42:00Z</dcterms:modified>
</cp:coreProperties>
</file>