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1D52" w:rsidRPr="00B21D52" w:rsidRDefault="00B21D52" w:rsidP="00B21D52">
      <w:pPr>
        <w:tabs>
          <w:tab w:val="center" w:pos="4680"/>
        </w:tabs>
        <w:suppressAutoHyphens/>
        <w:snapToGrid w:val="0"/>
        <w:jc w:val="center"/>
        <w:rPr>
          <w:rFonts w:ascii="Times New Roman" w:hAnsi="Times New Roman"/>
          <w:spacing w:val="-3"/>
          <w:szCs w:val="24"/>
        </w:rPr>
      </w:pPr>
      <w:bookmarkStart w:id="0" w:name="_GoBack"/>
      <w:bookmarkEnd w:id="0"/>
      <w:r w:rsidRPr="00B21D52">
        <w:rPr>
          <w:rFonts w:ascii="Times New Roman" w:hAnsi="Times New Roman"/>
          <w:spacing w:val="-3"/>
          <w:szCs w:val="24"/>
        </w:rPr>
        <w:t>ALASKA LABOR RELATIONS AGENCY</w:t>
      </w:r>
    </w:p>
    <w:p w:rsidR="00B21D52" w:rsidRPr="00B21D52" w:rsidRDefault="00013C52" w:rsidP="00B21D52">
      <w:pPr>
        <w:tabs>
          <w:tab w:val="center" w:pos="4680"/>
        </w:tabs>
        <w:suppressAutoHyphens/>
        <w:snapToGrid w:val="0"/>
        <w:jc w:val="center"/>
        <w:rPr>
          <w:rFonts w:ascii="Times New Roman" w:hAnsi="Times New Roman"/>
          <w:spacing w:val="-3"/>
          <w:szCs w:val="24"/>
        </w:rPr>
      </w:pPr>
      <w:r>
        <w:rPr>
          <w:rFonts w:ascii="Times New Roman" w:hAnsi="Times New Roman"/>
          <w:spacing w:val="-3"/>
          <w:szCs w:val="24"/>
        </w:rPr>
        <w:t>3301 EAGLE STREET</w:t>
      </w:r>
      <w:r w:rsidR="00B21D52" w:rsidRPr="00B21D52">
        <w:rPr>
          <w:rFonts w:ascii="Times New Roman" w:hAnsi="Times New Roman"/>
          <w:spacing w:val="-3"/>
          <w:szCs w:val="24"/>
        </w:rPr>
        <w:t xml:space="preserve">, SUITE </w:t>
      </w:r>
      <w:r>
        <w:rPr>
          <w:rFonts w:ascii="Times New Roman" w:hAnsi="Times New Roman"/>
          <w:spacing w:val="-3"/>
          <w:szCs w:val="24"/>
        </w:rPr>
        <w:t>206</w:t>
      </w:r>
    </w:p>
    <w:p w:rsidR="00B21D52" w:rsidRPr="00B21D52" w:rsidRDefault="00B21D52" w:rsidP="00B21D52">
      <w:pPr>
        <w:tabs>
          <w:tab w:val="center" w:pos="4680"/>
        </w:tabs>
        <w:suppressAutoHyphens/>
        <w:snapToGrid w:val="0"/>
        <w:jc w:val="center"/>
        <w:rPr>
          <w:rFonts w:ascii="Times New Roman" w:hAnsi="Times New Roman"/>
          <w:spacing w:val="-3"/>
          <w:szCs w:val="24"/>
        </w:rPr>
      </w:pPr>
      <w:r w:rsidRPr="00B21D52">
        <w:rPr>
          <w:rFonts w:ascii="Times New Roman" w:hAnsi="Times New Roman"/>
          <w:spacing w:val="-3"/>
          <w:szCs w:val="24"/>
        </w:rPr>
        <w:t>ANCHORAGE, ALASKA 9950</w:t>
      </w:r>
      <w:r w:rsidR="00013C52">
        <w:rPr>
          <w:rFonts w:ascii="Times New Roman" w:hAnsi="Times New Roman"/>
          <w:spacing w:val="-3"/>
          <w:szCs w:val="24"/>
        </w:rPr>
        <w:t>3</w:t>
      </w:r>
    </w:p>
    <w:p w:rsidR="00B21D52" w:rsidRPr="00B21D52" w:rsidRDefault="00B21D52" w:rsidP="00B21D52">
      <w:pPr>
        <w:tabs>
          <w:tab w:val="center" w:pos="4680"/>
        </w:tabs>
        <w:suppressAutoHyphens/>
        <w:snapToGrid w:val="0"/>
        <w:jc w:val="center"/>
        <w:rPr>
          <w:rFonts w:ascii="Times New Roman" w:hAnsi="Times New Roman"/>
          <w:spacing w:val="-3"/>
          <w:szCs w:val="24"/>
        </w:rPr>
      </w:pPr>
      <w:r w:rsidRPr="00B21D52">
        <w:rPr>
          <w:rFonts w:ascii="Times New Roman" w:hAnsi="Times New Roman"/>
          <w:spacing w:val="-3"/>
          <w:szCs w:val="24"/>
        </w:rPr>
        <w:t>(907) 269-4895     Fax (907) 269-4898</w:t>
      </w:r>
    </w:p>
    <w:p w:rsidR="00B21D52" w:rsidRPr="00B21D52" w:rsidRDefault="00B21D52" w:rsidP="00B21D52">
      <w:pPr>
        <w:tabs>
          <w:tab w:val="left" w:pos="1212"/>
        </w:tabs>
        <w:suppressAutoHyphens/>
        <w:rPr>
          <w:rFonts w:ascii="Times New Roman" w:hAnsi="Times New Roman"/>
          <w:szCs w:val="24"/>
        </w:rPr>
      </w:pPr>
      <w:r w:rsidRPr="00B21D52">
        <w:rPr>
          <w:rFonts w:ascii="Times New Roman" w:hAnsi="Times New Roman"/>
          <w:szCs w:val="24"/>
        </w:rPr>
        <w:tab/>
      </w:r>
    </w:p>
    <w:p w:rsidR="00B21D52" w:rsidRPr="00B21D52" w:rsidRDefault="00B21D52" w:rsidP="00B21D52">
      <w:pPr>
        <w:rPr>
          <w:rFonts w:ascii="Times New Roman" w:hAnsi="Times New Roman"/>
          <w:szCs w:val="24"/>
        </w:rPr>
      </w:pPr>
      <w:r w:rsidRPr="00B21D52">
        <w:rPr>
          <w:rFonts w:ascii="Times New Roman" w:hAnsi="Times New Roman"/>
          <w:szCs w:val="24"/>
        </w:rPr>
        <w:t>INTERNATIONAL ORGANIZATION</w:t>
      </w:r>
      <w:r w:rsidR="00A95784">
        <w:rPr>
          <w:rFonts w:ascii="Times New Roman" w:hAnsi="Times New Roman"/>
          <w:szCs w:val="24"/>
        </w:rPr>
        <w:tab/>
      </w:r>
      <w:r w:rsidRPr="00B21D52">
        <w:rPr>
          <w:rFonts w:ascii="Times New Roman" w:hAnsi="Times New Roman"/>
          <w:szCs w:val="24"/>
        </w:rPr>
        <w:t xml:space="preserve"> </w:t>
      </w:r>
      <w:r w:rsidRPr="00B21D52">
        <w:rPr>
          <w:rFonts w:ascii="Times New Roman" w:hAnsi="Times New Roman"/>
          <w:szCs w:val="24"/>
        </w:rPr>
        <w:tab/>
        <w:t>)</w:t>
      </w:r>
    </w:p>
    <w:p w:rsidR="00B21D52" w:rsidRPr="00B21D52" w:rsidRDefault="00B21D52" w:rsidP="00B21D52">
      <w:pPr>
        <w:rPr>
          <w:rFonts w:ascii="Times New Roman" w:hAnsi="Times New Roman"/>
          <w:szCs w:val="24"/>
        </w:rPr>
      </w:pPr>
      <w:r w:rsidRPr="00B21D52">
        <w:rPr>
          <w:rFonts w:ascii="Times New Roman" w:hAnsi="Times New Roman"/>
          <w:szCs w:val="24"/>
        </w:rPr>
        <w:t xml:space="preserve">OF MASTERS, MATES &amp; PILOTS, </w:t>
      </w:r>
      <w:r w:rsidR="00A95784">
        <w:rPr>
          <w:rFonts w:ascii="Times New Roman" w:hAnsi="Times New Roman"/>
          <w:szCs w:val="24"/>
        </w:rPr>
        <w:tab/>
      </w:r>
      <w:r w:rsidRPr="00B21D52">
        <w:rPr>
          <w:rFonts w:ascii="Times New Roman" w:hAnsi="Times New Roman"/>
          <w:szCs w:val="24"/>
        </w:rPr>
        <w:tab/>
        <w:t>)</w:t>
      </w:r>
    </w:p>
    <w:p w:rsidR="00B21D52" w:rsidRPr="00B21D52" w:rsidRDefault="00B21D52" w:rsidP="00B21D52">
      <w:pPr>
        <w:rPr>
          <w:rFonts w:ascii="Times New Roman" w:hAnsi="Times New Roman"/>
          <w:szCs w:val="24"/>
        </w:rPr>
      </w:pPr>
      <w:r w:rsidRPr="00B21D52">
        <w:rPr>
          <w:rFonts w:ascii="Times New Roman" w:hAnsi="Times New Roman"/>
          <w:szCs w:val="24"/>
        </w:rPr>
        <w:t>AFL-CIO</w:t>
      </w:r>
      <w:r w:rsidR="00A95784">
        <w:rPr>
          <w:rFonts w:ascii="Times New Roman" w:hAnsi="Times New Roman"/>
          <w:szCs w:val="24"/>
        </w:rPr>
        <w:t>;</w:t>
      </w:r>
      <w:r w:rsidR="00A95784" w:rsidRPr="00B21D52">
        <w:rPr>
          <w:rFonts w:ascii="Times New Roman" w:hAnsi="Times New Roman"/>
          <w:szCs w:val="24"/>
        </w:rPr>
        <w:t xml:space="preserve"> </w:t>
      </w:r>
      <w:r w:rsidRPr="00B21D52">
        <w:rPr>
          <w:rFonts w:ascii="Times New Roman" w:hAnsi="Times New Roman"/>
          <w:szCs w:val="24"/>
        </w:rPr>
        <w:t>INLANDBOATMEN'S UNION OF</w:t>
      </w:r>
      <w:r w:rsidR="00F95AD9">
        <w:rPr>
          <w:rFonts w:ascii="Times New Roman" w:hAnsi="Times New Roman"/>
          <w:szCs w:val="24"/>
        </w:rPr>
        <w:tab/>
      </w:r>
      <w:r w:rsidRPr="00B21D52">
        <w:rPr>
          <w:rFonts w:ascii="Times New Roman" w:hAnsi="Times New Roman"/>
          <w:szCs w:val="24"/>
        </w:rPr>
        <w:t>)</w:t>
      </w:r>
    </w:p>
    <w:p w:rsidR="00B21D52" w:rsidRDefault="00B21D52" w:rsidP="00B21D52">
      <w:pPr>
        <w:rPr>
          <w:rFonts w:ascii="Times New Roman" w:hAnsi="Times New Roman"/>
          <w:szCs w:val="24"/>
        </w:rPr>
      </w:pPr>
      <w:r w:rsidRPr="00B21D52">
        <w:rPr>
          <w:rFonts w:ascii="Times New Roman" w:hAnsi="Times New Roman"/>
          <w:szCs w:val="24"/>
        </w:rPr>
        <w:t>THE PACIFIC, ALASKA REGION 1,</w:t>
      </w:r>
      <w:r w:rsidRPr="00B21D52">
        <w:rPr>
          <w:rFonts w:ascii="Times New Roman" w:hAnsi="Times New Roman"/>
          <w:szCs w:val="24"/>
        </w:rPr>
        <w:tab/>
      </w:r>
      <w:r w:rsidR="00A95784">
        <w:rPr>
          <w:rFonts w:ascii="Times New Roman" w:hAnsi="Times New Roman"/>
          <w:szCs w:val="24"/>
        </w:rPr>
        <w:tab/>
      </w:r>
      <w:r w:rsidRPr="00B21D52">
        <w:rPr>
          <w:rFonts w:ascii="Times New Roman" w:hAnsi="Times New Roman"/>
          <w:szCs w:val="24"/>
        </w:rPr>
        <w:t>)</w:t>
      </w:r>
    </w:p>
    <w:p w:rsidR="003B094C" w:rsidRDefault="003B094C" w:rsidP="00B21D52">
      <w:pPr>
        <w:rPr>
          <w:rFonts w:ascii="Times New Roman" w:hAnsi="Times New Roman"/>
          <w:szCs w:val="24"/>
        </w:rPr>
      </w:pPr>
      <w:r>
        <w:rPr>
          <w:rFonts w:ascii="Times New Roman" w:hAnsi="Times New Roman"/>
          <w:szCs w:val="24"/>
        </w:rPr>
        <w:t>INTERNATIONAL LONGSHORE AND</w:t>
      </w:r>
      <w:r>
        <w:rPr>
          <w:rFonts w:ascii="Times New Roman" w:hAnsi="Times New Roman"/>
          <w:szCs w:val="24"/>
        </w:rPr>
        <w:tab/>
      </w:r>
      <w:r w:rsidR="00A95784">
        <w:rPr>
          <w:rFonts w:ascii="Times New Roman" w:hAnsi="Times New Roman"/>
          <w:szCs w:val="24"/>
        </w:rPr>
        <w:tab/>
      </w:r>
      <w:r>
        <w:rPr>
          <w:rFonts w:ascii="Times New Roman" w:hAnsi="Times New Roman"/>
          <w:szCs w:val="24"/>
        </w:rPr>
        <w:t>)</w:t>
      </w:r>
    </w:p>
    <w:p w:rsidR="00B21D52" w:rsidRPr="00B21D52" w:rsidRDefault="003B094C" w:rsidP="00A95784">
      <w:pPr>
        <w:rPr>
          <w:rFonts w:ascii="Times New Roman" w:hAnsi="Times New Roman"/>
          <w:spacing w:val="-3"/>
          <w:szCs w:val="24"/>
          <w:u w:val="single"/>
        </w:rPr>
      </w:pPr>
      <w:r>
        <w:rPr>
          <w:rFonts w:ascii="Times New Roman" w:hAnsi="Times New Roman"/>
          <w:szCs w:val="24"/>
        </w:rPr>
        <w:t>WAREHOUSE UNION</w:t>
      </w:r>
      <w:r w:rsidR="00A95784">
        <w:rPr>
          <w:rFonts w:ascii="Times New Roman" w:hAnsi="Times New Roman"/>
          <w:szCs w:val="24"/>
        </w:rPr>
        <w:t>; and</w:t>
      </w:r>
      <w:r w:rsidR="00B21D52" w:rsidRPr="00B21D52">
        <w:rPr>
          <w:rFonts w:ascii="Times New Roman" w:hAnsi="Times New Roman"/>
          <w:szCs w:val="24"/>
        </w:rPr>
        <w:tab/>
      </w:r>
      <w:r w:rsidR="00B21D52" w:rsidRPr="00B21D52">
        <w:rPr>
          <w:rFonts w:ascii="Times New Roman" w:hAnsi="Times New Roman"/>
          <w:szCs w:val="24"/>
        </w:rPr>
        <w:tab/>
      </w:r>
      <w:r w:rsidR="00A95784">
        <w:rPr>
          <w:rFonts w:ascii="Times New Roman" w:hAnsi="Times New Roman"/>
          <w:szCs w:val="24"/>
        </w:rPr>
        <w:tab/>
      </w:r>
      <w:r w:rsidR="00A95784">
        <w:rPr>
          <w:rFonts w:ascii="Times New Roman" w:hAnsi="Times New Roman"/>
          <w:szCs w:val="24"/>
        </w:rPr>
        <w:tab/>
        <w:t>)</w:t>
      </w:r>
    </w:p>
    <w:p w:rsidR="00B21D52" w:rsidRPr="00B21D52" w:rsidRDefault="00B21D52" w:rsidP="00B21D52">
      <w:pPr>
        <w:rPr>
          <w:rFonts w:ascii="Times New Roman" w:hAnsi="Times New Roman"/>
          <w:szCs w:val="24"/>
        </w:rPr>
      </w:pPr>
      <w:r w:rsidRPr="00B21D52">
        <w:rPr>
          <w:rFonts w:ascii="Times New Roman" w:hAnsi="Times New Roman"/>
          <w:szCs w:val="24"/>
        </w:rPr>
        <w:t>MARINE ENGINEERS' BENEFICIAL</w:t>
      </w:r>
      <w:r w:rsidRPr="00B21D52">
        <w:rPr>
          <w:rFonts w:ascii="Times New Roman" w:hAnsi="Times New Roman"/>
          <w:szCs w:val="24"/>
        </w:rPr>
        <w:tab/>
      </w:r>
      <w:r w:rsidR="00A95784">
        <w:rPr>
          <w:rFonts w:ascii="Times New Roman" w:hAnsi="Times New Roman"/>
          <w:szCs w:val="24"/>
        </w:rPr>
        <w:tab/>
      </w:r>
      <w:r w:rsidRPr="00B21D52">
        <w:rPr>
          <w:rFonts w:ascii="Times New Roman" w:hAnsi="Times New Roman"/>
          <w:szCs w:val="24"/>
        </w:rPr>
        <w:t>)</w:t>
      </w:r>
    </w:p>
    <w:p w:rsidR="00B21D52" w:rsidRPr="00B21D52" w:rsidRDefault="00B21D52" w:rsidP="00B21D52">
      <w:pPr>
        <w:rPr>
          <w:rFonts w:ascii="Times New Roman" w:hAnsi="Times New Roman"/>
          <w:szCs w:val="24"/>
        </w:rPr>
      </w:pPr>
      <w:r w:rsidRPr="00B21D52">
        <w:rPr>
          <w:rFonts w:ascii="Times New Roman" w:hAnsi="Times New Roman"/>
          <w:szCs w:val="24"/>
        </w:rPr>
        <w:t>ASSOCIATION, AFL-CIO,</w:t>
      </w:r>
      <w:r w:rsidRPr="00B21D52">
        <w:rPr>
          <w:rFonts w:ascii="Times New Roman" w:hAnsi="Times New Roman"/>
          <w:szCs w:val="24"/>
        </w:rPr>
        <w:tab/>
      </w:r>
      <w:r w:rsidRPr="00B21D52">
        <w:rPr>
          <w:rFonts w:ascii="Times New Roman" w:hAnsi="Times New Roman"/>
          <w:szCs w:val="24"/>
        </w:rPr>
        <w:tab/>
      </w:r>
      <w:r w:rsidRPr="00B21D52">
        <w:rPr>
          <w:rFonts w:ascii="Times New Roman" w:hAnsi="Times New Roman"/>
          <w:szCs w:val="24"/>
        </w:rPr>
        <w:tab/>
      </w:r>
      <w:r w:rsidR="00A95784">
        <w:rPr>
          <w:rFonts w:ascii="Times New Roman" w:hAnsi="Times New Roman"/>
          <w:szCs w:val="24"/>
        </w:rPr>
        <w:tab/>
      </w:r>
      <w:r w:rsidRPr="00B21D52">
        <w:rPr>
          <w:rFonts w:ascii="Times New Roman" w:hAnsi="Times New Roman"/>
          <w:szCs w:val="24"/>
        </w:rPr>
        <w:t>)</w:t>
      </w:r>
    </w:p>
    <w:p w:rsidR="00B21D52" w:rsidRPr="00B21D52" w:rsidRDefault="00B21D52" w:rsidP="00B21D52">
      <w:pPr>
        <w:rPr>
          <w:rFonts w:ascii="Times New Roman" w:hAnsi="Times New Roman"/>
          <w:szCs w:val="24"/>
        </w:rPr>
      </w:pPr>
      <w:r w:rsidRPr="00B21D52">
        <w:rPr>
          <w:rFonts w:ascii="Times New Roman" w:hAnsi="Times New Roman"/>
          <w:szCs w:val="24"/>
        </w:rPr>
        <w:tab/>
      </w:r>
      <w:r w:rsidRPr="00B21D52">
        <w:rPr>
          <w:rFonts w:ascii="Times New Roman" w:hAnsi="Times New Roman"/>
          <w:szCs w:val="24"/>
        </w:rPr>
        <w:tab/>
      </w:r>
      <w:r w:rsidRPr="00B21D52">
        <w:rPr>
          <w:rFonts w:ascii="Times New Roman" w:hAnsi="Times New Roman"/>
          <w:szCs w:val="24"/>
        </w:rPr>
        <w:tab/>
      </w:r>
      <w:r w:rsidRPr="00B21D52">
        <w:rPr>
          <w:rFonts w:ascii="Times New Roman" w:hAnsi="Times New Roman"/>
          <w:szCs w:val="24"/>
        </w:rPr>
        <w:tab/>
      </w:r>
      <w:r w:rsidRPr="00B21D52">
        <w:rPr>
          <w:rFonts w:ascii="Times New Roman" w:hAnsi="Times New Roman"/>
          <w:szCs w:val="24"/>
        </w:rPr>
        <w:tab/>
      </w:r>
      <w:r w:rsidRPr="00B21D52">
        <w:rPr>
          <w:rFonts w:ascii="Times New Roman" w:hAnsi="Times New Roman"/>
          <w:szCs w:val="24"/>
        </w:rPr>
        <w:tab/>
      </w:r>
      <w:r w:rsidR="00A95784">
        <w:rPr>
          <w:rFonts w:ascii="Times New Roman" w:hAnsi="Times New Roman"/>
          <w:szCs w:val="24"/>
        </w:rPr>
        <w:tab/>
      </w:r>
      <w:r w:rsidRPr="00B21D52">
        <w:rPr>
          <w:rFonts w:ascii="Times New Roman" w:hAnsi="Times New Roman"/>
          <w:szCs w:val="24"/>
        </w:rPr>
        <w:t xml:space="preserve">) </w:t>
      </w:r>
    </w:p>
    <w:p w:rsidR="00B21D52" w:rsidRPr="00B21D52" w:rsidRDefault="00B21D52" w:rsidP="00B21D52">
      <w:pPr>
        <w:rPr>
          <w:rFonts w:ascii="Times New Roman" w:hAnsi="Times New Roman"/>
          <w:szCs w:val="24"/>
        </w:rPr>
      </w:pPr>
      <w:r w:rsidRPr="00B21D52">
        <w:rPr>
          <w:rFonts w:ascii="Times New Roman" w:hAnsi="Times New Roman"/>
          <w:szCs w:val="24"/>
        </w:rPr>
        <w:tab/>
      </w:r>
      <w:r w:rsidRPr="00B21D52">
        <w:rPr>
          <w:rFonts w:ascii="Times New Roman" w:hAnsi="Times New Roman"/>
          <w:szCs w:val="24"/>
        </w:rPr>
        <w:tab/>
      </w:r>
      <w:r w:rsidRPr="00B21D52">
        <w:rPr>
          <w:rFonts w:ascii="Times New Roman" w:hAnsi="Times New Roman"/>
          <w:szCs w:val="24"/>
        </w:rPr>
        <w:tab/>
      </w:r>
      <w:r w:rsidR="00A95784">
        <w:rPr>
          <w:rFonts w:ascii="Times New Roman" w:hAnsi="Times New Roman"/>
          <w:szCs w:val="24"/>
        </w:rPr>
        <w:tab/>
      </w:r>
      <w:r w:rsidRPr="00B21D52">
        <w:rPr>
          <w:rFonts w:ascii="Times New Roman" w:hAnsi="Times New Roman"/>
          <w:szCs w:val="24"/>
        </w:rPr>
        <w:t>Complainant</w:t>
      </w:r>
      <w:r w:rsidR="00A95784">
        <w:rPr>
          <w:rFonts w:ascii="Times New Roman" w:hAnsi="Times New Roman"/>
          <w:szCs w:val="24"/>
        </w:rPr>
        <w:t>s</w:t>
      </w:r>
      <w:r w:rsidRPr="00B21D52">
        <w:rPr>
          <w:rFonts w:ascii="Times New Roman" w:hAnsi="Times New Roman"/>
          <w:szCs w:val="24"/>
        </w:rPr>
        <w:t>,</w:t>
      </w:r>
      <w:r>
        <w:rPr>
          <w:rFonts w:ascii="Times New Roman" w:hAnsi="Times New Roman"/>
          <w:szCs w:val="24"/>
        </w:rPr>
        <w:tab/>
      </w:r>
      <w:r w:rsidR="00A95784">
        <w:rPr>
          <w:rFonts w:ascii="Times New Roman" w:hAnsi="Times New Roman"/>
          <w:szCs w:val="24"/>
        </w:rPr>
        <w:tab/>
      </w:r>
      <w:r w:rsidRPr="00B21D52">
        <w:rPr>
          <w:rFonts w:ascii="Times New Roman" w:hAnsi="Times New Roman"/>
          <w:szCs w:val="24"/>
        </w:rPr>
        <w:t>)</w:t>
      </w:r>
    </w:p>
    <w:p w:rsidR="00B21D52" w:rsidRPr="00B21D52" w:rsidRDefault="00B21D52" w:rsidP="00B21D52">
      <w:pPr>
        <w:rPr>
          <w:rFonts w:ascii="Times New Roman" w:hAnsi="Times New Roman"/>
          <w:szCs w:val="24"/>
        </w:rPr>
      </w:pPr>
      <w:r w:rsidRPr="00B21D52">
        <w:rPr>
          <w:rFonts w:ascii="Times New Roman" w:hAnsi="Times New Roman"/>
          <w:szCs w:val="24"/>
        </w:rPr>
        <w:tab/>
      </w:r>
      <w:r w:rsidRPr="00B21D52">
        <w:rPr>
          <w:rFonts w:ascii="Times New Roman" w:hAnsi="Times New Roman"/>
          <w:szCs w:val="24"/>
        </w:rPr>
        <w:tab/>
      </w:r>
      <w:r w:rsidRPr="00B21D52">
        <w:rPr>
          <w:rFonts w:ascii="Times New Roman" w:hAnsi="Times New Roman"/>
          <w:szCs w:val="24"/>
        </w:rPr>
        <w:tab/>
      </w:r>
      <w:r w:rsidRPr="00B21D52">
        <w:rPr>
          <w:rFonts w:ascii="Times New Roman" w:hAnsi="Times New Roman"/>
          <w:szCs w:val="24"/>
        </w:rPr>
        <w:tab/>
      </w:r>
      <w:r w:rsidRPr="00B21D52">
        <w:rPr>
          <w:rFonts w:ascii="Times New Roman" w:hAnsi="Times New Roman"/>
          <w:szCs w:val="24"/>
        </w:rPr>
        <w:tab/>
      </w:r>
      <w:r w:rsidRPr="00B21D52">
        <w:rPr>
          <w:rFonts w:ascii="Times New Roman" w:hAnsi="Times New Roman"/>
          <w:szCs w:val="24"/>
        </w:rPr>
        <w:tab/>
      </w:r>
      <w:r w:rsidR="00A95784">
        <w:rPr>
          <w:rFonts w:ascii="Times New Roman" w:hAnsi="Times New Roman"/>
          <w:szCs w:val="24"/>
        </w:rPr>
        <w:tab/>
      </w:r>
      <w:r w:rsidRPr="00B21D52">
        <w:rPr>
          <w:rFonts w:ascii="Times New Roman" w:hAnsi="Times New Roman"/>
          <w:szCs w:val="24"/>
        </w:rPr>
        <w:t>)</w:t>
      </w:r>
    </w:p>
    <w:p w:rsidR="00B21D52" w:rsidRPr="00B21D52" w:rsidRDefault="00B21D52" w:rsidP="00B21D52">
      <w:pPr>
        <w:rPr>
          <w:rFonts w:ascii="Times New Roman" w:hAnsi="Times New Roman"/>
          <w:szCs w:val="24"/>
        </w:rPr>
      </w:pPr>
      <w:proofErr w:type="gramStart"/>
      <w:r w:rsidRPr="00B21D52">
        <w:rPr>
          <w:rFonts w:ascii="Times New Roman" w:hAnsi="Times New Roman"/>
          <w:szCs w:val="24"/>
        </w:rPr>
        <w:t>vs</w:t>
      </w:r>
      <w:proofErr w:type="gramEnd"/>
      <w:r w:rsidRPr="00B21D52">
        <w:rPr>
          <w:rFonts w:ascii="Times New Roman" w:hAnsi="Times New Roman"/>
          <w:szCs w:val="24"/>
        </w:rPr>
        <w:t>.</w:t>
      </w:r>
      <w:r w:rsidRPr="00B21D52">
        <w:rPr>
          <w:rFonts w:ascii="Times New Roman" w:hAnsi="Times New Roman"/>
          <w:szCs w:val="24"/>
        </w:rPr>
        <w:tab/>
      </w:r>
      <w:r w:rsidRPr="00B21D52">
        <w:rPr>
          <w:rFonts w:ascii="Times New Roman" w:hAnsi="Times New Roman"/>
          <w:szCs w:val="24"/>
        </w:rPr>
        <w:tab/>
      </w:r>
      <w:r w:rsidRPr="00B21D52">
        <w:rPr>
          <w:rFonts w:ascii="Times New Roman" w:hAnsi="Times New Roman"/>
          <w:szCs w:val="24"/>
        </w:rPr>
        <w:tab/>
      </w:r>
      <w:r w:rsidRPr="00B21D52">
        <w:rPr>
          <w:rFonts w:ascii="Times New Roman" w:hAnsi="Times New Roman"/>
          <w:szCs w:val="24"/>
        </w:rPr>
        <w:tab/>
      </w:r>
      <w:r w:rsidRPr="00B21D52">
        <w:rPr>
          <w:rFonts w:ascii="Times New Roman" w:hAnsi="Times New Roman"/>
          <w:szCs w:val="24"/>
        </w:rPr>
        <w:tab/>
      </w:r>
      <w:r w:rsidRPr="00B21D52">
        <w:rPr>
          <w:rFonts w:ascii="Times New Roman" w:hAnsi="Times New Roman"/>
          <w:szCs w:val="24"/>
        </w:rPr>
        <w:tab/>
      </w:r>
      <w:r w:rsidR="00A95784">
        <w:rPr>
          <w:rFonts w:ascii="Times New Roman" w:hAnsi="Times New Roman"/>
          <w:szCs w:val="24"/>
        </w:rPr>
        <w:tab/>
      </w:r>
      <w:r w:rsidRPr="00B21D52">
        <w:rPr>
          <w:rFonts w:ascii="Times New Roman" w:hAnsi="Times New Roman"/>
          <w:szCs w:val="24"/>
        </w:rPr>
        <w:t>)</w:t>
      </w:r>
    </w:p>
    <w:p w:rsidR="00B21D52" w:rsidRPr="00B21D52" w:rsidRDefault="00B21D52" w:rsidP="00B21D52">
      <w:pPr>
        <w:rPr>
          <w:rFonts w:ascii="Times New Roman" w:hAnsi="Times New Roman"/>
          <w:szCs w:val="24"/>
        </w:rPr>
      </w:pPr>
      <w:r w:rsidRPr="00B21D52">
        <w:rPr>
          <w:rFonts w:ascii="Times New Roman" w:hAnsi="Times New Roman"/>
          <w:szCs w:val="24"/>
        </w:rPr>
        <w:tab/>
      </w:r>
      <w:r w:rsidRPr="00B21D52">
        <w:rPr>
          <w:rFonts w:ascii="Times New Roman" w:hAnsi="Times New Roman"/>
          <w:szCs w:val="24"/>
        </w:rPr>
        <w:tab/>
      </w:r>
      <w:r w:rsidRPr="00B21D52">
        <w:rPr>
          <w:rFonts w:ascii="Times New Roman" w:hAnsi="Times New Roman"/>
          <w:szCs w:val="24"/>
        </w:rPr>
        <w:tab/>
      </w:r>
      <w:r w:rsidRPr="00B21D52">
        <w:rPr>
          <w:rFonts w:ascii="Times New Roman" w:hAnsi="Times New Roman"/>
          <w:szCs w:val="24"/>
        </w:rPr>
        <w:tab/>
      </w:r>
      <w:r w:rsidRPr="00B21D52">
        <w:rPr>
          <w:rFonts w:ascii="Times New Roman" w:hAnsi="Times New Roman"/>
          <w:szCs w:val="24"/>
        </w:rPr>
        <w:tab/>
      </w:r>
      <w:r w:rsidRPr="00B21D52">
        <w:rPr>
          <w:rFonts w:ascii="Times New Roman" w:hAnsi="Times New Roman"/>
          <w:szCs w:val="24"/>
        </w:rPr>
        <w:tab/>
      </w:r>
      <w:r w:rsidR="00A95784">
        <w:rPr>
          <w:rFonts w:ascii="Times New Roman" w:hAnsi="Times New Roman"/>
          <w:szCs w:val="24"/>
        </w:rPr>
        <w:tab/>
      </w:r>
      <w:r w:rsidRPr="00B21D52">
        <w:rPr>
          <w:rFonts w:ascii="Times New Roman" w:hAnsi="Times New Roman"/>
          <w:szCs w:val="24"/>
        </w:rPr>
        <w:t>)</w:t>
      </w:r>
    </w:p>
    <w:p w:rsidR="00B21D52" w:rsidRPr="00B21D52" w:rsidRDefault="00B21D52" w:rsidP="00B21D52">
      <w:pPr>
        <w:rPr>
          <w:rFonts w:ascii="Times New Roman" w:hAnsi="Times New Roman"/>
          <w:szCs w:val="24"/>
        </w:rPr>
      </w:pPr>
      <w:r w:rsidRPr="00B21D52">
        <w:rPr>
          <w:rFonts w:ascii="Times New Roman" w:hAnsi="Times New Roman"/>
          <w:szCs w:val="24"/>
        </w:rPr>
        <w:t>STATE OF ALASKA,</w:t>
      </w:r>
      <w:r w:rsidRPr="00B21D52">
        <w:rPr>
          <w:rFonts w:ascii="Times New Roman" w:hAnsi="Times New Roman"/>
          <w:szCs w:val="24"/>
        </w:rPr>
        <w:tab/>
      </w:r>
      <w:r w:rsidRPr="00B21D52">
        <w:rPr>
          <w:rFonts w:ascii="Times New Roman" w:hAnsi="Times New Roman"/>
          <w:szCs w:val="24"/>
        </w:rPr>
        <w:tab/>
      </w:r>
      <w:r w:rsidRPr="00B21D52">
        <w:rPr>
          <w:rFonts w:ascii="Times New Roman" w:hAnsi="Times New Roman"/>
          <w:szCs w:val="24"/>
        </w:rPr>
        <w:tab/>
      </w:r>
      <w:r w:rsidR="00A95784">
        <w:rPr>
          <w:rFonts w:ascii="Times New Roman" w:hAnsi="Times New Roman"/>
          <w:szCs w:val="24"/>
        </w:rPr>
        <w:tab/>
      </w:r>
      <w:r w:rsidRPr="00B21D52">
        <w:rPr>
          <w:rFonts w:ascii="Times New Roman" w:hAnsi="Times New Roman"/>
          <w:szCs w:val="24"/>
        </w:rPr>
        <w:t>)</w:t>
      </w:r>
    </w:p>
    <w:p w:rsidR="00A95784" w:rsidRDefault="00B21D52" w:rsidP="00B21D52">
      <w:pPr>
        <w:tabs>
          <w:tab w:val="left" w:pos="-720"/>
        </w:tabs>
        <w:suppressAutoHyphens/>
        <w:rPr>
          <w:rFonts w:ascii="Times New Roman" w:hAnsi="Times New Roman"/>
          <w:spacing w:val="-3"/>
          <w:szCs w:val="24"/>
        </w:rPr>
      </w:pPr>
      <w:r w:rsidRPr="00B21D52">
        <w:rPr>
          <w:rFonts w:ascii="Times New Roman" w:hAnsi="Times New Roman"/>
          <w:spacing w:val="-3"/>
          <w:szCs w:val="24"/>
        </w:rPr>
        <w:tab/>
      </w:r>
      <w:r w:rsidRPr="00B21D52">
        <w:rPr>
          <w:rFonts w:ascii="Times New Roman" w:hAnsi="Times New Roman"/>
          <w:spacing w:val="-3"/>
          <w:szCs w:val="24"/>
        </w:rPr>
        <w:tab/>
      </w:r>
      <w:r w:rsidRPr="00B21D52">
        <w:rPr>
          <w:rFonts w:ascii="Times New Roman" w:hAnsi="Times New Roman"/>
          <w:spacing w:val="-3"/>
          <w:szCs w:val="24"/>
        </w:rPr>
        <w:tab/>
      </w:r>
      <w:r w:rsidRPr="00B21D52">
        <w:rPr>
          <w:rFonts w:ascii="Times New Roman" w:hAnsi="Times New Roman"/>
          <w:spacing w:val="-3"/>
          <w:szCs w:val="24"/>
        </w:rPr>
        <w:tab/>
      </w:r>
      <w:r w:rsidR="00A95784">
        <w:rPr>
          <w:rFonts w:ascii="Times New Roman" w:hAnsi="Times New Roman"/>
          <w:spacing w:val="-3"/>
          <w:szCs w:val="24"/>
        </w:rPr>
        <w:t>Respondent.</w:t>
      </w:r>
      <w:r w:rsidR="00A95784">
        <w:rPr>
          <w:rFonts w:ascii="Times New Roman" w:hAnsi="Times New Roman"/>
          <w:spacing w:val="-3"/>
          <w:szCs w:val="24"/>
        </w:rPr>
        <w:tab/>
      </w:r>
      <w:r w:rsidR="00A95784">
        <w:rPr>
          <w:rFonts w:ascii="Times New Roman" w:hAnsi="Times New Roman"/>
          <w:spacing w:val="-3"/>
          <w:szCs w:val="24"/>
        </w:rPr>
        <w:tab/>
        <w:t>)</w:t>
      </w:r>
    </w:p>
    <w:p w:rsidR="00B21D52" w:rsidRPr="00B21D52" w:rsidRDefault="00A95784" w:rsidP="00A95784">
      <w:pPr>
        <w:tabs>
          <w:tab w:val="left" w:pos="-720"/>
        </w:tabs>
        <w:suppressAutoHyphens/>
        <w:rPr>
          <w:rFonts w:ascii="Times New Roman" w:hAnsi="Times New Roman"/>
          <w:spacing w:val="-3"/>
          <w:szCs w:val="24"/>
          <w:u w:val="single"/>
        </w:rPr>
      </w:pPr>
      <w:r>
        <w:rPr>
          <w:rFonts w:ascii="Times New Roman" w:hAnsi="Times New Roman"/>
          <w:spacing w:val="-3"/>
          <w:szCs w:val="24"/>
          <w:u w:val="single"/>
        </w:rPr>
        <w:tab/>
      </w:r>
      <w:r>
        <w:rPr>
          <w:rFonts w:ascii="Times New Roman" w:hAnsi="Times New Roman"/>
          <w:spacing w:val="-3"/>
          <w:szCs w:val="24"/>
          <w:u w:val="single"/>
        </w:rPr>
        <w:tab/>
      </w:r>
      <w:r w:rsidR="00B21D52" w:rsidRPr="00B21D52">
        <w:rPr>
          <w:rFonts w:ascii="Times New Roman" w:hAnsi="Times New Roman"/>
          <w:spacing w:val="-3"/>
          <w:szCs w:val="24"/>
          <w:u w:val="single"/>
        </w:rPr>
        <w:tab/>
      </w:r>
      <w:r w:rsidR="00B21D52" w:rsidRPr="00B21D52">
        <w:rPr>
          <w:rFonts w:ascii="Times New Roman" w:hAnsi="Times New Roman"/>
          <w:spacing w:val="-3"/>
          <w:szCs w:val="24"/>
          <w:u w:val="single"/>
        </w:rPr>
        <w:tab/>
      </w:r>
      <w:r>
        <w:rPr>
          <w:rFonts w:ascii="Times New Roman" w:hAnsi="Times New Roman"/>
          <w:spacing w:val="-3"/>
          <w:szCs w:val="24"/>
          <w:u w:val="single"/>
        </w:rPr>
        <w:tab/>
      </w:r>
      <w:r w:rsidR="00B21D52" w:rsidRPr="00B21D52">
        <w:rPr>
          <w:rFonts w:ascii="Times New Roman" w:hAnsi="Times New Roman"/>
          <w:spacing w:val="-3"/>
          <w:szCs w:val="24"/>
          <w:u w:val="single"/>
        </w:rPr>
        <w:tab/>
      </w:r>
      <w:r>
        <w:rPr>
          <w:rFonts w:ascii="Times New Roman" w:hAnsi="Times New Roman"/>
          <w:spacing w:val="-3"/>
          <w:szCs w:val="24"/>
          <w:u w:val="single"/>
        </w:rPr>
        <w:tab/>
      </w:r>
      <w:r w:rsidR="009A58D5">
        <w:rPr>
          <w:rFonts w:ascii="Times New Roman" w:hAnsi="Times New Roman"/>
          <w:spacing w:val="-3"/>
          <w:szCs w:val="24"/>
          <w:u w:val="single"/>
        </w:rPr>
        <w:t>)</w:t>
      </w:r>
    </w:p>
    <w:p w:rsidR="00B21D52" w:rsidRPr="00B21D52" w:rsidRDefault="00B21D52" w:rsidP="00B21D52">
      <w:pPr>
        <w:rPr>
          <w:rFonts w:ascii="Times New Roman" w:hAnsi="Times New Roman"/>
          <w:szCs w:val="24"/>
        </w:rPr>
      </w:pPr>
      <w:r w:rsidRPr="00B21D52">
        <w:rPr>
          <w:rFonts w:ascii="Times New Roman" w:hAnsi="Times New Roman"/>
          <w:szCs w:val="24"/>
        </w:rPr>
        <w:t xml:space="preserve">CASE </w:t>
      </w:r>
      <w:r w:rsidR="000F4D77">
        <w:rPr>
          <w:rFonts w:ascii="Times New Roman" w:hAnsi="Times New Roman"/>
          <w:szCs w:val="24"/>
        </w:rPr>
        <w:t>NO</w:t>
      </w:r>
      <w:r w:rsidRPr="00B21D52">
        <w:rPr>
          <w:rFonts w:ascii="Times New Roman" w:hAnsi="Times New Roman"/>
          <w:szCs w:val="24"/>
        </w:rPr>
        <w:t>. 1</w:t>
      </w:r>
      <w:r w:rsidR="00A95784">
        <w:rPr>
          <w:rFonts w:ascii="Times New Roman" w:hAnsi="Times New Roman"/>
          <w:szCs w:val="24"/>
        </w:rPr>
        <w:t>5</w:t>
      </w:r>
      <w:r w:rsidRPr="00B21D52">
        <w:rPr>
          <w:rFonts w:ascii="Times New Roman" w:hAnsi="Times New Roman"/>
          <w:szCs w:val="24"/>
        </w:rPr>
        <w:t>-16</w:t>
      </w:r>
      <w:r w:rsidR="00A95784">
        <w:rPr>
          <w:rFonts w:ascii="Times New Roman" w:hAnsi="Times New Roman"/>
          <w:szCs w:val="24"/>
        </w:rPr>
        <w:t>72</w:t>
      </w:r>
      <w:r w:rsidRPr="00B21D52">
        <w:rPr>
          <w:rFonts w:ascii="Times New Roman" w:hAnsi="Times New Roman"/>
          <w:szCs w:val="24"/>
        </w:rPr>
        <w:t xml:space="preserve">-ULP </w:t>
      </w:r>
    </w:p>
    <w:p w:rsidR="004276DB" w:rsidRPr="004276DB" w:rsidRDefault="004276DB" w:rsidP="004276DB">
      <w:pPr>
        <w:rPr>
          <w:rFonts w:ascii="Times New Roman" w:hAnsi="Times New Roman"/>
          <w:szCs w:val="24"/>
        </w:rPr>
      </w:pPr>
    </w:p>
    <w:p w:rsidR="00464017" w:rsidRPr="004276DB" w:rsidRDefault="00464017" w:rsidP="0024519B">
      <w:pPr>
        <w:tabs>
          <w:tab w:val="center" w:pos="4680"/>
        </w:tabs>
        <w:suppressAutoHyphens/>
        <w:rPr>
          <w:rFonts w:ascii="Times New Roman" w:hAnsi="Times New Roman"/>
          <w:b/>
          <w:bCs/>
          <w:spacing w:val="-3"/>
          <w:szCs w:val="24"/>
          <w:u w:val="single"/>
        </w:rPr>
      </w:pPr>
      <w:r w:rsidRPr="004276DB">
        <w:rPr>
          <w:rFonts w:ascii="Times New Roman" w:hAnsi="Times New Roman"/>
          <w:spacing w:val="-3"/>
          <w:szCs w:val="24"/>
        </w:rPr>
        <w:tab/>
      </w:r>
      <w:r w:rsidR="00B21D52">
        <w:rPr>
          <w:rFonts w:ascii="Times New Roman" w:hAnsi="Times New Roman"/>
          <w:b/>
          <w:bCs/>
          <w:spacing w:val="-3"/>
          <w:szCs w:val="24"/>
          <w:u w:val="single"/>
        </w:rPr>
        <w:t xml:space="preserve">DECISION AND ORDER NO. </w:t>
      </w:r>
      <w:r w:rsidR="003638F4">
        <w:rPr>
          <w:rFonts w:ascii="Times New Roman" w:hAnsi="Times New Roman"/>
          <w:b/>
          <w:bCs/>
          <w:spacing w:val="-3"/>
          <w:szCs w:val="24"/>
          <w:u w:val="single"/>
        </w:rPr>
        <w:t>311</w:t>
      </w:r>
    </w:p>
    <w:p w:rsidR="00464017" w:rsidRPr="002A175F" w:rsidRDefault="00464017" w:rsidP="0024519B">
      <w:pPr>
        <w:tabs>
          <w:tab w:val="left" w:pos="-720"/>
        </w:tabs>
        <w:suppressAutoHyphens/>
        <w:rPr>
          <w:rFonts w:ascii="Times New Roman" w:hAnsi="Times New Roman"/>
          <w:spacing w:val="-3"/>
          <w:szCs w:val="24"/>
        </w:rPr>
      </w:pPr>
    </w:p>
    <w:p w:rsidR="006B47D2" w:rsidRDefault="00A95784" w:rsidP="00D50CA3">
      <w:pPr>
        <w:pStyle w:val="NoSpacing"/>
        <w:rPr>
          <w:rFonts w:ascii="Times New Roman" w:hAnsi="Times New Roman"/>
        </w:rPr>
      </w:pPr>
      <w:r>
        <w:rPr>
          <w:rFonts w:ascii="Times New Roman" w:hAnsi="Times New Roman"/>
          <w:spacing w:val="-3"/>
        </w:rPr>
        <w:t xml:space="preserve">By agreement of the parties, we decided this unfair </w:t>
      </w:r>
      <w:r w:rsidR="009B065E">
        <w:rPr>
          <w:rFonts w:ascii="Times New Roman" w:hAnsi="Times New Roman"/>
          <w:spacing w:val="-3"/>
        </w:rPr>
        <w:t xml:space="preserve">labor </w:t>
      </w:r>
      <w:r>
        <w:rPr>
          <w:rFonts w:ascii="Times New Roman" w:hAnsi="Times New Roman"/>
          <w:spacing w:val="-3"/>
        </w:rPr>
        <w:t xml:space="preserve">practice </w:t>
      </w:r>
      <w:r w:rsidR="00022803" w:rsidRPr="002A175F">
        <w:rPr>
          <w:rFonts w:ascii="Times New Roman" w:hAnsi="Times New Roman"/>
          <w:spacing w:val="-3"/>
        </w:rPr>
        <w:t xml:space="preserve">charge </w:t>
      </w:r>
      <w:r>
        <w:rPr>
          <w:rFonts w:ascii="Times New Roman" w:hAnsi="Times New Roman"/>
          <w:spacing w:val="-3"/>
        </w:rPr>
        <w:t>on the basis of the written record, including pleadings, exhibits filed, sworn affidavits, and briefing of the parties.  H</w:t>
      </w:r>
      <w:r w:rsidR="00DA44BB">
        <w:rPr>
          <w:rFonts w:ascii="Times New Roman" w:hAnsi="Times New Roman"/>
          <w:spacing w:val="-3"/>
        </w:rPr>
        <w:t xml:space="preserve">earing </w:t>
      </w:r>
      <w:r w:rsidR="003B094C">
        <w:rPr>
          <w:rFonts w:ascii="Times New Roman" w:hAnsi="Times New Roman"/>
          <w:spacing w:val="-3"/>
        </w:rPr>
        <w:t>E</w:t>
      </w:r>
      <w:r w:rsidR="00022803" w:rsidRPr="002A175F">
        <w:rPr>
          <w:rFonts w:ascii="Times New Roman" w:hAnsi="Times New Roman"/>
          <w:spacing w:val="-3"/>
        </w:rPr>
        <w:t>xaminer Mark Torgerson presided.</w:t>
      </w:r>
      <w:r w:rsidR="00632229">
        <w:rPr>
          <w:rFonts w:ascii="Times New Roman" w:hAnsi="Times New Roman"/>
          <w:spacing w:val="-3"/>
        </w:rPr>
        <w:t xml:space="preserve">  </w:t>
      </w:r>
      <w:r w:rsidR="006B47D2" w:rsidRPr="00890FD0">
        <w:rPr>
          <w:rFonts w:ascii="Times New Roman" w:hAnsi="Times New Roman"/>
        </w:rPr>
        <w:t xml:space="preserve">The record for this case closed on </w:t>
      </w:r>
      <w:r w:rsidR="00B72B73">
        <w:rPr>
          <w:rFonts w:ascii="Times New Roman" w:hAnsi="Times New Roman"/>
        </w:rPr>
        <w:t>January 25, 2017,</w:t>
      </w:r>
      <w:r w:rsidR="00EB391E">
        <w:rPr>
          <w:rFonts w:ascii="Times New Roman" w:hAnsi="Times New Roman"/>
        </w:rPr>
        <w:t xml:space="preserve"> after we completed final deliberations.</w:t>
      </w:r>
      <w:r w:rsidR="00B21D52">
        <w:rPr>
          <w:rFonts w:ascii="Times New Roman" w:hAnsi="Times New Roman"/>
        </w:rPr>
        <w:t xml:space="preserve"> </w:t>
      </w:r>
    </w:p>
    <w:p w:rsidR="00B21D52" w:rsidRPr="00890FD0" w:rsidRDefault="00B21D52" w:rsidP="00D50CA3">
      <w:pPr>
        <w:pStyle w:val="NoSpacing"/>
        <w:rPr>
          <w:rFonts w:ascii="Times New Roman" w:hAnsi="Times New Roman"/>
        </w:rPr>
      </w:pPr>
    </w:p>
    <w:p w:rsidR="00022803" w:rsidRPr="002A175F" w:rsidRDefault="00022803" w:rsidP="0024519B">
      <w:pPr>
        <w:tabs>
          <w:tab w:val="left" w:pos="-720"/>
        </w:tabs>
        <w:suppressAutoHyphens/>
        <w:rPr>
          <w:rFonts w:ascii="Times New Roman" w:hAnsi="Times New Roman"/>
          <w:spacing w:val="-3"/>
          <w:szCs w:val="24"/>
        </w:rPr>
      </w:pPr>
    </w:p>
    <w:p w:rsidR="00464017" w:rsidRPr="00CE1FD2" w:rsidRDefault="00464017" w:rsidP="00D50CA3">
      <w:pPr>
        <w:tabs>
          <w:tab w:val="left" w:pos="-720"/>
        </w:tabs>
        <w:suppressAutoHyphens/>
        <w:ind w:left="1440" w:hanging="1440"/>
        <w:rPr>
          <w:rFonts w:ascii="Times New Roman" w:hAnsi="Times New Roman"/>
        </w:rPr>
      </w:pPr>
      <w:r w:rsidRPr="002A175F">
        <w:rPr>
          <w:rFonts w:ascii="Times New Roman" w:hAnsi="Times New Roman"/>
          <w:b/>
          <w:spacing w:val="-3"/>
          <w:szCs w:val="24"/>
        </w:rPr>
        <w:t>Digest:</w:t>
      </w:r>
      <w:r w:rsidR="00D50CA3">
        <w:rPr>
          <w:rFonts w:ascii="Times New Roman" w:hAnsi="Times New Roman"/>
          <w:b/>
          <w:spacing w:val="-3"/>
          <w:szCs w:val="24"/>
        </w:rPr>
        <w:tab/>
      </w:r>
      <w:r w:rsidR="00E350E2">
        <w:rPr>
          <w:rFonts w:ascii="Times New Roman" w:hAnsi="Times New Roman"/>
        </w:rPr>
        <w:t xml:space="preserve">The unfair labor practice </w:t>
      </w:r>
      <w:r w:rsidR="00DA44BB">
        <w:rPr>
          <w:rFonts w:ascii="Times New Roman" w:hAnsi="Times New Roman"/>
        </w:rPr>
        <w:t>charge</w:t>
      </w:r>
      <w:r w:rsidR="00B21D52">
        <w:rPr>
          <w:rFonts w:ascii="Times New Roman" w:hAnsi="Times New Roman"/>
        </w:rPr>
        <w:t xml:space="preserve"> filed by the </w:t>
      </w:r>
      <w:r w:rsidR="001F1BE7">
        <w:rPr>
          <w:rFonts w:ascii="Times New Roman" w:hAnsi="Times New Roman"/>
        </w:rPr>
        <w:t xml:space="preserve">International Organization of </w:t>
      </w:r>
      <w:r w:rsidR="00B21D52">
        <w:rPr>
          <w:rFonts w:ascii="Times New Roman" w:hAnsi="Times New Roman"/>
        </w:rPr>
        <w:t>Masters, Mates and Pilots</w:t>
      </w:r>
      <w:r w:rsidR="001F1BE7">
        <w:rPr>
          <w:rFonts w:ascii="Times New Roman" w:hAnsi="Times New Roman"/>
        </w:rPr>
        <w:t>, AFL-CIO</w:t>
      </w:r>
      <w:r w:rsidR="00B21D52">
        <w:rPr>
          <w:rFonts w:ascii="Times New Roman" w:hAnsi="Times New Roman"/>
        </w:rPr>
        <w:t>; Marine Engineers</w:t>
      </w:r>
      <w:r w:rsidR="007832B0">
        <w:rPr>
          <w:rFonts w:ascii="Times New Roman" w:hAnsi="Times New Roman"/>
        </w:rPr>
        <w:t>’</w:t>
      </w:r>
      <w:r w:rsidR="00B21D52">
        <w:rPr>
          <w:rFonts w:ascii="Times New Roman" w:hAnsi="Times New Roman"/>
        </w:rPr>
        <w:t xml:space="preserve"> Beneficial Association, </w:t>
      </w:r>
      <w:r w:rsidR="001F1BE7">
        <w:rPr>
          <w:rFonts w:ascii="Times New Roman" w:hAnsi="Times New Roman"/>
        </w:rPr>
        <w:t xml:space="preserve">AFL-CIO; </w:t>
      </w:r>
      <w:r w:rsidR="00B21D52">
        <w:rPr>
          <w:rFonts w:ascii="Times New Roman" w:hAnsi="Times New Roman"/>
        </w:rPr>
        <w:t>and the Inlandboatmen's Union of the Pacific</w:t>
      </w:r>
      <w:r w:rsidR="001F1BE7">
        <w:rPr>
          <w:rFonts w:ascii="Times New Roman" w:hAnsi="Times New Roman"/>
        </w:rPr>
        <w:t>, Alaska Region 1</w:t>
      </w:r>
      <w:r w:rsidR="003B094C">
        <w:rPr>
          <w:rFonts w:ascii="Times New Roman" w:hAnsi="Times New Roman"/>
        </w:rPr>
        <w:t>, International Longshore and Warehouse Union</w:t>
      </w:r>
      <w:r w:rsidR="00E272D7">
        <w:rPr>
          <w:rFonts w:ascii="Times New Roman" w:hAnsi="Times New Roman"/>
        </w:rPr>
        <w:t>, is denied and dismissed.  The unions failed to prove that the State of Alaska committed a violation by bad faith bargaining.  The parties did not reach impasse until August 30, 2015, the date we set for impasse if the parties could not reach agreement by</w:t>
      </w:r>
      <w:r w:rsidR="002E599E">
        <w:rPr>
          <w:rFonts w:ascii="Times New Roman" w:hAnsi="Times New Roman"/>
        </w:rPr>
        <w:t xml:space="preserve"> then.</w:t>
      </w:r>
    </w:p>
    <w:p w:rsidR="00464017" w:rsidRPr="002A175F" w:rsidRDefault="00464017" w:rsidP="0024519B">
      <w:pPr>
        <w:tabs>
          <w:tab w:val="left" w:pos="-720"/>
        </w:tabs>
        <w:suppressAutoHyphens/>
        <w:rPr>
          <w:rFonts w:ascii="Times New Roman" w:hAnsi="Times New Roman"/>
          <w:spacing w:val="-3"/>
          <w:szCs w:val="24"/>
        </w:rPr>
      </w:pPr>
    </w:p>
    <w:p w:rsidR="00464017" w:rsidRDefault="00464017" w:rsidP="00D50CA3">
      <w:pPr>
        <w:tabs>
          <w:tab w:val="left" w:pos="-720"/>
        </w:tabs>
        <w:suppressAutoHyphens/>
        <w:ind w:left="1440" w:hanging="1440"/>
        <w:rPr>
          <w:rFonts w:ascii="Times New Roman" w:hAnsi="Times New Roman"/>
          <w:spacing w:val="-3"/>
          <w:szCs w:val="24"/>
        </w:rPr>
      </w:pPr>
      <w:r w:rsidRPr="002A175F">
        <w:rPr>
          <w:rFonts w:ascii="Times New Roman" w:hAnsi="Times New Roman"/>
          <w:b/>
          <w:bCs/>
          <w:spacing w:val="-3"/>
          <w:szCs w:val="24"/>
        </w:rPr>
        <w:t>Appearances:</w:t>
      </w:r>
      <w:r w:rsidRPr="002A175F">
        <w:rPr>
          <w:rFonts w:ascii="Times New Roman" w:hAnsi="Times New Roman"/>
          <w:b/>
          <w:bCs/>
          <w:spacing w:val="-3"/>
          <w:szCs w:val="24"/>
        </w:rPr>
        <w:tab/>
      </w:r>
      <w:r w:rsidR="00B21D52">
        <w:rPr>
          <w:rFonts w:ascii="Times New Roman" w:hAnsi="Times New Roman"/>
          <w:spacing w:val="-3"/>
          <w:szCs w:val="24"/>
        </w:rPr>
        <w:t xml:space="preserve">Rhonda </w:t>
      </w:r>
      <w:proofErr w:type="spellStart"/>
      <w:r w:rsidR="00B21D52">
        <w:rPr>
          <w:rFonts w:ascii="Times New Roman" w:hAnsi="Times New Roman"/>
          <w:spacing w:val="-3"/>
          <w:szCs w:val="24"/>
        </w:rPr>
        <w:t>Fenrich</w:t>
      </w:r>
      <w:proofErr w:type="spellEnd"/>
      <w:r w:rsidRPr="002A175F">
        <w:rPr>
          <w:rFonts w:ascii="Times New Roman" w:hAnsi="Times New Roman"/>
          <w:spacing w:val="-3"/>
          <w:szCs w:val="24"/>
        </w:rPr>
        <w:t xml:space="preserve">, </w:t>
      </w:r>
      <w:r w:rsidR="00B21D52">
        <w:rPr>
          <w:rFonts w:ascii="Times New Roman" w:hAnsi="Times New Roman"/>
          <w:spacing w:val="-3"/>
          <w:szCs w:val="24"/>
        </w:rPr>
        <w:t xml:space="preserve">attorney </w:t>
      </w:r>
      <w:r w:rsidRPr="002A175F">
        <w:rPr>
          <w:rFonts w:ascii="Times New Roman" w:hAnsi="Times New Roman"/>
          <w:spacing w:val="-3"/>
          <w:szCs w:val="24"/>
        </w:rPr>
        <w:t>for</w:t>
      </w:r>
      <w:r w:rsidR="00B21D52">
        <w:rPr>
          <w:rFonts w:ascii="Times New Roman" w:hAnsi="Times New Roman"/>
          <w:spacing w:val="-3"/>
          <w:szCs w:val="24"/>
        </w:rPr>
        <w:t xml:space="preserve"> </w:t>
      </w:r>
      <w:r w:rsidRPr="002A175F">
        <w:rPr>
          <w:rFonts w:ascii="Times New Roman" w:hAnsi="Times New Roman"/>
          <w:spacing w:val="-3"/>
          <w:szCs w:val="24"/>
        </w:rPr>
        <w:t>Complainant</w:t>
      </w:r>
      <w:r w:rsidR="00B21D52">
        <w:rPr>
          <w:rFonts w:ascii="Times New Roman" w:hAnsi="Times New Roman"/>
          <w:spacing w:val="-3"/>
          <w:szCs w:val="24"/>
        </w:rPr>
        <w:t xml:space="preserve">s </w:t>
      </w:r>
      <w:r w:rsidR="001F1BE7">
        <w:rPr>
          <w:rFonts w:ascii="Times New Roman" w:hAnsi="Times New Roman"/>
          <w:spacing w:val="-3"/>
          <w:szCs w:val="24"/>
        </w:rPr>
        <w:t xml:space="preserve">International Organization of </w:t>
      </w:r>
      <w:r w:rsidR="00B21D52">
        <w:rPr>
          <w:rFonts w:ascii="Times New Roman" w:hAnsi="Times New Roman"/>
          <w:spacing w:val="-3"/>
          <w:szCs w:val="24"/>
        </w:rPr>
        <w:t>Masters, Mates and Pilots,</w:t>
      </w:r>
      <w:r w:rsidR="001F1BE7">
        <w:rPr>
          <w:rFonts w:ascii="Times New Roman" w:hAnsi="Times New Roman"/>
          <w:spacing w:val="-3"/>
          <w:szCs w:val="24"/>
        </w:rPr>
        <w:t xml:space="preserve"> AFL-CIO,</w:t>
      </w:r>
      <w:r w:rsidR="00B21D52">
        <w:rPr>
          <w:rFonts w:ascii="Times New Roman" w:hAnsi="Times New Roman"/>
          <w:spacing w:val="-3"/>
          <w:szCs w:val="24"/>
        </w:rPr>
        <w:t xml:space="preserve"> </w:t>
      </w:r>
      <w:r w:rsidRPr="002A175F">
        <w:rPr>
          <w:rFonts w:ascii="Times New Roman" w:hAnsi="Times New Roman"/>
          <w:spacing w:val="-3"/>
          <w:szCs w:val="24"/>
        </w:rPr>
        <w:t xml:space="preserve"> </w:t>
      </w:r>
      <w:r w:rsidR="00E3370E">
        <w:rPr>
          <w:rFonts w:ascii="Times New Roman" w:hAnsi="Times New Roman"/>
          <w:spacing w:val="-3"/>
          <w:szCs w:val="24"/>
        </w:rPr>
        <w:t>Marine Engineers’ Beneficial Association, AFL-CIO</w:t>
      </w:r>
      <w:r w:rsidR="00B21D52">
        <w:rPr>
          <w:rFonts w:ascii="Times New Roman" w:hAnsi="Times New Roman"/>
          <w:spacing w:val="-3"/>
          <w:szCs w:val="24"/>
        </w:rPr>
        <w:t>, and Inlandboatm</w:t>
      </w:r>
      <w:r w:rsidR="00780D8F">
        <w:rPr>
          <w:rFonts w:ascii="Times New Roman" w:hAnsi="Times New Roman"/>
          <w:spacing w:val="-3"/>
          <w:szCs w:val="24"/>
        </w:rPr>
        <w:t>e</w:t>
      </w:r>
      <w:r w:rsidR="00B21D52">
        <w:rPr>
          <w:rFonts w:ascii="Times New Roman" w:hAnsi="Times New Roman"/>
          <w:spacing w:val="-3"/>
          <w:szCs w:val="24"/>
        </w:rPr>
        <w:t>n's Union of the Pacific</w:t>
      </w:r>
      <w:r w:rsidR="001F1BE7">
        <w:rPr>
          <w:rFonts w:ascii="Times New Roman" w:hAnsi="Times New Roman"/>
          <w:spacing w:val="-3"/>
          <w:szCs w:val="24"/>
        </w:rPr>
        <w:t>, Alaska Region 1</w:t>
      </w:r>
      <w:r w:rsidR="0070544B">
        <w:rPr>
          <w:rFonts w:ascii="Times New Roman" w:hAnsi="Times New Roman"/>
          <w:spacing w:val="-3"/>
          <w:szCs w:val="24"/>
        </w:rPr>
        <w:t xml:space="preserve">, </w:t>
      </w:r>
      <w:r w:rsidR="0070544B">
        <w:rPr>
          <w:rFonts w:ascii="Times New Roman" w:hAnsi="Times New Roman"/>
        </w:rPr>
        <w:t>International Longshore and Warehouse Union</w:t>
      </w:r>
      <w:r w:rsidR="003F5D13" w:rsidRPr="002A175F">
        <w:rPr>
          <w:rFonts w:ascii="Times New Roman" w:hAnsi="Times New Roman"/>
          <w:spacing w:val="-3"/>
          <w:szCs w:val="24"/>
        </w:rPr>
        <w:t xml:space="preserve">; </w:t>
      </w:r>
      <w:proofErr w:type="spellStart"/>
      <w:r w:rsidR="002E599E">
        <w:rPr>
          <w:rFonts w:ascii="Times New Roman" w:hAnsi="Times New Roman"/>
          <w:spacing w:val="-3"/>
          <w:szCs w:val="24"/>
        </w:rPr>
        <w:t>Benthe</w:t>
      </w:r>
      <w:proofErr w:type="spellEnd"/>
      <w:r w:rsidR="002E599E">
        <w:rPr>
          <w:rFonts w:ascii="Times New Roman" w:hAnsi="Times New Roman"/>
          <w:spacing w:val="-3"/>
          <w:szCs w:val="24"/>
        </w:rPr>
        <w:t xml:space="preserve"> </w:t>
      </w:r>
      <w:proofErr w:type="spellStart"/>
      <w:r w:rsidR="00E272D7">
        <w:rPr>
          <w:rFonts w:ascii="Times New Roman" w:hAnsi="Times New Roman"/>
          <w:spacing w:val="-3"/>
          <w:szCs w:val="24"/>
        </w:rPr>
        <w:t>Mertl</w:t>
      </w:r>
      <w:proofErr w:type="spellEnd"/>
      <w:r w:rsidR="00E272D7">
        <w:rPr>
          <w:rFonts w:ascii="Times New Roman" w:hAnsi="Times New Roman"/>
          <w:spacing w:val="-3"/>
          <w:szCs w:val="24"/>
        </w:rPr>
        <w:t>-Posthumous</w:t>
      </w:r>
      <w:r w:rsidR="00B21D52">
        <w:rPr>
          <w:rFonts w:ascii="Times New Roman" w:hAnsi="Times New Roman"/>
          <w:spacing w:val="-3"/>
          <w:szCs w:val="24"/>
        </w:rPr>
        <w:t xml:space="preserve">, </w:t>
      </w:r>
      <w:r w:rsidR="00C6164D">
        <w:rPr>
          <w:rFonts w:ascii="Times New Roman" w:hAnsi="Times New Roman"/>
          <w:spacing w:val="-3"/>
          <w:szCs w:val="24"/>
        </w:rPr>
        <w:t>Labor Relations Analyst</w:t>
      </w:r>
      <w:r w:rsidR="003F5D13" w:rsidRPr="002A175F">
        <w:rPr>
          <w:rFonts w:ascii="Times New Roman" w:hAnsi="Times New Roman"/>
          <w:spacing w:val="-3"/>
          <w:szCs w:val="24"/>
        </w:rPr>
        <w:t xml:space="preserve">, </w:t>
      </w:r>
      <w:r w:rsidRPr="002A175F">
        <w:rPr>
          <w:rFonts w:ascii="Times New Roman" w:hAnsi="Times New Roman"/>
          <w:spacing w:val="-3"/>
          <w:szCs w:val="24"/>
        </w:rPr>
        <w:t>for Respondent State of Alaska.</w:t>
      </w:r>
    </w:p>
    <w:p w:rsidR="00DF6B72" w:rsidRDefault="00DF6B72" w:rsidP="0024519B">
      <w:pPr>
        <w:tabs>
          <w:tab w:val="left" w:pos="-720"/>
        </w:tabs>
        <w:suppressAutoHyphens/>
        <w:rPr>
          <w:rFonts w:ascii="Times New Roman" w:hAnsi="Times New Roman"/>
          <w:spacing w:val="-3"/>
          <w:szCs w:val="24"/>
        </w:rPr>
      </w:pPr>
    </w:p>
    <w:p w:rsidR="00DF6B72" w:rsidRPr="00DF6B72" w:rsidRDefault="00DF6B72" w:rsidP="003B094C">
      <w:pPr>
        <w:tabs>
          <w:tab w:val="left" w:pos="-720"/>
        </w:tabs>
        <w:suppressAutoHyphens/>
        <w:ind w:firstLine="0"/>
        <w:rPr>
          <w:rFonts w:ascii="Times New Roman" w:hAnsi="Times New Roman"/>
          <w:spacing w:val="-3"/>
          <w:szCs w:val="24"/>
        </w:rPr>
      </w:pPr>
      <w:r w:rsidRPr="00DF6B72">
        <w:rPr>
          <w:rFonts w:ascii="Times New Roman" w:hAnsi="Times New Roman"/>
          <w:b/>
          <w:spacing w:val="-3"/>
          <w:szCs w:val="24"/>
        </w:rPr>
        <w:t>Board Panel:</w:t>
      </w:r>
      <w:r>
        <w:rPr>
          <w:rFonts w:ascii="Times New Roman" w:hAnsi="Times New Roman"/>
          <w:b/>
          <w:spacing w:val="-3"/>
          <w:szCs w:val="24"/>
        </w:rPr>
        <w:tab/>
      </w:r>
      <w:r w:rsidR="002E599E">
        <w:rPr>
          <w:rFonts w:ascii="Times New Roman" w:hAnsi="Times New Roman"/>
          <w:spacing w:val="-3"/>
          <w:szCs w:val="24"/>
        </w:rPr>
        <w:t xml:space="preserve">Jean </w:t>
      </w:r>
      <w:r w:rsidR="008812CF">
        <w:rPr>
          <w:rFonts w:ascii="Times New Roman" w:hAnsi="Times New Roman"/>
          <w:spacing w:val="-3"/>
          <w:szCs w:val="24"/>
        </w:rPr>
        <w:t>Ward</w:t>
      </w:r>
      <w:r w:rsidR="00B21D52">
        <w:rPr>
          <w:rFonts w:ascii="Times New Roman" w:hAnsi="Times New Roman"/>
          <w:spacing w:val="-3"/>
          <w:szCs w:val="24"/>
        </w:rPr>
        <w:t xml:space="preserve">, </w:t>
      </w:r>
      <w:r>
        <w:rPr>
          <w:rFonts w:ascii="Times New Roman" w:hAnsi="Times New Roman"/>
          <w:spacing w:val="-3"/>
          <w:szCs w:val="24"/>
        </w:rPr>
        <w:t xml:space="preserve">Chair; </w:t>
      </w:r>
      <w:r w:rsidR="00B21D52">
        <w:rPr>
          <w:rFonts w:ascii="Times New Roman" w:hAnsi="Times New Roman"/>
          <w:spacing w:val="-3"/>
          <w:szCs w:val="24"/>
        </w:rPr>
        <w:t>Matthew McSorley and Tyler Andrews</w:t>
      </w:r>
      <w:r>
        <w:rPr>
          <w:rFonts w:ascii="Times New Roman" w:hAnsi="Times New Roman"/>
          <w:spacing w:val="-3"/>
          <w:szCs w:val="24"/>
        </w:rPr>
        <w:t xml:space="preserve">, </w:t>
      </w:r>
      <w:r w:rsidR="00D50CA3">
        <w:rPr>
          <w:rFonts w:ascii="Times New Roman" w:hAnsi="Times New Roman"/>
          <w:spacing w:val="-3"/>
          <w:szCs w:val="24"/>
        </w:rPr>
        <w:t xml:space="preserve">Board </w:t>
      </w:r>
      <w:r>
        <w:rPr>
          <w:rFonts w:ascii="Times New Roman" w:hAnsi="Times New Roman"/>
          <w:spacing w:val="-3"/>
          <w:szCs w:val="24"/>
        </w:rPr>
        <w:t>Members.</w:t>
      </w:r>
    </w:p>
    <w:p w:rsidR="009C63EA" w:rsidRDefault="00535E66" w:rsidP="009C63EA">
      <w:pPr>
        <w:tabs>
          <w:tab w:val="left" w:pos="-720"/>
        </w:tabs>
        <w:suppressAutoHyphens/>
        <w:jc w:val="center"/>
        <w:rPr>
          <w:rFonts w:ascii="Times New Roman" w:hAnsi="Times New Roman"/>
          <w:b/>
          <w:spacing w:val="-3"/>
          <w:szCs w:val="24"/>
          <w:u w:val="single"/>
        </w:rPr>
      </w:pPr>
      <w:r w:rsidRPr="00535E66">
        <w:rPr>
          <w:rFonts w:ascii="Times New Roman" w:hAnsi="Times New Roman"/>
          <w:b/>
          <w:spacing w:val="-3"/>
          <w:szCs w:val="24"/>
          <w:u w:val="single"/>
        </w:rPr>
        <w:lastRenderedPageBreak/>
        <w:t>DECISION</w:t>
      </w:r>
    </w:p>
    <w:p w:rsidR="009C63EA" w:rsidRDefault="009C63EA" w:rsidP="009C63EA">
      <w:pPr>
        <w:tabs>
          <w:tab w:val="left" w:pos="-720"/>
        </w:tabs>
        <w:suppressAutoHyphens/>
        <w:jc w:val="center"/>
        <w:rPr>
          <w:rFonts w:ascii="Times New Roman" w:hAnsi="Times New Roman"/>
          <w:b/>
          <w:spacing w:val="-3"/>
          <w:szCs w:val="24"/>
          <w:u w:val="single"/>
        </w:rPr>
      </w:pPr>
    </w:p>
    <w:p w:rsidR="00464017" w:rsidRPr="009C63EA" w:rsidRDefault="00464017" w:rsidP="009C63EA">
      <w:pPr>
        <w:tabs>
          <w:tab w:val="left" w:pos="-720"/>
        </w:tabs>
        <w:suppressAutoHyphens/>
        <w:jc w:val="center"/>
        <w:rPr>
          <w:rFonts w:ascii="Times New Roman" w:hAnsi="Times New Roman"/>
          <w:b/>
          <w:bCs/>
          <w:szCs w:val="24"/>
          <w:u w:val="single"/>
        </w:rPr>
      </w:pPr>
      <w:r w:rsidRPr="009C63EA">
        <w:rPr>
          <w:rFonts w:ascii="Times New Roman" w:hAnsi="Times New Roman"/>
          <w:b/>
          <w:bCs/>
          <w:szCs w:val="24"/>
          <w:u w:val="single"/>
        </w:rPr>
        <w:t>Statement of the Case</w:t>
      </w:r>
    </w:p>
    <w:p w:rsidR="00464017" w:rsidRPr="002A175F" w:rsidRDefault="00464017" w:rsidP="0024519B">
      <w:pPr>
        <w:pStyle w:val="EndnoteText"/>
        <w:rPr>
          <w:rFonts w:ascii="Times New Roman" w:hAnsi="Times New Roman"/>
          <w:szCs w:val="24"/>
        </w:rPr>
      </w:pPr>
    </w:p>
    <w:p w:rsidR="00D703B0" w:rsidRDefault="006E0FB6" w:rsidP="0024519B">
      <w:pPr>
        <w:tabs>
          <w:tab w:val="left" w:pos="-720"/>
        </w:tabs>
        <w:suppressAutoHyphens/>
        <w:rPr>
          <w:rFonts w:ascii="Times New Roman" w:hAnsi="Times New Roman"/>
          <w:spacing w:val="-3"/>
          <w:szCs w:val="24"/>
        </w:rPr>
      </w:pPr>
      <w:r>
        <w:rPr>
          <w:rFonts w:ascii="Times New Roman" w:hAnsi="Times New Roman"/>
          <w:spacing w:val="-3"/>
          <w:szCs w:val="24"/>
        </w:rPr>
        <w:t xml:space="preserve">The </w:t>
      </w:r>
      <w:r w:rsidR="001F1BE7">
        <w:rPr>
          <w:rFonts w:ascii="Times New Roman" w:hAnsi="Times New Roman"/>
          <w:spacing w:val="-3"/>
          <w:szCs w:val="24"/>
        </w:rPr>
        <w:t xml:space="preserve">International Organization of </w:t>
      </w:r>
      <w:r>
        <w:rPr>
          <w:rFonts w:ascii="Times New Roman" w:hAnsi="Times New Roman"/>
          <w:spacing w:val="-3"/>
          <w:szCs w:val="24"/>
        </w:rPr>
        <w:t>Masters, Mates and Pilots,</w:t>
      </w:r>
      <w:r w:rsidR="001F1BE7">
        <w:rPr>
          <w:rFonts w:ascii="Times New Roman" w:hAnsi="Times New Roman"/>
          <w:spacing w:val="-3"/>
          <w:szCs w:val="24"/>
        </w:rPr>
        <w:t xml:space="preserve"> AFL-CIO,</w:t>
      </w:r>
      <w:r>
        <w:rPr>
          <w:rFonts w:ascii="Times New Roman" w:hAnsi="Times New Roman"/>
          <w:spacing w:val="-3"/>
          <w:szCs w:val="24"/>
        </w:rPr>
        <w:t xml:space="preserve"> Inlandboatm</w:t>
      </w:r>
      <w:r w:rsidR="001F1BE7">
        <w:rPr>
          <w:rFonts w:ascii="Times New Roman" w:hAnsi="Times New Roman"/>
          <w:spacing w:val="-3"/>
          <w:szCs w:val="24"/>
        </w:rPr>
        <w:t>e</w:t>
      </w:r>
      <w:r>
        <w:rPr>
          <w:rFonts w:ascii="Times New Roman" w:hAnsi="Times New Roman"/>
          <w:spacing w:val="-3"/>
          <w:szCs w:val="24"/>
        </w:rPr>
        <w:t>n's Union of the Pacific,</w:t>
      </w:r>
      <w:r w:rsidR="001F1BE7">
        <w:rPr>
          <w:rFonts w:ascii="Times New Roman" w:hAnsi="Times New Roman"/>
          <w:spacing w:val="-3"/>
          <w:szCs w:val="24"/>
        </w:rPr>
        <w:t xml:space="preserve"> Alaska Region 1,</w:t>
      </w:r>
      <w:r w:rsidR="003B094C">
        <w:rPr>
          <w:rFonts w:ascii="Times New Roman" w:hAnsi="Times New Roman"/>
          <w:spacing w:val="-3"/>
          <w:szCs w:val="24"/>
        </w:rPr>
        <w:t xml:space="preserve"> International Longshore and Warehouse Union,</w:t>
      </w:r>
      <w:r>
        <w:rPr>
          <w:rFonts w:ascii="Times New Roman" w:hAnsi="Times New Roman"/>
          <w:spacing w:val="-3"/>
          <w:szCs w:val="24"/>
        </w:rPr>
        <w:t xml:space="preserve"> and Marine Engineers</w:t>
      </w:r>
      <w:r w:rsidR="007832B0">
        <w:rPr>
          <w:rFonts w:ascii="Times New Roman" w:hAnsi="Times New Roman"/>
          <w:spacing w:val="-3"/>
          <w:szCs w:val="24"/>
        </w:rPr>
        <w:t>’</w:t>
      </w:r>
      <w:r>
        <w:rPr>
          <w:rFonts w:ascii="Times New Roman" w:hAnsi="Times New Roman"/>
          <w:spacing w:val="-3"/>
          <w:szCs w:val="24"/>
        </w:rPr>
        <w:t xml:space="preserve"> Beneficial Association</w:t>
      </w:r>
      <w:r w:rsidR="001F1BE7">
        <w:rPr>
          <w:rFonts w:ascii="Times New Roman" w:hAnsi="Times New Roman"/>
          <w:spacing w:val="-3"/>
          <w:szCs w:val="24"/>
        </w:rPr>
        <w:t>, AFL-CIO</w:t>
      </w:r>
      <w:r>
        <w:rPr>
          <w:rFonts w:ascii="Times New Roman" w:hAnsi="Times New Roman"/>
          <w:spacing w:val="-3"/>
          <w:szCs w:val="24"/>
        </w:rPr>
        <w:t xml:space="preserve"> (the unions</w:t>
      </w:r>
      <w:r w:rsidR="002E599E">
        <w:rPr>
          <w:rFonts w:ascii="Times New Roman" w:hAnsi="Times New Roman"/>
          <w:spacing w:val="-3"/>
          <w:szCs w:val="24"/>
        </w:rPr>
        <w:t>)</w:t>
      </w:r>
      <w:r>
        <w:rPr>
          <w:rFonts w:ascii="Times New Roman" w:hAnsi="Times New Roman"/>
          <w:spacing w:val="-3"/>
          <w:szCs w:val="24"/>
        </w:rPr>
        <w:t xml:space="preserve"> filed </w:t>
      </w:r>
      <w:r w:rsidR="008364F1">
        <w:rPr>
          <w:rFonts w:ascii="Times New Roman" w:hAnsi="Times New Roman"/>
          <w:spacing w:val="-3"/>
          <w:szCs w:val="24"/>
        </w:rPr>
        <w:t xml:space="preserve">an </w:t>
      </w:r>
      <w:r>
        <w:rPr>
          <w:rFonts w:ascii="Times New Roman" w:hAnsi="Times New Roman"/>
          <w:spacing w:val="-3"/>
          <w:szCs w:val="24"/>
        </w:rPr>
        <w:t>unfair labor practice</w:t>
      </w:r>
      <w:r w:rsidR="002E599E">
        <w:rPr>
          <w:rFonts w:ascii="Times New Roman" w:hAnsi="Times New Roman"/>
          <w:spacing w:val="-3"/>
          <w:szCs w:val="24"/>
        </w:rPr>
        <w:t xml:space="preserve"> charge</w:t>
      </w:r>
      <w:r w:rsidR="001F1BE7">
        <w:rPr>
          <w:rFonts w:ascii="Times New Roman" w:hAnsi="Times New Roman"/>
          <w:spacing w:val="-3"/>
          <w:szCs w:val="24"/>
        </w:rPr>
        <w:t xml:space="preserve"> </w:t>
      </w:r>
      <w:r>
        <w:rPr>
          <w:rFonts w:ascii="Times New Roman" w:hAnsi="Times New Roman"/>
          <w:spacing w:val="-3"/>
          <w:szCs w:val="24"/>
        </w:rPr>
        <w:t>against the State of Alaska</w:t>
      </w:r>
      <w:r w:rsidR="008364F1">
        <w:rPr>
          <w:rFonts w:ascii="Times New Roman" w:hAnsi="Times New Roman"/>
          <w:spacing w:val="-3"/>
          <w:szCs w:val="24"/>
        </w:rPr>
        <w:t xml:space="preserve"> (State)</w:t>
      </w:r>
      <w:r>
        <w:rPr>
          <w:rFonts w:ascii="Times New Roman" w:hAnsi="Times New Roman"/>
          <w:spacing w:val="-3"/>
          <w:szCs w:val="24"/>
        </w:rPr>
        <w:t xml:space="preserve">.  The unions allege that the State committed </w:t>
      </w:r>
      <w:r w:rsidR="008364F1">
        <w:rPr>
          <w:rFonts w:ascii="Times New Roman" w:hAnsi="Times New Roman"/>
          <w:spacing w:val="-3"/>
          <w:szCs w:val="24"/>
        </w:rPr>
        <w:t xml:space="preserve">an </w:t>
      </w:r>
      <w:r>
        <w:rPr>
          <w:rFonts w:ascii="Times New Roman" w:hAnsi="Times New Roman"/>
          <w:spacing w:val="-3"/>
          <w:szCs w:val="24"/>
        </w:rPr>
        <w:t xml:space="preserve">unfair labor practice by </w:t>
      </w:r>
      <w:r w:rsidR="00B72B73">
        <w:rPr>
          <w:rFonts w:ascii="Times New Roman" w:hAnsi="Times New Roman"/>
          <w:spacing w:val="-3"/>
          <w:szCs w:val="24"/>
        </w:rPr>
        <w:t xml:space="preserve">surface bargaining, failing to provide relevant information, and </w:t>
      </w:r>
      <w:r w:rsidR="00D703B0">
        <w:rPr>
          <w:rFonts w:ascii="Times New Roman" w:hAnsi="Times New Roman"/>
          <w:spacing w:val="-3"/>
          <w:szCs w:val="24"/>
        </w:rPr>
        <w:t xml:space="preserve">prematurely declaring impasse, multiple times, before the </w:t>
      </w:r>
      <w:r w:rsidR="00B72B73">
        <w:rPr>
          <w:rFonts w:ascii="Times New Roman" w:hAnsi="Times New Roman"/>
          <w:spacing w:val="-3"/>
          <w:szCs w:val="24"/>
        </w:rPr>
        <w:t xml:space="preserve">August 30, 2015, </w:t>
      </w:r>
      <w:r w:rsidR="00D703B0">
        <w:rPr>
          <w:rFonts w:ascii="Times New Roman" w:hAnsi="Times New Roman"/>
          <w:spacing w:val="-3"/>
          <w:szCs w:val="24"/>
        </w:rPr>
        <w:t xml:space="preserve">deadline set in Decision and Order No. 303.  </w:t>
      </w:r>
    </w:p>
    <w:p w:rsidR="00D703B0" w:rsidRDefault="00D703B0" w:rsidP="0024519B">
      <w:pPr>
        <w:tabs>
          <w:tab w:val="left" w:pos="-720"/>
        </w:tabs>
        <w:suppressAutoHyphens/>
        <w:rPr>
          <w:rFonts w:ascii="Times New Roman" w:hAnsi="Times New Roman"/>
          <w:spacing w:val="-3"/>
          <w:szCs w:val="24"/>
        </w:rPr>
      </w:pPr>
    </w:p>
    <w:p w:rsidR="00862E4F" w:rsidRDefault="00862E4F" w:rsidP="0024519B">
      <w:pPr>
        <w:tabs>
          <w:tab w:val="left" w:pos="-720"/>
        </w:tabs>
        <w:suppressAutoHyphens/>
        <w:rPr>
          <w:rFonts w:ascii="Times New Roman" w:hAnsi="Times New Roman"/>
          <w:spacing w:val="-3"/>
          <w:szCs w:val="24"/>
        </w:rPr>
      </w:pPr>
      <w:r>
        <w:rPr>
          <w:rFonts w:ascii="Times New Roman" w:hAnsi="Times New Roman"/>
          <w:spacing w:val="-3"/>
          <w:szCs w:val="24"/>
        </w:rPr>
        <w:t xml:space="preserve">The State </w:t>
      </w:r>
      <w:r w:rsidR="004E19C0">
        <w:rPr>
          <w:rFonts w:ascii="Times New Roman" w:hAnsi="Times New Roman"/>
          <w:spacing w:val="-3"/>
          <w:szCs w:val="24"/>
        </w:rPr>
        <w:t xml:space="preserve">denies </w:t>
      </w:r>
      <w:r>
        <w:rPr>
          <w:rFonts w:ascii="Times New Roman" w:hAnsi="Times New Roman"/>
          <w:spacing w:val="-3"/>
          <w:szCs w:val="24"/>
        </w:rPr>
        <w:t xml:space="preserve">the charges.  It contends that it bargained </w:t>
      </w:r>
      <w:r w:rsidR="001B7D37">
        <w:rPr>
          <w:rFonts w:ascii="Times New Roman" w:hAnsi="Times New Roman"/>
          <w:spacing w:val="-3"/>
          <w:szCs w:val="24"/>
        </w:rPr>
        <w:t xml:space="preserve">in good faith, </w:t>
      </w:r>
      <w:r>
        <w:rPr>
          <w:rFonts w:ascii="Times New Roman" w:hAnsi="Times New Roman"/>
          <w:spacing w:val="-3"/>
          <w:szCs w:val="24"/>
        </w:rPr>
        <w:t>as required</w:t>
      </w:r>
      <w:r w:rsidR="001B7D37">
        <w:rPr>
          <w:rFonts w:ascii="Times New Roman" w:hAnsi="Times New Roman"/>
          <w:spacing w:val="-3"/>
          <w:szCs w:val="24"/>
        </w:rPr>
        <w:t>,</w:t>
      </w:r>
      <w:r>
        <w:rPr>
          <w:rFonts w:ascii="Times New Roman" w:hAnsi="Times New Roman"/>
          <w:spacing w:val="-3"/>
          <w:szCs w:val="24"/>
        </w:rPr>
        <w:t xml:space="preserve"> and did not implement its last, best offer until after the deadline set in Decision and Order No. 303.</w:t>
      </w:r>
    </w:p>
    <w:p w:rsidR="00862E4F" w:rsidRDefault="00862E4F" w:rsidP="0024519B">
      <w:pPr>
        <w:tabs>
          <w:tab w:val="left" w:pos="-720"/>
        </w:tabs>
        <w:suppressAutoHyphens/>
        <w:rPr>
          <w:rFonts w:ascii="Times New Roman" w:hAnsi="Times New Roman"/>
          <w:spacing w:val="-3"/>
          <w:szCs w:val="24"/>
        </w:rPr>
      </w:pPr>
    </w:p>
    <w:p w:rsidR="00A2088A" w:rsidRDefault="00A2088A" w:rsidP="0024519B">
      <w:pPr>
        <w:tabs>
          <w:tab w:val="left" w:pos="-720"/>
        </w:tabs>
        <w:suppressAutoHyphens/>
        <w:rPr>
          <w:rFonts w:ascii="Times New Roman" w:hAnsi="Times New Roman"/>
          <w:b/>
          <w:spacing w:val="-3"/>
          <w:szCs w:val="24"/>
        </w:rPr>
      </w:pPr>
    </w:p>
    <w:p w:rsidR="00464017" w:rsidRPr="002A175F" w:rsidRDefault="00464017" w:rsidP="0024519B">
      <w:pPr>
        <w:pStyle w:val="Heading3"/>
        <w:rPr>
          <w:rFonts w:ascii="Times New Roman" w:hAnsi="Times New Roman"/>
          <w:szCs w:val="24"/>
        </w:rPr>
      </w:pPr>
      <w:r w:rsidRPr="002A175F">
        <w:rPr>
          <w:rFonts w:ascii="Times New Roman" w:hAnsi="Times New Roman"/>
          <w:szCs w:val="24"/>
        </w:rPr>
        <w:t>Issues</w:t>
      </w:r>
    </w:p>
    <w:p w:rsidR="00464017" w:rsidRPr="002A175F" w:rsidRDefault="00464017" w:rsidP="0024519B">
      <w:pPr>
        <w:tabs>
          <w:tab w:val="left" w:pos="-720"/>
        </w:tabs>
        <w:suppressAutoHyphens/>
        <w:rPr>
          <w:rFonts w:ascii="Times New Roman" w:hAnsi="Times New Roman"/>
          <w:spacing w:val="-3"/>
          <w:szCs w:val="24"/>
        </w:rPr>
      </w:pPr>
    </w:p>
    <w:p w:rsidR="006E28FA" w:rsidRDefault="006E28FA" w:rsidP="00743350">
      <w:pPr>
        <w:pStyle w:val="ListParagraph"/>
        <w:numPr>
          <w:ilvl w:val="0"/>
          <w:numId w:val="40"/>
        </w:numPr>
        <w:tabs>
          <w:tab w:val="left" w:pos="-720"/>
        </w:tabs>
        <w:suppressAutoHyphens/>
        <w:ind w:left="1440"/>
        <w:rPr>
          <w:rFonts w:ascii="Times New Roman" w:hAnsi="Times New Roman"/>
          <w:spacing w:val="-3"/>
          <w:szCs w:val="24"/>
        </w:rPr>
      </w:pPr>
      <w:r>
        <w:rPr>
          <w:rFonts w:ascii="Times New Roman" w:hAnsi="Times New Roman"/>
          <w:spacing w:val="-3"/>
          <w:szCs w:val="24"/>
        </w:rPr>
        <w:t>Did the bargaining by the State of Alaska constitute surface bargaining in violation of AS 23.40.110(a</w:t>
      </w:r>
      <w:proofErr w:type="gramStart"/>
      <w:r>
        <w:rPr>
          <w:rFonts w:ascii="Times New Roman" w:hAnsi="Times New Roman"/>
          <w:spacing w:val="-3"/>
          <w:szCs w:val="24"/>
        </w:rPr>
        <w:t>)(</w:t>
      </w:r>
      <w:proofErr w:type="gramEnd"/>
      <w:r>
        <w:rPr>
          <w:rFonts w:ascii="Times New Roman" w:hAnsi="Times New Roman"/>
          <w:spacing w:val="-3"/>
          <w:szCs w:val="24"/>
        </w:rPr>
        <w:t>5) and AS 23.40.110(a)(1)?</w:t>
      </w:r>
    </w:p>
    <w:p w:rsidR="006E28FA" w:rsidRPr="006E28FA" w:rsidRDefault="006E28FA" w:rsidP="006E28FA">
      <w:pPr>
        <w:pStyle w:val="ListParagraph"/>
        <w:tabs>
          <w:tab w:val="left" w:pos="-720"/>
        </w:tabs>
        <w:suppressAutoHyphens/>
        <w:ind w:left="2160" w:firstLine="0"/>
        <w:rPr>
          <w:rFonts w:ascii="Times New Roman" w:hAnsi="Times New Roman"/>
          <w:spacing w:val="-3"/>
          <w:szCs w:val="24"/>
        </w:rPr>
      </w:pPr>
    </w:p>
    <w:p w:rsidR="006E28FA" w:rsidRDefault="006E28FA" w:rsidP="00743350">
      <w:pPr>
        <w:pStyle w:val="ListParagraph"/>
        <w:numPr>
          <w:ilvl w:val="0"/>
          <w:numId w:val="40"/>
        </w:numPr>
        <w:tabs>
          <w:tab w:val="left" w:pos="-720"/>
        </w:tabs>
        <w:suppressAutoHyphens/>
        <w:ind w:left="1440"/>
        <w:rPr>
          <w:rFonts w:ascii="Times New Roman" w:hAnsi="Times New Roman"/>
          <w:spacing w:val="-3"/>
          <w:szCs w:val="24"/>
        </w:rPr>
      </w:pPr>
      <w:r>
        <w:rPr>
          <w:rFonts w:ascii="Times New Roman" w:hAnsi="Times New Roman"/>
          <w:spacing w:val="-3"/>
          <w:szCs w:val="24"/>
        </w:rPr>
        <w:t xml:space="preserve">Did the State </w:t>
      </w:r>
      <w:r w:rsidR="00B72B73">
        <w:rPr>
          <w:rFonts w:ascii="Times New Roman" w:hAnsi="Times New Roman"/>
          <w:spacing w:val="-3"/>
          <w:szCs w:val="24"/>
        </w:rPr>
        <w:t xml:space="preserve">unreasonably </w:t>
      </w:r>
      <w:r>
        <w:rPr>
          <w:rFonts w:ascii="Times New Roman" w:hAnsi="Times New Roman"/>
          <w:spacing w:val="-3"/>
          <w:szCs w:val="24"/>
        </w:rPr>
        <w:t>refus</w:t>
      </w:r>
      <w:r w:rsidR="00B72B73">
        <w:rPr>
          <w:rFonts w:ascii="Times New Roman" w:hAnsi="Times New Roman"/>
          <w:spacing w:val="-3"/>
          <w:szCs w:val="24"/>
        </w:rPr>
        <w:t>e</w:t>
      </w:r>
      <w:r>
        <w:rPr>
          <w:rFonts w:ascii="Times New Roman" w:hAnsi="Times New Roman"/>
          <w:spacing w:val="-3"/>
          <w:szCs w:val="24"/>
        </w:rPr>
        <w:t xml:space="preserve"> to release wholesale price or profit margin information </w:t>
      </w:r>
      <w:r w:rsidR="00B72B73">
        <w:rPr>
          <w:rFonts w:ascii="Times New Roman" w:hAnsi="Times New Roman"/>
          <w:spacing w:val="-3"/>
          <w:szCs w:val="24"/>
        </w:rPr>
        <w:t xml:space="preserve">and therefore </w:t>
      </w:r>
      <w:r>
        <w:rPr>
          <w:rFonts w:ascii="Times New Roman" w:hAnsi="Times New Roman"/>
          <w:spacing w:val="-3"/>
          <w:szCs w:val="24"/>
        </w:rPr>
        <w:t>violate AS 23.40.110(a</w:t>
      </w:r>
      <w:proofErr w:type="gramStart"/>
      <w:r>
        <w:rPr>
          <w:rFonts w:ascii="Times New Roman" w:hAnsi="Times New Roman"/>
          <w:spacing w:val="-3"/>
          <w:szCs w:val="24"/>
        </w:rPr>
        <w:t>)(</w:t>
      </w:r>
      <w:proofErr w:type="gramEnd"/>
      <w:r>
        <w:rPr>
          <w:rFonts w:ascii="Times New Roman" w:hAnsi="Times New Roman"/>
          <w:spacing w:val="-3"/>
          <w:szCs w:val="24"/>
        </w:rPr>
        <w:t>5) and (a)(1)?</w:t>
      </w:r>
    </w:p>
    <w:p w:rsidR="006E28FA" w:rsidRPr="006E28FA" w:rsidRDefault="006E28FA" w:rsidP="006E28FA">
      <w:pPr>
        <w:pStyle w:val="ListParagraph"/>
        <w:rPr>
          <w:rFonts w:ascii="Times New Roman" w:hAnsi="Times New Roman"/>
          <w:spacing w:val="-3"/>
          <w:szCs w:val="24"/>
        </w:rPr>
      </w:pPr>
    </w:p>
    <w:p w:rsidR="00022863" w:rsidRPr="00C2333D" w:rsidRDefault="002B78F2" w:rsidP="00743350">
      <w:pPr>
        <w:pStyle w:val="ListParagraph"/>
        <w:numPr>
          <w:ilvl w:val="0"/>
          <w:numId w:val="40"/>
        </w:numPr>
        <w:tabs>
          <w:tab w:val="left" w:pos="-720"/>
        </w:tabs>
        <w:suppressAutoHyphens/>
        <w:ind w:left="1440"/>
        <w:rPr>
          <w:rFonts w:ascii="Times New Roman" w:hAnsi="Times New Roman"/>
          <w:spacing w:val="-3"/>
          <w:szCs w:val="24"/>
        </w:rPr>
      </w:pPr>
      <w:r w:rsidRPr="00C2333D">
        <w:rPr>
          <w:rFonts w:ascii="Times New Roman" w:hAnsi="Times New Roman"/>
          <w:spacing w:val="-3"/>
          <w:szCs w:val="24"/>
        </w:rPr>
        <w:t>Did the State commit an unfair labor practice by declaring impasse</w:t>
      </w:r>
      <w:r w:rsidR="00C2333D" w:rsidRPr="00C2333D">
        <w:rPr>
          <w:rFonts w:ascii="Times New Roman" w:hAnsi="Times New Roman"/>
          <w:spacing w:val="-3"/>
          <w:szCs w:val="24"/>
        </w:rPr>
        <w:t xml:space="preserve"> in advance of the </w:t>
      </w:r>
      <w:r w:rsidR="00B72B73" w:rsidRPr="00C2333D">
        <w:rPr>
          <w:rFonts w:ascii="Times New Roman" w:hAnsi="Times New Roman"/>
          <w:spacing w:val="-3"/>
          <w:szCs w:val="24"/>
        </w:rPr>
        <w:t>August</w:t>
      </w:r>
      <w:r w:rsidR="00C2333D" w:rsidRPr="00C2333D">
        <w:rPr>
          <w:rFonts w:ascii="Times New Roman" w:hAnsi="Times New Roman"/>
          <w:spacing w:val="-3"/>
          <w:szCs w:val="24"/>
        </w:rPr>
        <w:t xml:space="preserve"> 30, 2015, deadline set by this agency</w:t>
      </w:r>
      <w:r w:rsidRPr="00C2333D">
        <w:rPr>
          <w:rFonts w:ascii="Times New Roman" w:hAnsi="Times New Roman"/>
          <w:spacing w:val="-3"/>
          <w:szCs w:val="24"/>
        </w:rPr>
        <w:t xml:space="preserve"> in </w:t>
      </w:r>
      <w:r w:rsidR="00C2333D" w:rsidRPr="00C2333D">
        <w:rPr>
          <w:rFonts w:ascii="Times New Roman" w:hAnsi="Times New Roman"/>
          <w:i/>
          <w:spacing w:val="-3"/>
          <w:szCs w:val="24"/>
        </w:rPr>
        <w:t xml:space="preserve">International Organization of Masters, Mates &amp; Pilots, AFL-CIO vs. State of Alaska, </w:t>
      </w:r>
      <w:r w:rsidR="00C2333D" w:rsidRPr="00C2333D">
        <w:rPr>
          <w:rFonts w:ascii="Times New Roman" w:hAnsi="Times New Roman"/>
          <w:spacing w:val="-3"/>
          <w:szCs w:val="24"/>
        </w:rPr>
        <w:t>Case Nos. 13-1633-ULP, 13-1635-ULP</w:t>
      </w:r>
      <w:r w:rsidR="00C2333D" w:rsidRPr="00C2333D">
        <w:rPr>
          <w:rFonts w:ascii="Times New Roman" w:hAnsi="Times New Roman"/>
          <w:i/>
          <w:spacing w:val="-3"/>
          <w:szCs w:val="24"/>
        </w:rPr>
        <w:t xml:space="preserve">; Inlandboatmen’s Union of the Pacific, Alaska Region 1, International Longshore and Warehouse Union vs. State of Alaska, </w:t>
      </w:r>
      <w:r w:rsidR="00C2333D" w:rsidRPr="00C2333D">
        <w:rPr>
          <w:rFonts w:ascii="Times New Roman" w:hAnsi="Times New Roman"/>
          <w:spacing w:val="-3"/>
          <w:szCs w:val="24"/>
        </w:rPr>
        <w:t>Case No. 13-1636-ULP</w:t>
      </w:r>
      <w:r w:rsidR="00C2333D" w:rsidRPr="00C2333D">
        <w:rPr>
          <w:rFonts w:ascii="Times New Roman" w:hAnsi="Times New Roman"/>
          <w:i/>
          <w:spacing w:val="-3"/>
          <w:szCs w:val="24"/>
        </w:rPr>
        <w:t xml:space="preserve">; Marine Engineers’ Beneficial Association, AFL-CIO vs. State of Alaska, </w:t>
      </w:r>
      <w:r w:rsidR="00C2333D" w:rsidRPr="00C2333D">
        <w:rPr>
          <w:rFonts w:ascii="Times New Roman" w:hAnsi="Times New Roman"/>
          <w:spacing w:val="-3"/>
          <w:szCs w:val="24"/>
        </w:rPr>
        <w:t xml:space="preserve">Case No. 13-1637-ULP </w:t>
      </w:r>
      <w:r w:rsidR="00C2333D" w:rsidRPr="00C2333D">
        <w:rPr>
          <w:rFonts w:ascii="Times New Roman" w:hAnsi="Times New Roman"/>
          <w:i/>
          <w:spacing w:val="-3"/>
          <w:szCs w:val="24"/>
        </w:rPr>
        <w:t>(Consol.), Decision and Order No. 303 (February 27, 2015)</w:t>
      </w:r>
      <w:r w:rsidR="00C2333D" w:rsidRPr="00C2333D">
        <w:rPr>
          <w:rStyle w:val="FootnoteReference"/>
          <w:rFonts w:ascii="Times New Roman" w:hAnsi="Times New Roman"/>
          <w:i/>
          <w:spacing w:val="-3"/>
          <w:szCs w:val="24"/>
        </w:rPr>
        <w:footnoteReference w:id="1"/>
      </w:r>
      <w:r w:rsidR="00C2333D" w:rsidRPr="00C2333D">
        <w:rPr>
          <w:rFonts w:ascii="Times New Roman" w:hAnsi="Times New Roman"/>
          <w:spacing w:val="-3"/>
          <w:szCs w:val="24"/>
        </w:rPr>
        <w:t>?</w:t>
      </w:r>
    </w:p>
    <w:p w:rsidR="000E7132" w:rsidRPr="002A175F" w:rsidRDefault="000E7132" w:rsidP="0024519B">
      <w:pPr>
        <w:tabs>
          <w:tab w:val="left" w:pos="-720"/>
        </w:tabs>
        <w:suppressAutoHyphens/>
        <w:rPr>
          <w:rFonts w:ascii="Times New Roman" w:hAnsi="Times New Roman"/>
          <w:spacing w:val="-3"/>
          <w:szCs w:val="24"/>
        </w:rPr>
      </w:pPr>
    </w:p>
    <w:p w:rsidR="003C47EC" w:rsidRDefault="003C47EC" w:rsidP="0024519B">
      <w:pPr>
        <w:tabs>
          <w:tab w:val="center" w:pos="4680"/>
        </w:tabs>
        <w:suppressAutoHyphens/>
        <w:jc w:val="center"/>
        <w:rPr>
          <w:rFonts w:ascii="Times New Roman" w:hAnsi="Times New Roman"/>
          <w:bCs/>
          <w:spacing w:val="-3"/>
          <w:szCs w:val="24"/>
        </w:rPr>
      </w:pPr>
      <w:r>
        <w:rPr>
          <w:rFonts w:ascii="Times New Roman" w:hAnsi="Times New Roman"/>
          <w:b/>
          <w:bCs/>
          <w:spacing w:val="-3"/>
          <w:szCs w:val="24"/>
          <w:u w:val="single"/>
        </w:rPr>
        <w:t>Procedural Background and Case History</w:t>
      </w:r>
    </w:p>
    <w:p w:rsidR="003C47EC" w:rsidRDefault="003C47EC" w:rsidP="003C47EC">
      <w:pPr>
        <w:tabs>
          <w:tab w:val="center" w:pos="4680"/>
        </w:tabs>
        <w:suppressAutoHyphens/>
        <w:jc w:val="left"/>
        <w:rPr>
          <w:rFonts w:ascii="Times New Roman" w:hAnsi="Times New Roman"/>
          <w:bCs/>
          <w:spacing w:val="-3"/>
          <w:szCs w:val="24"/>
        </w:rPr>
      </w:pPr>
    </w:p>
    <w:p w:rsidR="003C47EC" w:rsidRDefault="003C47EC" w:rsidP="00937B3B">
      <w:pPr>
        <w:tabs>
          <w:tab w:val="center" w:pos="0"/>
        </w:tabs>
        <w:suppressAutoHyphens/>
        <w:ind w:firstLine="0"/>
        <w:rPr>
          <w:rFonts w:ascii="Times New Roman" w:hAnsi="Times New Roman"/>
          <w:bCs/>
          <w:spacing w:val="-3"/>
          <w:szCs w:val="24"/>
        </w:rPr>
      </w:pPr>
      <w:r>
        <w:rPr>
          <w:rFonts w:ascii="Times New Roman" w:hAnsi="Times New Roman"/>
          <w:bCs/>
          <w:spacing w:val="-3"/>
          <w:szCs w:val="24"/>
        </w:rPr>
        <w:tab/>
        <w:t xml:space="preserve">This case stems from a dispute over </w:t>
      </w:r>
      <w:r w:rsidR="00C30663">
        <w:rPr>
          <w:rFonts w:ascii="Times New Roman" w:hAnsi="Times New Roman"/>
          <w:bCs/>
          <w:spacing w:val="-3"/>
          <w:szCs w:val="24"/>
        </w:rPr>
        <w:t xml:space="preserve">the providing of access to food and beverages </w:t>
      </w:r>
      <w:r w:rsidR="00561706">
        <w:rPr>
          <w:rFonts w:ascii="Times New Roman" w:hAnsi="Times New Roman"/>
          <w:bCs/>
          <w:spacing w:val="-3"/>
          <w:szCs w:val="24"/>
        </w:rPr>
        <w:t>for employees wo</w:t>
      </w:r>
      <w:r w:rsidR="006F0BC1">
        <w:rPr>
          <w:rFonts w:ascii="Times New Roman" w:hAnsi="Times New Roman"/>
          <w:bCs/>
          <w:spacing w:val="-3"/>
          <w:szCs w:val="24"/>
        </w:rPr>
        <w:t>rking on the fast vehicle ferries operated by the State</w:t>
      </w:r>
      <w:r w:rsidR="00561706">
        <w:rPr>
          <w:rFonts w:ascii="Times New Roman" w:hAnsi="Times New Roman"/>
          <w:bCs/>
          <w:spacing w:val="-3"/>
          <w:szCs w:val="24"/>
        </w:rPr>
        <w:t xml:space="preserve">.  In the original dispute, </w:t>
      </w:r>
      <w:r w:rsidR="00351DA8">
        <w:rPr>
          <w:rFonts w:ascii="Times New Roman" w:hAnsi="Times New Roman"/>
          <w:bCs/>
          <w:spacing w:val="-3"/>
          <w:szCs w:val="24"/>
        </w:rPr>
        <w:t xml:space="preserve">the unions </w:t>
      </w:r>
      <w:r w:rsidR="007C6C1C">
        <w:rPr>
          <w:rFonts w:ascii="Times New Roman" w:hAnsi="Times New Roman"/>
          <w:bCs/>
          <w:spacing w:val="-3"/>
          <w:szCs w:val="24"/>
        </w:rPr>
        <w:t xml:space="preserve">filed an unfair labor practice against the State, </w:t>
      </w:r>
      <w:r w:rsidR="00351DA8">
        <w:rPr>
          <w:rFonts w:ascii="Times New Roman" w:hAnsi="Times New Roman"/>
          <w:bCs/>
          <w:spacing w:val="-3"/>
          <w:szCs w:val="24"/>
        </w:rPr>
        <w:t>contend</w:t>
      </w:r>
      <w:r w:rsidR="007C6C1C">
        <w:rPr>
          <w:rFonts w:ascii="Times New Roman" w:hAnsi="Times New Roman"/>
          <w:bCs/>
          <w:spacing w:val="-3"/>
          <w:szCs w:val="24"/>
        </w:rPr>
        <w:t>ing</w:t>
      </w:r>
      <w:r w:rsidR="00351DA8">
        <w:rPr>
          <w:rFonts w:ascii="Times New Roman" w:hAnsi="Times New Roman"/>
          <w:bCs/>
          <w:spacing w:val="-3"/>
          <w:szCs w:val="24"/>
        </w:rPr>
        <w:t xml:space="preserve"> that the State </w:t>
      </w:r>
      <w:r w:rsidR="007C6C1C">
        <w:rPr>
          <w:rFonts w:ascii="Times New Roman" w:hAnsi="Times New Roman"/>
          <w:bCs/>
          <w:spacing w:val="-3"/>
          <w:szCs w:val="24"/>
        </w:rPr>
        <w:t xml:space="preserve">unilaterally </w:t>
      </w:r>
      <w:r w:rsidR="00351DA8">
        <w:rPr>
          <w:rFonts w:ascii="Times New Roman" w:hAnsi="Times New Roman"/>
          <w:bCs/>
          <w:spacing w:val="-3"/>
          <w:szCs w:val="24"/>
        </w:rPr>
        <w:t>stoppe</w:t>
      </w:r>
      <w:r w:rsidR="00B514CB">
        <w:rPr>
          <w:rFonts w:ascii="Times New Roman" w:hAnsi="Times New Roman"/>
          <w:bCs/>
          <w:spacing w:val="-3"/>
          <w:szCs w:val="24"/>
        </w:rPr>
        <w:t xml:space="preserve">d a </w:t>
      </w:r>
      <w:r w:rsidR="007C6C1C">
        <w:rPr>
          <w:rFonts w:ascii="Times New Roman" w:hAnsi="Times New Roman"/>
          <w:bCs/>
          <w:spacing w:val="-3"/>
          <w:szCs w:val="24"/>
        </w:rPr>
        <w:t>nine-year</w:t>
      </w:r>
      <w:r w:rsidR="00B514CB">
        <w:rPr>
          <w:rFonts w:ascii="Times New Roman" w:hAnsi="Times New Roman"/>
          <w:bCs/>
          <w:spacing w:val="-3"/>
          <w:szCs w:val="24"/>
        </w:rPr>
        <w:t xml:space="preserve">, open </w:t>
      </w:r>
      <w:r w:rsidR="00351DA8">
        <w:rPr>
          <w:rFonts w:ascii="Times New Roman" w:hAnsi="Times New Roman"/>
          <w:bCs/>
          <w:spacing w:val="-3"/>
          <w:szCs w:val="24"/>
        </w:rPr>
        <w:t xml:space="preserve">practice of allowing </w:t>
      </w:r>
      <w:r w:rsidR="007C6C1C">
        <w:rPr>
          <w:rFonts w:ascii="Times New Roman" w:hAnsi="Times New Roman"/>
          <w:bCs/>
          <w:spacing w:val="-3"/>
          <w:szCs w:val="24"/>
        </w:rPr>
        <w:t xml:space="preserve">access to the food courts and </w:t>
      </w:r>
      <w:r w:rsidR="00351DA8">
        <w:rPr>
          <w:rFonts w:ascii="Times New Roman" w:hAnsi="Times New Roman"/>
          <w:bCs/>
          <w:spacing w:val="-3"/>
          <w:szCs w:val="24"/>
        </w:rPr>
        <w:t xml:space="preserve">the </w:t>
      </w:r>
      <w:r w:rsidR="00B514CB">
        <w:rPr>
          <w:rFonts w:ascii="Times New Roman" w:hAnsi="Times New Roman"/>
          <w:bCs/>
          <w:spacing w:val="-3"/>
          <w:szCs w:val="24"/>
        </w:rPr>
        <w:t>consumption of free food and beverages</w:t>
      </w:r>
      <w:r w:rsidR="00C30663">
        <w:rPr>
          <w:rFonts w:ascii="Times New Roman" w:hAnsi="Times New Roman"/>
          <w:bCs/>
          <w:spacing w:val="-3"/>
          <w:szCs w:val="24"/>
        </w:rPr>
        <w:t xml:space="preserve"> a</w:t>
      </w:r>
      <w:r w:rsidR="00B514CB">
        <w:rPr>
          <w:rFonts w:ascii="Times New Roman" w:hAnsi="Times New Roman"/>
          <w:bCs/>
          <w:spacing w:val="-3"/>
          <w:szCs w:val="24"/>
        </w:rPr>
        <w:t xml:space="preserve">board the </w:t>
      </w:r>
      <w:r w:rsidR="007C6C1C">
        <w:rPr>
          <w:rFonts w:ascii="Times New Roman" w:hAnsi="Times New Roman"/>
          <w:bCs/>
          <w:spacing w:val="-3"/>
          <w:szCs w:val="24"/>
        </w:rPr>
        <w:t xml:space="preserve">fast ferries F/V </w:t>
      </w:r>
      <w:proofErr w:type="spellStart"/>
      <w:r w:rsidR="007C6C1C">
        <w:rPr>
          <w:rFonts w:ascii="Times New Roman" w:hAnsi="Times New Roman"/>
          <w:bCs/>
          <w:spacing w:val="-3"/>
          <w:szCs w:val="24"/>
        </w:rPr>
        <w:t>Chenega</w:t>
      </w:r>
      <w:proofErr w:type="spellEnd"/>
      <w:r w:rsidR="007C6C1C">
        <w:rPr>
          <w:rFonts w:ascii="Times New Roman" w:hAnsi="Times New Roman"/>
          <w:bCs/>
          <w:spacing w:val="-3"/>
          <w:szCs w:val="24"/>
        </w:rPr>
        <w:t xml:space="preserve"> and F/V </w:t>
      </w:r>
      <w:proofErr w:type="spellStart"/>
      <w:r w:rsidR="007C6C1C">
        <w:rPr>
          <w:rFonts w:ascii="Times New Roman" w:hAnsi="Times New Roman"/>
          <w:bCs/>
          <w:spacing w:val="-3"/>
          <w:szCs w:val="24"/>
        </w:rPr>
        <w:t>Fairweather</w:t>
      </w:r>
      <w:proofErr w:type="spellEnd"/>
      <w:r w:rsidR="00C30663">
        <w:rPr>
          <w:rFonts w:ascii="Times New Roman" w:hAnsi="Times New Roman"/>
          <w:bCs/>
          <w:spacing w:val="-3"/>
          <w:szCs w:val="24"/>
        </w:rPr>
        <w:t>,</w:t>
      </w:r>
      <w:r w:rsidR="007C6C1C">
        <w:rPr>
          <w:rFonts w:ascii="Times New Roman" w:hAnsi="Times New Roman"/>
          <w:bCs/>
          <w:spacing w:val="-3"/>
          <w:szCs w:val="24"/>
        </w:rPr>
        <w:t xml:space="preserve"> without negotiating the change.  The State contended it never sanctioned </w:t>
      </w:r>
      <w:r w:rsidR="00053B96">
        <w:rPr>
          <w:rFonts w:ascii="Times New Roman" w:hAnsi="Times New Roman"/>
          <w:bCs/>
          <w:spacing w:val="-3"/>
          <w:szCs w:val="24"/>
        </w:rPr>
        <w:t>free consumption of food or beverage during this nine-year period.</w:t>
      </w:r>
    </w:p>
    <w:p w:rsidR="00053B96" w:rsidRDefault="00053B96" w:rsidP="00937B3B">
      <w:pPr>
        <w:tabs>
          <w:tab w:val="center" w:pos="0"/>
        </w:tabs>
        <w:suppressAutoHyphens/>
        <w:ind w:firstLine="0"/>
        <w:rPr>
          <w:rFonts w:ascii="Times New Roman" w:hAnsi="Times New Roman"/>
          <w:bCs/>
          <w:spacing w:val="-3"/>
          <w:szCs w:val="24"/>
        </w:rPr>
      </w:pPr>
    </w:p>
    <w:p w:rsidR="00053B96" w:rsidRDefault="00053B96" w:rsidP="00937B3B">
      <w:pPr>
        <w:tabs>
          <w:tab w:val="center" w:pos="0"/>
        </w:tabs>
        <w:suppressAutoHyphens/>
        <w:ind w:firstLine="0"/>
        <w:rPr>
          <w:rFonts w:ascii="Times New Roman" w:hAnsi="Times New Roman"/>
          <w:bCs/>
          <w:spacing w:val="-3"/>
          <w:szCs w:val="24"/>
        </w:rPr>
      </w:pPr>
      <w:r>
        <w:rPr>
          <w:rFonts w:ascii="Times New Roman" w:hAnsi="Times New Roman"/>
          <w:bCs/>
          <w:spacing w:val="-3"/>
          <w:szCs w:val="24"/>
        </w:rPr>
        <w:tab/>
        <w:t xml:space="preserve">We concluded that </w:t>
      </w:r>
      <w:r w:rsidR="00A52261">
        <w:rPr>
          <w:rFonts w:ascii="Times New Roman" w:hAnsi="Times New Roman"/>
          <w:bCs/>
          <w:spacing w:val="-3"/>
          <w:szCs w:val="24"/>
        </w:rPr>
        <w:t xml:space="preserve">under the facts of that case, access to food and beverages </w:t>
      </w:r>
      <w:r w:rsidR="00391CF2">
        <w:rPr>
          <w:rFonts w:ascii="Times New Roman" w:hAnsi="Times New Roman"/>
          <w:bCs/>
          <w:spacing w:val="-3"/>
          <w:szCs w:val="24"/>
        </w:rPr>
        <w:t xml:space="preserve">while working on the fast vehicle ferries </w:t>
      </w:r>
      <w:r w:rsidR="00A52261">
        <w:rPr>
          <w:rFonts w:ascii="Times New Roman" w:hAnsi="Times New Roman"/>
          <w:bCs/>
          <w:spacing w:val="-3"/>
          <w:szCs w:val="24"/>
        </w:rPr>
        <w:t xml:space="preserve">was a mandatory subject of bargaining.  Further, we concluded that the State committed an unfair labor practice violation when it stopped providing free food and beverage service </w:t>
      </w:r>
      <w:r w:rsidR="00A52261">
        <w:rPr>
          <w:rFonts w:ascii="Times New Roman" w:hAnsi="Times New Roman"/>
          <w:bCs/>
          <w:spacing w:val="-3"/>
          <w:szCs w:val="24"/>
        </w:rPr>
        <w:lastRenderedPageBreak/>
        <w:t xml:space="preserve">without negotiating to impasse.  We ordered the State to </w:t>
      </w:r>
      <w:r w:rsidR="00020994">
        <w:rPr>
          <w:rFonts w:ascii="Times New Roman" w:hAnsi="Times New Roman"/>
          <w:bCs/>
          <w:spacing w:val="-3"/>
          <w:szCs w:val="24"/>
        </w:rPr>
        <w:t xml:space="preserve">provide </w:t>
      </w:r>
      <w:r w:rsidR="00A52261">
        <w:rPr>
          <w:rFonts w:ascii="Times New Roman" w:hAnsi="Times New Roman"/>
          <w:bCs/>
          <w:spacing w:val="-3"/>
          <w:szCs w:val="24"/>
        </w:rPr>
        <w:t>each employee up to $7.94</w:t>
      </w:r>
      <w:r w:rsidR="00020994">
        <w:rPr>
          <w:rFonts w:ascii="Times New Roman" w:hAnsi="Times New Roman"/>
          <w:bCs/>
          <w:spacing w:val="-3"/>
          <w:szCs w:val="24"/>
        </w:rPr>
        <w:t xml:space="preserve"> in food and beverage</w:t>
      </w:r>
      <w:r w:rsidR="00A52261">
        <w:rPr>
          <w:rFonts w:ascii="Times New Roman" w:hAnsi="Times New Roman"/>
          <w:bCs/>
          <w:spacing w:val="-3"/>
          <w:szCs w:val="24"/>
        </w:rPr>
        <w:t>, for each shift they worked, from the date of the issuance of Decision and Order No. 303.  We also order</w:t>
      </w:r>
      <w:r w:rsidR="00E718F0">
        <w:rPr>
          <w:rFonts w:ascii="Times New Roman" w:hAnsi="Times New Roman"/>
          <w:bCs/>
          <w:spacing w:val="-3"/>
          <w:szCs w:val="24"/>
        </w:rPr>
        <w:t>ed</w:t>
      </w:r>
      <w:r w:rsidR="00A52261">
        <w:rPr>
          <w:rFonts w:ascii="Times New Roman" w:hAnsi="Times New Roman"/>
          <w:bCs/>
          <w:spacing w:val="-3"/>
          <w:szCs w:val="24"/>
        </w:rPr>
        <w:t xml:space="preserve"> the parties to negotiate </w:t>
      </w:r>
      <w:r w:rsidR="00E718F0">
        <w:rPr>
          <w:rFonts w:ascii="Times New Roman" w:hAnsi="Times New Roman"/>
          <w:bCs/>
          <w:spacing w:val="-3"/>
          <w:szCs w:val="24"/>
        </w:rPr>
        <w:t xml:space="preserve">“until such time as the </w:t>
      </w:r>
      <w:r w:rsidR="00B17956">
        <w:rPr>
          <w:rFonts w:ascii="Times New Roman" w:hAnsi="Times New Roman"/>
          <w:bCs/>
          <w:spacing w:val="-3"/>
          <w:szCs w:val="24"/>
        </w:rPr>
        <w:t>parties</w:t>
      </w:r>
      <w:r w:rsidR="00E718F0">
        <w:rPr>
          <w:rFonts w:ascii="Times New Roman" w:hAnsi="Times New Roman"/>
          <w:bCs/>
          <w:spacing w:val="-3"/>
          <w:szCs w:val="24"/>
        </w:rPr>
        <w:t xml:space="preserve"> have, through </w:t>
      </w:r>
      <w:r w:rsidR="00B17956">
        <w:rPr>
          <w:rFonts w:ascii="Times New Roman" w:hAnsi="Times New Roman"/>
          <w:bCs/>
          <w:spacing w:val="-3"/>
          <w:szCs w:val="24"/>
        </w:rPr>
        <w:t>negotiations</w:t>
      </w:r>
      <w:r w:rsidR="00E718F0">
        <w:rPr>
          <w:rFonts w:ascii="Times New Roman" w:hAnsi="Times New Roman"/>
          <w:bCs/>
          <w:spacing w:val="-3"/>
          <w:szCs w:val="24"/>
        </w:rPr>
        <w:t>, reached an agreement concerning the terms and conditions of employment for employees’ access to the food courts on the fast vehicle ferries.  The parties shall be at impasse if they have not reached agreement by August 30, 2015.”  (Decision and Order No. 303 at 27, Order No. 3).</w:t>
      </w:r>
    </w:p>
    <w:p w:rsidR="00B17956" w:rsidRDefault="00B17956" w:rsidP="003C47EC">
      <w:pPr>
        <w:tabs>
          <w:tab w:val="center" w:pos="0"/>
        </w:tabs>
        <w:suppressAutoHyphens/>
        <w:ind w:firstLine="0"/>
        <w:jc w:val="left"/>
        <w:rPr>
          <w:rFonts w:ascii="Times New Roman" w:hAnsi="Times New Roman"/>
          <w:bCs/>
          <w:spacing w:val="-3"/>
          <w:szCs w:val="24"/>
        </w:rPr>
      </w:pPr>
    </w:p>
    <w:p w:rsidR="00B17956" w:rsidRDefault="00B17956" w:rsidP="00356E36">
      <w:pPr>
        <w:spacing w:after="19" w:line="245" w:lineRule="auto"/>
        <w:ind w:left="-15" w:right="-13" w:firstLine="710"/>
        <w:rPr>
          <w:rFonts w:ascii="Times New Roman" w:hAnsi="Times New Roman"/>
        </w:rPr>
      </w:pPr>
      <w:r>
        <w:rPr>
          <w:rFonts w:ascii="Times New Roman" w:hAnsi="Times New Roman"/>
          <w:bCs/>
          <w:spacing w:val="-3"/>
          <w:szCs w:val="24"/>
        </w:rPr>
        <w:tab/>
        <w:t>Subsequently, the parties could not agree on whether the $7.94 amount for food and beverage was a</w:t>
      </w:r>
      <w:r w:rsidR="00A05F59">
        <w:rPr>
          <w:rFonts w:ascii="Times New Roman" w:hAnsi="Times New Roman"/>
          <w:bCs/>
          <w:spacing w:val="-3"/>
          <w:szCs w:val="24"/>
        </w:rPr>
        <w:t xml:space="preserve">t the </w:t>
      </w:r>
      <w:r>
        <w:rPr>
          <w:rFonts w:ascii="Times New Roman" w:hAnsi="Times New Roman"/>
          <w:bCs/>
          <w:spacing w:val="-3"/>
          <w:szCs w:val="24"/>
        </w:rPr>
        <w:t>retail or wholesale amount.</w:t>
      </w:r>
      <w:r w:rsidR="00356E36">
        <w:rPr>
          <w:rFonts w:ascii="Times New Roman" w:hAnsi="Times New Roman"/>
          <w:bCs/>
          <w:spacing w:val="-3"/>
          <w:szCs w:val="24"/>
        </w:rPr>
        <w:t xml:space="preserve"> </w:t>
      </w:r>
      <w:r w:rsidR="00A05F59">
        <w:rPr>
          <w:rFonts w:ascii="Times New Roman" w:hAnsi="Times New Roman"/>
          <w:bCs/>
          <w:spacing w:val="-3"/>
          <w:szCs w:val="24"/>
        </w:rPr>
        <w:t xml:space="preserve"> The unions filed a motion for clarification.  </w:t>
      </w:r>
      <w:r w:rsidR="00356E36" w:rsidRPr="00356E36">
        <w:rPr>
          <w:rFonts w:ascii="Times New Roman" w:hAnsi="Times New Roman"/>
          <w:bCs/>
          <w:spacing w:val="-3"/>
          <w:szCs w:val="24"/>
        </w:rPr>
        <w:t xml:space="preserve">In </w:t>
      </w:r>
      <w:r w:rsidR="00356E36" w:rsidRPr="00356E36">
        <w:rPr>
          <w:rFonts w:ascii="Times New Roman" w:hAnsi="Times New Roman"/>
          <w:i/>
        </w:rPr>
        <w:t xml:space="preserve">International Organization of Masters, Mates &amp; Pilots, AFL-CIO vs. State of Alaska, </w:t>
      </w:r>
      <w:r w:rsidR="00356E36" w:rsidRPr="00356E36">
        <w:rPr>
          <w:rFonts w:ascii="Times New Roman" w:hAnsi="Times New Roman"/>
        </w:rPr>
        <w:t>Case Nos. 13-1633-ULP, 13-1635-ULP</w:t>
      </w:r>
      <w:r w:rsidR="00356E36" w:rsidRPr="00356E36">
        <w:rPr>
          <w:rFonts w:ascii="Times New Roman" w:hAnsi="Times New Roman"/>
          <w:i/>
        </w:rPr>
        <w:t xml:space="preserve">; Inlandboatmen’s Union of the Pacific, Alaska Region 1, International Longshore and Warehouse Union vs. State of Alaska, </w:t>
      </w:r>
      <w:r w:rsidR="00356E36" w:rsidRPr="00356E36">
        <w:rPr>
          <w:rFonts w:ascii="Times New Roman" w:hAnsi="Times New Roman"/>
        </w:rPr>
        <w:t>Case No. 13-1636-ULP</w:t>
      </w:r>
      <w:r w:rsidR="00356E36" w:rsidRPr="00356E36">
        <w:rPr>
          <w:rFonts w:ascii="Times New Roman" w:hAnsi="Times New Roman"/>
          <w:i/>
        </w:rPr>
        <w:t xml:space="preserve">; Marine Engineers’ Beneficial Association, AFL-CIO vs. State of Alaska, </w:t>
      </w:r>
      <w:r w:rsidR="00356E36" w:rsidRPr="00356E36">
        <w:rPr>
          <w:rFonts w:ascii="Times New Roman" w:hAnsi="Times New Roman"/>
        </w:rPr>
        <w:t xml:space="preserve">Case No. 13-1637ULP </w:t>
      </w:r>
      <w:r w:rsidR="00356E36" w:rsidRPr="00356E36">
        <w:rPr>
          <w:rFonts w:ascii="Times New Roman" w:hAnsi="Times New Roman"/>
          <w:i/>
        </w:rPr>
        <w:t>(Consol.)</w:t>
      </w:r>
      <w:r w:rsidR="00356E36" w:rsidRPr="00356E36">
        <w:rPr>
          <w:rFonts w:ascii="Times New Roman" w:hAnsi="Times New Roman"/>
        </w:rPr>
        <w:t xml:space="preserve"> (15-1688-OTH</w:t>
      </w:r>
      <w:r w:rsidR="00356E36">
        <w:rPr>
          <w:rFonts w:ascii="Times New Roman" w:hAnsi="Times New Roman"/>
        </w:rPr>
        <w:t xml:space="preserve"> (Decision and Order No. 304) (October 1, 2015)</w:t>
      </w:r>
      <w:r w:rsidR="00A05F59">
        <w:rPr>
          <w:rFonts w:ascii="Times New Roman" w:hAnsi="Times New Roman"/>
        </w:rPr>
        <w:t xml:space="preserve">, we concluded that the $7.94 was at the retail amount for food and beverage.  (Decision and Order No. 304 at </w:t>
      </w:r>
      <w:r w:rsidR="00CD5E93">
        <w:rPr>
          <w:rFonts w:ascii="Times New Roman" w:hAnsi="Times New Roman"/>
        </w:rPr>
        <w:t>7, Conclusion of Law No. 4)</w:t>
      </w:r>
      <w:r w:rsidR="00356E36">
        <w:rPr>
          <w:rFonts w:ascii="Times New Roman" w:hAnsi="Times New Roman"/>
        </w:rPr>
        <w:t>.</w:t>
      </w:r>
    </w:p>
    <w:p w:rsidR="00CD5E93" w:rsidRDefault="00CD5E93" w:rsidP="00356E36">
      <w:pPr>
        <w:spacing w:after="19" w:line="245" w:lineRule="auto"/>
        <w:ind w:left="-15" w:right="-13" w:firstLine="710"/>
        <w:rPr>
          <w:rFonts w:ascii="Times New Roman" w:hAnsi="Times New Roman"/>
        </w:rPr>
      </w:pPr>
    </w:p>
    <w:p w:rsidR="00CD5E93" w:rsidRPr="00356E36" w:rsidRDefault="00CD5E93" w:rsidP="00356E36">
      <w:pPr>
        <w:spacing w:after="19" w:line="245" w:lineRule="auto"/>
        <w:ind w:left="-15" w:right="-13" w:firstLine="710"/>
        <w:rPr>
          <w:rFonts w:ascii="Times New Roman" w:hAnsi="Times New Roman"/>
          <w:bCs/>
          <w:spacing w:val="-3"/>
          <w:szCs w:val="24"/>
        </w:rPr>
      </w:pPr>
      <w:r>
        <w:rPr>
          <w:rFonts w:ascii="Times New Roman" w:hAnsi="Times New Roman"/>
        </w:rPr>
        <w:t xml:space="preserve">On </w:t>
      </w:r>
      <w:r w:rsidR="00A74DE5">
        <w:rPr>
          <w:rFonts w:ascii="Times New Roman" w:hAnsi="Times New Roman"/>
        </w:rPr>
        <w:t>October 13, 2015</w:t>
      </w:r>
      <w:r>
        <w:rPr>
          <w:rFonts w:ascii="Times New Roman" w:hAnsi="Times New Roman"/>
        </w:rPr>
        <w:t xml:space="preserve">, the unions filed an unfair labor practice charge against the state, contending that the State prematurely declared impasse, committed </w:t>
      </w:r>
      <w:r w:rsidR="00A74DE5">
        <w:rPr>
          <w:rFonts w:ascii="Times New Roman" w:hAnsi="Times New Roman"/>
        </w:rPr>
        <w:t>surface</w:t>
      </w:r>
      <w:r>
        <w:rPr>
          <w:rFonts w:ascii="Times New Roman" w:hAnsi="Times New Roman"/>
        </w:rPr>
        <w:t xml:space="preserve"> bargaining, and </w:t>
      </w:r>
      <w:r w:rsidR="001B7D37">
        <w:rPr>
          <w:rFonts w:ascii="Times New Roman" w:hAnsi="Times New Roman"/>
        </w:rPr>
        <w:t>refused to provide relevant information</w:t>
      </w:r>
      <w:r>
        <w:rPr>
          <w:rFonts w:ascii="Times New Roman" w:hAnsi="Times New Roman"/>
        </w:rPr>
        <w:t>.  The State denies it committed any wrongdoing.</w:t>
      </w:r>
    </w:p>
    <w:p w:rsidR="003C47EC" w:rsidRPr="00356E36" w:rsidRDefault="003C47EC" w:rsidP="003C47EC">
      <w:pPr>
        <w:tabs>
          <w:tab w:val="center" w:pos="4680"/>
        </w:tabs>
        <w:suppressAutoHyphens/>
        <w:jc w:val="left"/>
        <w:rPr>
          <w:rFonts w:ascii="Times New Roman" w:hAnsi="Times New Roman"/>
          <w:bCs/>
          <w:spacing w:val="-3"/>
          <w:szCs w:val="24"/>
        </w:rPr>
      </w:pPr>
    </w:p>
    <w:p w:rsidR="003C47EC" w:rsidRDefault="003C47EC" w:rsidP="0024519B">
      <w:pPr>
        <w:tabs>
          <w:tab w:val="center" w:pos="4680"/>
        </w:tabs>
        <w:suppressAutoHyphens/>
        <w:jc w:val="center"/>
        <w:rPr>
          <w:rFonts w:ascii="Times New Roman" w:hAnsi="Times New Roman"/>
          <w:b/>
          <w:bCs/>
          <w:spacing w:val="-3"/>
          <w:szCs w:val="24"/>
          <w:u w:val="single"/>
        </w:rPr>
      </w:pPr>
    </w:p>
    <w:p w:rsidR="00464017" w:rsidRPr="002A175F" w:rsidRDefault="00464017" w:rsidP="0024519B">
      <w:pPr>
        <w:tabs>
          <w:tab w:val="center" w:pos="4680"/>
        </w:tabs>
        <w:suppressAutoHyphens/>
        <w:jc w:val="center"/>
        <w:rPr>
          <w:rFonts w:ascii="Times New Roman" w:hAnsi="Times New Roman"/>
          <w:b/>
          <w:bCs/>
          <w:spacing w:val="-3"/>
          <w:szCs w:val="24"/>
        </w:rPr>
      </w:pPr>
      <w:r w:rsidRPr="002A175F">
        <w:rPr>
          <w:rFonts w:ascii="Times New Roman" w:hAnsi="Times New Roman"/>
          <w:b/>
          <w:bCs/>
          <w:spacing w:val="-3"/>
          <w:szCs w:val="24"/>
          <w:u w:val="single"/>
        </w:rPr>
        <w:t>Findings of Fact</w:t>
      </w:r>
    </w:p>
    <w:p w:rsidR="00464017" w:rsidRPr="002A175F" w:rsidRDefault="00464017" w:rsidP="00FA6CD5">
      <w:pPr>
        <w:pStyle w:val="BodyTextIndent"/>
        <w:widowControl w:val="0"/>
        <w:suppressAutoHyphens w:val="0"/>
        <w:rPr>
          <w:szCs w:val="24"/>
        </w:rPr>
      </w:pPr>
    </w:p>
    <w:p w:rsidR="00C403C6" w:rsidRPr="00FA6CD5" w:rsidRDefault="00C403C6" w:rsidP="00FA6CD5">
      <w:pPr>
        <w:pStyle w:val="ListParagraph"/>
        <w:widowControl w:val="0"/>
        <w:numPr>
          <w:ilvl w:val="0"/>
          <w:numId w:val="37"/>
        </w:numPr>
        <w:tabs>
          <w:tab w:val="left" w:pos="-720"/>
        </w:tabs>
        <w:ind w:left="0" w:firstLine="720"/>
        <w:rPr>
          <w:rFonts w:ascii="Times New Roman" w:hAnsi="Times New Roman"/>
        </w:rPr>
      </w:pPr>
      <w:r w:rsidRPr="00FA6CD5">
        <w:rPr>
          <w:rFonts w:ascii="Times New Roman" w:hAnsi="Times New Roman"/>
          <w:spacing w:val="-3"/>
          <w:szCs w:val="24"/>
        </w:rPr>
        <w:t>The Alaska Marine Highway System (</w:t>
      </w:r>
      <w:proofErr w:type="spellStart"/>
      <w:r w:rsidRPr="00FA6CD5">
        <w:rPr>
          <w:rFonts w:ascii="Times New Roman" w:hAnsi="Times New Roman"/>
          <w:spacing w:val="-3"/>
          <w:szCs w:val="24"/>
        </w:rPr>
        <w:t>AMHS</w:t>
      </w:r>
      <w:proofErr w:type="spellEnd"/>
      <w:r w:rsidRPr="00FA6CD5">
        <w:rPr>
          <w:rFonts w:ascii="Times New Roman" w:hAnsi="Times New Roman"/>
          <w:spacing w:val="-3"/>
          <w:szCs w:val="24"/>
        </w:rPr>
        <w:t xml:space="preserve">) is a component of the State of Alaska's Department of Transportation and Public Facilities.  </w:t>
      </w:r>
      <w:r w:rsidRPr="00FA6CD5">
        <w:rPr>
          <w:rFonts w:ascii="Times New Roman" w:hAnsi="Times New Roman"/>
          <w:spacing w:val="-3"/>
        </w:rPr>
        <w:t xml:space="preserve">The </w:t>
      </w:r>
      <w:proofErr w:type="spellStart"/>
      <w:r w:rsidRPr="00FA6CD5">
        <w:rPr>
          <w:rFonts w:ascii="Times New Roman" w:hAnsi="Times New Roman"/>
        </w:rPr>
        <w:t>AMHS</w:t>
      </w:r>
      <w:proofErr w:type="spellEnd"/>
      <w:r w:rsidRPr="00FA6CD5">
        <w:rPr>
          <w:rFonts w:ascii="Times New Roman" w:hAnsi="Times New Roman"/>
        </w:rPr>
        <w:t xml:space="preserve"> operates a fleet of vessels that provide service from Canada to the Aleutian Chain.  The </w:t>
      </w:r>
      <w:proofErr w:type="spellStart"/>
      <w:r w:rsidRPr="00FA6CD5">
        <w:rPr>
          <w:rFonts w:ascii="Times New Roman" w:hAnsi="Times New Roman"/>
        </w:rPr>
        <w:t>AMHS</w:t>
      </w:r>
      <w:proofErr w:type="spellEnd"/>
      <w:r w:rsidRPr="00FA6CD5">
        <w:rPr>
          <w:rFonts w:ascii="Times New Roman" w:hAnsi="Times New Roman"/>
        </w:rPr>
        <w:t xml:space="preserve"> initially utilized "mainline," (also called "conventional") vessels in its operation.  These vessels usually operate 24 hours a day, seven days a week.</w:t>
      </w:r>
      <w:r w:rsidR="007F0B04">
        <w:rPr>
          <w:rFonts w:ascii="Times New Roman" w:hAnsi="Times New Roman"/>
        </w:rPr>
        <w:t xml:space="preserve">  Employees can be stationed onboard these vessels for several days or weeks, depending on the length of the assignment or voyage.</w:t>
      </w:r>
      <w:r w:rsidR="00B522A4">
        <w:rPr>
          <w:rFonts w:ascii="Times New Roman" w:hAnsi="Times New Roman"/>
        </w:rPr>
        <w:t xml:space="preserve">  The </w:t>
      </w:r>
      <w:proofErr w:type="spellStart"/>
      <w:r w:rsidR="00B522A4">
        <w:rPr>
          <w:rFonts w:ascii="Times New Roman" w:hAnsi="Times New Roman"/>
        </w:rPr>
        <w:t>AMHS</w:t>
      </w:r>
      <w:proofErr w:type="spellEnd"/>
      <w:r w:rsidR="00B522A4">
        <w:rPr>
          <w:rFonts w:ascii="Times New Roman" w:hAnsi="Times New Roman"/>
        </w:rPr>
        <w:t xml:space="preserve"> also utilizes fast vehicle ferries (</w:t>
      </w:r>
      <w:proofErr w:type="spellStart"/>
      <w:r w:rsidR="00B522A4">
        <w:rPr>
          <w:rFonts w:ascii="Times New Roman" w:hAnsi="Times New Roman"/>
        </w:rPr>
        <w:t>FVF</w:t>
      </w:r>
      <w:proofErr w:type="spellEnd"/>
      <w:r w:rsidR="00B522A4">
        <w:rPr>
          <w:rFonts w:ascii="Times New Roman" w:hAnsi="Times New Roman"/>
        </w:rPr>
        <w:t>), which are day boats.</w:t>
      </w:r>
    </w:p>
    <w:p w:rsidR="00C403C6" w:rsidRDefault="00C403C6" w:rsidP="00FA6CD5">
      <w:pPr>
        <w:pStyle w:val="BodyText"/>
        <w:widowControl w:val="0"/>
        <w:suppressAutoHyphens w:val="0"/>
        <w:rPr>
          <w:szCs w:val="24"/>
        </w:rPr>
      </w:pPr>
    </w:p>
    <w:p w:rsidR="00C403C6" w:rsidRDefault="006136D1" w:rsidP="00FA6CD5">
      <w:pPr>
        <w:pStyle w:val="BodyText"/>
        <w:widowControl w:val="0"/>
        <w:numPr>
          <w:ilvl w:val="0"/>
          <w:numId w:val="37"/>
        </w:numPr>
        <w:suppressAutoHyphens w:val="0"/>
        <w:ind w:left="0" w:firstLine="720"/>
        <w:rPr>
          <w:szCs w:val="24"/>
        </w:rPr>
      </w:pPr>
      <w:r>
        <w:rPr>
          <w:szCs w:val="24"/>
        </w:rPr>
        <w:t xml:space="preserve">Three </w:t>
      </w:r>
      <w:r w:rsidR="00C403C6">
        <w:rPr>
          <w:szCs w:val="24"/>
        </w:rPr>
        <w:t xml:space="preserve">different unions represent the </w:t>
      </w:r>
      <w:r w:rsidR="00446D75">
        <w:rPr>
          <w:szCs w:val="24"/>
        </w:rPr>
        <w:t xml:space="preserve">employees </w:t>
      </w:r>
      <w:r w:rsidR="00C403C6">
        <w:rPr>
          <w:szCs w:val="24"/>
        </w:rPr>
        <w:t xml:space="preserve">who work on the </w:t>
      </w:r>
      <w:proofErr w:type="spellStart"/>
      <w:r w:rsidR="00C403C6">
        <w:rPr>
          <w:szCs w:val="24"/>
        </w:rPr>
        <w:t>AMHS</w:t>
      </w:r>
      <w:proofErr w:type="spellEnd"/>
      <w:r w:rsidR="00C403C6">
        <w:rPr>
          <w:szCs w:val="24"/>
        </w:rPr>
        <w:t xml:space="preserve"> vessels.  The</w:t>
      </w:r>
      <w:r w:rsidR="007F0B04">
        <w:rPr>
          <w:szCs w:val="24"/>
        </w:rPr>
        <w:t>y</w:t>
      </w:r>
      <w:r w:rsidR="00C403C6">
        <w:rPr>
          <w:szCs w:val="24"/>
        </w:rPr>
        <w:t xml:space="preserve"> </w:t>
      </w:r>
      <w:r w:rsidR="007F0B04">
        <w:rPr>
          <w:szCs w:val="24"/>
        </w:rPr>
        <w:t>are</w:t>
      </w:r>
      <w:r w:rsidR="00C403C6">
        <w:rPr>
          <w:szCs w:val="24"/>
        </w:rPr>
        <w:t xml:space="preserve"> the </w:t>
      </w:r>
      <w:r w:rsidR="00446D75">
        <w:rPr>
          <w:szCs w:val="24"/>
        </w:rPr>
        <w:t xml:space="preserve">International Organization of </w:t>
      </w:r>
      <w:r w:rsidR="00431660">
        <w:rPr>
          <w:szCs w:val="24"/>
        </w:rPr>
        <w:t>Masters, Mates, and Pilots</w:t>
      </w:r>
      <w:r w:rsidR="00446D75">
        <w:rPr>
          <w:szCs w:val="24"/>
        </w:rPr>
        <w:t>, AFL-CIO</w:t>
      </w:r>
      <w:r w:rsidR="00431660">
        <w:rPr>
          <w:szCs w:val="24"/>
        </w:rPr>
        <w:t xml:space="preserve"> (</w:t>
      </w:r>
      <w:proofErr w:type="spellStart"/>
      <w:r w:rsidR="00431660">
        <w:rPr>
          <w:szCs w:val="24"/>
        </w:rPr>
        <w:t>MM&amp;P</w:t>
      </w:r>
      <w:proofErr w:type="spellEnd"/>
      <w:r w:rsidR="00431660">
        <w:rPr>
          <w:szCs w:val="24"/>
        </w:rPr>
        <w:t>)</w:t>
      </w:r>
      <w:r w:rsidR="00C403C6">
        <w:rPr>
          <w:szCs w:val="24"/>
        </w:rPr>
        <w:t>, the Inlandboatmen's Union of the Pacific, Alaska Region</w:t>
      </w:r>
      <w:r w:rsidR="00446D75">
        <w:rPr>
          <w:szCs w:val="24"/>
        </w:rPr>
        <w:t xml:space="preserve"> 1</w:t>
      </w:r>
      <w:r w:rsidR="007F0B04">
        <w:rPr>
          <w:szCs w:val="24"/>
        </w:rPr>
        <w:t xml:space="preserve">, International Longshore and Warehouse Union </w:t>
      </w:r>
      <w:r w:rsidR="00C403C6">
        <w:rPr>
          <w:szCs w:val="24"/>
        </w:rPr>
        <w:t>(</w:t>
      </w:r>
      <w:proofErr w:type="spellStart"/>
      <w:r w:rsidR="00C403C6">
        <w:rPr>
          <w:szCs w:val="24"/>
        </w:rPr>
        <w:t>IBU</w:t>
      </w:r>
      <w:proofErr w:type="spellEnd"/>
      <w:r w:rsidR="00C403C6">
        <w:rPr>
          <w:szCs w:val="24"/>
        </w:rPr>
        <w:t xml:space="preserve">), and </w:t>
      </w:r>
      <w:r w:rsidR="001E5583">
        <w:rPr>
          <w:szCs w:val="24"/>
        </w:rPr>
        <w:t xml:space="preserve">the </w:t>
      </w:r>
      <w:r w:rsidR="00C403C6">
        <w:rPr>
          <w:szCs w:val="24"/>
        </w:rPr>
        <w:t>Marine Engineers’ Beneficial Association</w:t>
      </w:r>
      <w:r w:rsidR="00C403C6" w:rsidRPr="002A175F">
        <w:rPr>
          <w:szCs w:val="24"/>
        </w:rPr>
        <w:t xml:space="preserve"> </w:t>
      </w:r>
      <w:r w:rsidR="00C403C6">
        <w:rPr>
          <w:szCs w:val="24"/>
        </w:rPr>
        <w:t>(</w:t>
      </w:r>
      <w:proofErr w:type="spellStart"/>
      <w:r w:rsidR="00C403C6">
        <w:rPr>
          <w:szCs w:val="24"/>
        </w:rPr>
        <w:t>MEBA</w:t>
      </w:r>
      <w:proofErr w:type="spellEnd"/>
      <w:r w:rsidR="00C403C6" w:rsidRPr="002A175F">
        <w:rPr>
          <w:szCs w:val="24"/>
        </w:rPr>
        <w:t>)</w:t>
      </w:r>
      <w:r w:rsidR="00C403C6">
        <w:rPr>
          <w:szCs w:val="24"/>
        </w:rPr>
        <w:t>, an affiliate of the American Federation of Labor and the Congress of Industrial Organizations</w:t>
      </w:r>
      <w:r w:rsidR="001E5583">
        <w:rPr>
          <w:szCs w:val="24"/>
        </w:rPr>
        <w:t>.</w:t>
      </w:r>
    </w:p>
    <w:p w:rsidR="001E5583" w:rsidRDefault="001E5583" w:rsidP="00FA6CD5">
      <w:pPr>
        <w:pStyle w:val="BodyText"/>
        <w:widowControl w:val="0"/>
        <w:suppressAutoHyphens w:val="0"/>
        <w:rPr>
          <w:szCs w:val="24"/>
        </w:rPr>
      </w:pPr>
    </w:p>
    <w:p w:rsidR="001E5583" w:rsidRDefault="001E5583" w:rsidP="00FA6CD5">
      <w:pPr>
        <w:pStyle w:val="BodyText"/>
        <w:widowControl w:val="0"/>
        <w:numPr>
          <w:ilvl w:val="0"/>
          <w:numId w:val="37"/>
        </w:numPr>
        <w:suppressAutoHyphens w:val="0"/>
        <w:ind w:left="0" w:firstLine="720"/>
        <w:rPr>
          <w:szCs w:val="24"/>
        </w:rPr>
      </w:pPr>
      <w:proofErr w:type="spellStart"/>
      <w:r>
        <w:rPr>
          <w:szCs w:val="24"/>
        </w:rPr>
        <w:t>MM&amp;P</w:t>
      </w:r>
      <w:proofErr w:type="spellEnd"/>
      <w:r w:rsidR="00431660">
        <w:rPr>
          <w:szCs w:val="24"/>
        </w:rPr>
        <w:t xml:space="preserve"> represent</w:t>
      </w:r>
      <w:r>
        <w:rPr>
          <w:szCs w:val="24"/>
        </w:rPr>
        <w:t>s</w:t>
      </w:r>
      <w:r w:rsidR="00431660">
        <w:rPr>
          <w:szCs w:val="24"/>
        </w:rPr>
        <w:t xml:space="preserve"> </w:t>
      </w:r>
      <w:r w:rsidR="00456845">
        <w:rPr>
          <w:szCs w:val="24"/>
        </w:rPr>
        <w:t xml:space="preserve">the licensed deck officers who work for the </w:t>
      </w:r>
      <w:proofErr w:type="spellStart"/>
      <w:r w:rsidR="00456845">
        <w:rPr>
          <w:szCs w:val="24"/>
        </w:rPr>
        <w:t>AMHS</w:t>
      </w:r>
      <w:proofErr w:type="spellEnd"/>
      <w:r w:rsidR="00456845">
        <w:rPr>
          <w:szCs w:val="24"/>
        </w:rPr>
        <w:t xml:space="preserve">.  </w:t>
      </w:r>
      <w:proofErr w:type="spellStart"/>
      <w:r>
        <w:rPr>
          <w:szCs w:val="24"/>
        </w:rPr>
        <w:t>IBU</w:t>
      </w:r>
      <w:proofErr w:type="spellEnd"/>
      <w:r>
        <w:rPr>
          <w:szCs w:val="24"/>
        </w:rPr>
        <w:t xml:space="preserve"> represents the stewards, ordinary seamen, bosons, and hotel/restaurant employees working in the galleys on </w:t>
      </w:r>
      <w:proofErr w:type="spellStart"/>
      <w:r w:rsidR="00563CF4">
        <w:rPr>
          <w:szCs w:val="24"/>
        </w:rPr>
        <w:t>AMHS</w:t>
      </w:r>
      <w:proofErr w:type="spellEnd"/>
      <w:r w:rsidR="00563CF4">
        <w:rPr>
          <w:szCs w:val="24"/>
        </w:rPr>
        <w:t xml:space="preserve"> </w:t>
      </w:r>
      <w:r>
        <w:rPr>
          <w:szCs w:val="24"/>
        </w:rPr>
        <w:t>ferries (boats).  T</w:t>
      </w:r>
      <w:r w:rsidR="00390B64">
        <w:rPr>
          <w:szCs w:val="24"/>
        </w:rPr>
        <w:t>hese employees are unlicensed.</w:t>
      </w:r>
    </w:p>
    <w:p w:rsidR="001E5583" w:rsidRDefault="001E5583" w:rsidP="00FA6CD5">
      <w:pPr>
        <w:pStyle w:val="BodyText"/>
        <w:widowControl w:val="0"/>
        <w:suppressAutoHyphens w:val="0"/>
        <w:rPr>
          <w:szCs w:val="24"/>
        </w:rPr>
      </w:pPr>
    </w:p>
    <w:p w:rsidR="00C403C6" w:rsidRDefault="001E5583" w:rsidP="00643637">
      <w:pPr>
        <w:pStyle w:val="BodyText"/>
        <w:widowControl w:val="0"/>
        <w:numPr>
          <w:ilvl w:val="0"/>
          <w:numId w:val="37"/>
        </w:numPr>
        <w:suppressAutoHyphens w:val="0"/>
        <w:ind w:left="0" w:firstLine="720"/>
        <w:rPr>
          <w:szCs w:val="24"/>
        </w:rPr>
      </w:pPr>
      <w:proofErr w:type="spellStart"/>
      <w:r w:rsidRPr="00390B64">
        <w:rPr>
          <w:szCs w:val="24"/>
        </w:rPr>
        <w:t>MEBA</w:t>
      </w:r>
      <w:proofErr w:type="spellEnd"/>
      <w:r w:rsidRPr="00390B64">
        <w:rPr>
          <w:szCs w:val="24"/>
        </w:rPr>
        <w:t xml:space="preserve"> is the exclusive collective bargaining agent for the licensed engineering officers who work on boats in the </w:t>
      </w:r>
      <w:proofErr w:type="spellStart"/>
      <w:r w:rsidRPr="00390B64">
        <w:rPr>
          <w:szCs w:val="24"/>
        </w:rPr>
        <w:t>AMHS</w:t>
      </w:r>
      <w:proofErr w:type="spellEnd"/>
      <w:r w:rsidRPr="00390B64">
        <w:rPr>
          <w:szCs w:val="24"/>
        </w:rPr>
        <w:t xml:space="preserve">. </w:t>
      </w:r>
    </w:p>
    <w:p w:rsidR="00390B64" w:rsidRDefault="00390B64" w:rsidP="00390B64">
      <w:pPr>
        <w:pStyle w:val="ListParagraph"/>
        <w:rPr>
          <w:szCs w:val="24"/>
        </w:rPr>
      </w:pPr>
    </w:p>
    <w:p w:rsidR="00C403C6" w:rsidRPr="002A175F" w:rsidRDefault="00C403C6" w:rsidP="00FA6CD5">
      <w:pPr>
        <w:pStyle w:val="BodyText"/>
        <w:widowControl w:val="0"/>
        <w:numPr>
          <w:ilvl w:val="0"/>
          <w:numId w:val="37"/>
        </w:numPr>
        <w:suppressAutoHyphens w:val="0"/>
        <w:ind w:left="0" w:firstLine="720"/>
        <w:rPr>
          <w:szCs w:val="24"/>
        </w:rPr>
      </w:pPr>
      <w:proofErr w:type="spellStart"/>
      <w:r>
        <w:rPr>
          <w:szCs w:val="24"/>
        </w:rPr>
        <w:t>MM&amp;P</w:t>
      </w:r>
      <w:proofErr w:type="spellEnd"/>
      <w:r>
        <w:rPr>
          <w:szCs w:val="24"/>
        </w:rPr>
        <w:t xml:space="preserve">, </w:t>
      </w:r>
      <w:proofErr w:type="spellStart"/>
      <w:r>
        <w:rPr>
          <w:szCs w:val="24"/>
        </w:rPr>
        <w:t>IBU</w:t>
      </w:r>
      <w:proofErr w:type="spellEnd"/>
      <w:r>
        <w:rPr>
          <w:szCs w:val="24"/>
        </w:rPr>
        <w:t xml:space="preserve">, and </w:t>
      </w:r>
      <w:proofErr w:type="spellStart"/>
      <w:r>
        <w:rPr>
          <w:szCs w:val="24"/>
        </w:rPr>
        <w:t>MEBA</w:t>
      </w:r>
      <w:proofErr w:type="spellEnd"/>
      <w:r>
        <w:rPr>
          <w:szCs w:val="24"/>
        </w:rPr>
        <w:t xml:space="preserve"> (the unions) each have collective bargaining agreements </w:t>
      </w:r>
      <w:r>
        <w:rPr>
          <w:szCs w:val="24"/>
        </w:rPr>
        <w:lastRenderedPageBreak/>
        <w:t xml:space="preserve">with the </w:t>
      </w:r>
      <w:r w:rsidRPr="001E63B9">
        <w:rPr>
          <w:szCs w:val="24"/>
        </w:rPr>
        <w:t>State of Alaska (State)</w:t>
      </w:r>
      <w:r>
        <w:rPr>
          <w:szCs w:val="24"/>
        </w:rPr>
        <w:t xml:space="preserve">.  </w:t>
      </w:r>
      <w:r w:rsidR="001E5583">
        <w:rPr>
          <w:szCs w:val="24"/>
        </w:rPr>
        <w:t>For several decades, e</w:t>
      </w:r>
      <w:r>
        <w:rPr>
          <w:szCs w:val="24"/>
        </w:rPr>
        <w:t>ach</w:t>
      </w:r>
      <w:r w:rsidR="001E5583">
        <w:rPr>
          <w:szCs w:val="24"/>
        </w:rPr>
        <w:t xml:space="preserve"> union</w:t>
      </w:r>
      <w:r>
        <w:rPr>
          <w:szCs w:val="24"/>
        </w:rPr>
        <w:t xml:space="preserve"> has negotiated numerous three-year agreements with the State.</w:t>
      </w:r>
      <w:r>
        <w:rPr>
          <w:rStyle w:val="FootnoteReference"/>
          <w:szCs w:val="24"/>
        </w:rPr>
        <w:footnoteReference w:id="2"/>
      </w:r>
    </w:p>
    <w:p w:rsidR="00C403C6" w:rsidRPr="001E63B9" w:rsidRDefault="00C403C6" w:rsidP="00FA6CD5">
      <w:pPr>
        <w:pStyle w:val="BodyText"/>
        <w:widowControl w:val="0"/>
        <w:suppressAutoHyphens w:val="0"/>
        <w:rPr>
          <w:szCs w:val="24"/>
        </w:rPr>
      </w:pPr>
    </w:p>
    <w:p w:rsidR="008E0C45" w:rsidRPr="00FA6CD5" w:rsidRDefault="00563CD5" w:rsidP="00FA6CD5">
      <w:pPr>
        <w:pStyle w:val="ListParagraph"/>
        <w:widowControl w:val="0"/>
        <w:numPr>
          <w:ilvl w:val="0"/>
          <w:numId w:val="37"/>
        </w:numPr>
        <w:tabs>
          <w:tab w:val="left" w:pos="-720"/>
        </w:tabs>
        <w:ind w:left="0" w:firstLine="720"/>
        <w:rPr>
          <w:rFonts w:ascii="Times New Roman" w:hAnsi="Times New Roman"/>
        </w:rPr>
      </w:pPr>
      <w:r>
        <w:rPr>
          <w:rFonts w:ascii="Times New Roman" w:hAnsi="Times New Roman"/>
        </w:rPr>
        <w:t xml:space="preserve">The unions and the State (the parties) </w:t>
      </w:r>
      <w:r w:rsidR="001B11A2">
        <w:rPr>
          <w:rFonts w:ascii="Times New Roman" w:hAnsi="Times New Roman"/>
        </w:rPr>
        <w:t xml:space="preserve">became </w:t>
      </w:r>
      <w:r>
        <w:rPr>
          <w:rFonts w:ascii="Times New Roman" w:hAnsi="Times New Roman"/>
        </w:rPr>
        <w:t xml:space="preserve">involved in a dispute over the </w:t>
      </w:r>
      <w:r w:rsidR="006136D1">
        <w:rPr>
          <w:rFonts w:ascii="Times New Roman" w:hAnsi="Times New Roman"/>
        </w:rPr>
        <w:t>providing</w:t>
      </w:r>
      <w:r>
        <w:rPr>
          <w:rFonts w:ascii="Times New Roman" w:hAnsi="Times New Roman"/>
        </w:rPr>
        <w:t xml:space="preserve"> of meals for employees </w:t>
      </w:r>
      <w:r w:rsidR="006136D1">
        <w:rPr>
          <w:rFonts w:ascii="Times New Roman" w:hAnsi="Times New Roman"/>
        </w:rPr>
        <w:t xml:space="preserve">working </w:t>
      </w:r>
      <w:r>
        <w:rPr>
          <w:rFonts w:ascii="Times New Roman" w:hAnsi="Times New Roman"/>
        </w:rPr>
        <w:t xml:space="preserve">aboard the </w:t>
      </w:r>
      <w:r w:rsidR="00390B64">
        <w:rPr>
          <w:rFonts w:ascii="Times New Roman" w:hAnsi="Times New Roman"/>
        </w:rPr>
        <w:t xml:space="preserve">fast vehicle ferries M/V </w:t>
      </w:r>
      <w:proofErr w:type="spellStart"/>
      <w:r w:rsidR="00390B64">
        <w:rPr>
          <w:rFonts w:ascii="Times New Roman" w:hAnsi="Times New Roman"/>
        </w:rPr>
        <w:t>Chenega</w:t>
      </w:r>
      <w:proofErr w:type="spellEnd"/>
      <w:r w:rsidR="00390B64">
        <w:rPr>
          <w:rFonts w:ascii="Times New Roman" w:hAnsi="Times New Roman"/>
        </w:rPr>
        <w:t xml:space="preserve"> and M/V </w:t>
      </w:r>
      <w:proofErr w:type="spellStart"/>
      <w:r w:rsidR="00390B64">
        <w:rPr>
          <w:rFonts w:ascii="Times New Roman" w:hAnsi="Times New Roman"/>
        </w:rPr>
        <w:t>Fairweather</w:t>
      </w:r>
      <w:proofErr w:type="spellEnd"/>
      <w:r w:rsidR="00390B64">
        <w:rPr>
          <w:rFonts w:ascii="Times New Roman" w:hAnsi="Times New Roman"/>
        </w:rPr>
        <w:t>.  This dispute boiled over after simmering for years</w:t>
      </w:r>
      <w:r w:rsidR="006136D1">
        <w:rPr>
          <w:rFonts w:ascii="Times New Roman" w:hAnsi="Times New Roman"/>
        </w:rPr>
        <w:t>.  T</w:t>
      </w:r>
      <w:r w:rsidR="00390B64">
        <w:rPr>
          <w:rFonts w:ascii="Times New Roman" w:hAnsi="Times New Roman"/>
        </w:rPr>
        <w:t xml:space="preserve">he unions claimed the State had agreed to provide free meals on the fast </w:t>
      </w:r>
      <w:r w:rsidR="0035506A">
        <w:rPr>
          <w:rFonts w:ascii="Times New Roman" w:hAnsi="Times New Roman"/>
        </w:rPr>
        <w:t xml:space="preserve">vehicle </w:t>
      </w:r>
      <w:r w:rsidR="00390B64">
        <w:rPr>
          <w:rFonts w:ascii="Times New Roman" w:hAnsi="Times New Roman"/>
        </w:rPr>
        <w:t>ferries, just as they do on the mainline vessels.</w:t>
      </w:r>
      <w:r w:rsidR="006136D1">
        <w:rPr>
          <w:rFonts w:ascii="Times New Roman" w:hAnsi="Times New Roman"/>
        </w:rPr>
        <w:t xml:space="preserve">  The State maintained it never agreed to provide free meals and beverages for employees on the fast vehicle ferries.</w:t>
      </w:r>
    </w:p>
    <w:p w:rsidR="00A62B8C" w:rsidRDefault="00A62B8C" w:rsidP="00FA6CD5">
      <w:pPr>
        <w:widowControl w:val="0"/>
        <w:tabs>
          <w:tab w:val="left" w:pos="-720"/>
        </w:tabs>
        <w:rPr>
          <w:rFonts w:ascii="Times New Roman" w:hAnsi="Times New Roman"/>
        </w:rPr>
      </w:pPr>
    </w:p>
    <w:p w:rsidR="005B0F37" w:rsidRDefault="005B0F37" w:rsidP="007D5633">
      <w:pPr>
        <w:pStyle w:val="ListParagraph"/>
        <w:numPr>
          <w:ilvl w:val="0"/>
          <w:numId w:val="37"/>
        </w:numPr>
        <w:ind w:left="0" w:firstLine="720"/>
        <w:rPr>
          <w:rFonts w:ascii="Times New Roman" w:hAnsi="Times New Roman"/>
        </w:rPr>
      </w:pPr>
      <w:r w:rsidRPr="00EA5518">
        <w:rPr>
          <w:rFonts w:ascii="Times New Roman" w:hAnsi="Times New Roman"/>
        </w:rPr>
        <w:t xml:space="preserve">We </w:t>
      </w:r>
      <w:r w:rsidR="001B11A2" w:rsidRPr="00EA5518">
        <w:rPr>
          <w:rFonts w:ascii="Times New Roman" w:hAnsi="Times New Roman"/>
        </w:rPr>
        <w:t xml:space="preserve">held a four-day hearing and </w:t>
      </w:r>
      <w:r w:rsidRPr="00EA5518">
        <w:rPr>
          <w:rFonts w:ascii="Times New Roman" w:hAnsi="Times New Roman"/>
        </w:rPr>
        <w:t>concluded that the State committed an unfair labor practice</w:t>
      </w:r>
      <w:r w:rsidR="00C60B77" w:rsidRPr="00EA5518">
        <w:rPr>
          <w:rFonts w:ascii="Times New Roman" w:hAnsi="Times New Roman"/>
        </w:rPr>
        <w:t xml:space="preserve"> violation when it stopped a past practice of providing food and beverage access on the fast ferries without negotiating to impasse</w:t>
      </w:r>
      <w:r w:rsidR="00EA5518">
        <w:rPr>
          <w:rFonts w:ascii="Times New Roman" w:hAnsi="Times New Roman"/>
        </w:rPr>
        <w:t>.</w:t>
      </w:r>
    </w:p>
    <w:p w:rsidR="00EA5518" w:rsidRPr="00EA5518" w:rsidRDefault="00EA5518" w:rsidP="00EA5518">
      <w:pPr>
        <w:pStyle w:val="ListParagraph"/>
        <w:rPr>
          <w:rFonts w:ascii="Times New Roman" w:hAnsi="Times New Roman"/>
        </w:rPr>
      </w:pPr>
    </w:p>
    <w:p w:rsidR="00461E4C" w:rsidRPr="005B0F37" w:rsidRDefault="005B0F37" w:rsidP="00EA5518">
      <w:pPr>
        <w:pStyle w:val="ListParagraph"/>
        <w:widowControl w:val="0"/>
        <w:numPr>
          <w:ilvl w:val="0"/>
          <w:numId w:val="37"/>
        </w:numPr>
        <w:ind w:left="90" w:firstLine="630"/>
        <w:rPr>
          <w:rFonts w:ascii="Times New Roman" w:hAnsi="Times New Roman"/>
        </w:rPr>
      </w:pPr>
      <w:r w:rsidRPr="005B0F37">
        <w:rPr>
          <w:rFonts w:ascii="Times New Roman" w:hAnsi="Times New Roman"/>
        </w:rPr>
        <w:t xml:space="preserve">We ordered </w:t>
      </w:r>
      <w:r w:rsidR="00A8677F">
        <w:rPr>
          <w:rFonts w:ascii="Times New Roman" w:hAnsi="Times New Roman"/>
        </w:rPr>
        <w:t xml:space="preserve">the </w:t>
      </w:r>
      <w:r w:rsidR="00EA5518">
        <w:rPr>
          <w:rFonts w:ascii="Times New Roman" w:hAnsi="Times New Roman"/>
        </w:rPr>
        <w:t>State to pay employees an amount not to exceed $7.94 in food and beverage for each shift employees work</w:t>
      </w:r>
      <w:r w:rsidR="00555B06">
        <w:rPr>
          <w:rFonts w:ascii="Times New Roman" w:hAnsi="Times New Roman"/>
        </w:rPr>
        <w:t>ed,</w:t>
      </w:r>
      <w:r w:rsidR="00EA5518">
        <w:rPr>
          <w:rFonts w:ascii="Times New Roman" w:hAnsi="Times New Roman"/>
        </w:rPr>
        <w:t xml:space="preserve"> “until such time as the parties have, through negotiations, </w:t>
      </w:r>
      <w:r>
        <w:rPr>
          <w:rFonts w:ascii="Times New Roman" w:hAnsi="Times New Roman"/>
          <w:bCs/>
          <w:spacing w:val="-3"/>
          <w:szCs w:val="24"/>
        </w:rPr>
        <w:t xml:space="preserve">reached an agreement concerning the terms and conditions of employment for employees’ access to the food courts on the fast vehicle ferries.  The parties shall be at impasse if they have not reached agreement by August 30, 2015.”  </w:t>
      </w:r>
      <w:r w:rsidR="00555B06">
        <w:rPr>
          <w:rFonts w:ascii="Times New Roman" w:hAnsi="Times New Roman"/>
          <w:bCs/>
          <w:spacing w:val="-3"/>
          <w:szCs w:val="24"/>
        </w:rPr>
        <w:t>(Decision and Order No. 303 at 27, Order No. 3).</w:t>
      </w:r>
      <w:r w:rsidR="00B522A4">
        <w:rPr>
          <w:rStyle w:val="FootnoteReference"/>
          <w:rFonts w:ascii="Times New Roman" w:hAnsi="Times New Roman"/>
          <w:bCs/>
          <w:spacing w:val="-3"/>
          <w:szCs w:val="24"/>
        </w:rPr>
        <w:footnoteReference w:id="3"/>
      </w:r>
    </w:p>
    <w:p w:rsidR="009F1D8E" w:rsidRDefault="009F1D8E" w:rsidP="005B0F37">
      <w:pPr>
        <w:pStyle w:val="NoSpacing"/>
        <w:widowControl w:val="0"/>
        <w:rPr>
          <w:rFonts w:ascii="Times New Roman" w:hAnsi="Times New Roman"/>
        </w:rPr>
      </w:pPr>
    </w:p>
    <w:p w:rsidR="00AC539D" w:rsidRDefault="00B522A4" w:rsidP="006221E2">
      <w:pPr>
        <w:pStyle w:val="NoSpacing"/>
        <w:widowControl w:val="0"/>
        <w:numPr>
          <w:ilvl w:val="0"/>
          <w:numId w:val="37"/>
        </w:numPr>
        <w:ind w:left="0" w:firstLine="720"/>
        <w:rPr>
          <w:rFonts w:ascii="Times New Roman" w:hAnsi="Times New Roman"/>
        </w:rPr>
      </w:pPr>
      <w:r>
        <w:rPr>
          <w:rFonts w:ascii="Times New Roman" w:hAnsi="Times New Roman"/>
        </w:rPr>
        <w:t>We</w:t>
      </w:r>
      <w:r w:rsidR="00AC539D">
        <w:rPr>
          <w:rFonts w:ascii="Times New Roman" w:hAnsi="Times New Roman"/>
        </w:rPr>
        <w:t xml:space="preserve"> issued </w:t>
      </w:r>
      <w:r w:rsidR="00555B06">
        <w:rPr>
          <w:rFonts w:ascii="Times New Roman" w:hAnsi="Times New Roman"/>
        </w:rPr>
        <w:t>Decision</w:t>
      </w:r>
      <w:r w:rsidR="00A8677F">
        <w:rPr>
          <w:rFonts w:ascii="Times New Roman" w:hAnsi="Times New Roman"/>
        </w:rPr>
        <w:t xml:space="preserve"> and Order No. 303 on February 27, 2015.  </w:t>
      </w:r>
      <w:r w:rsidR="00D5274C">
        <w:rPr>
          <w:rFonts w:ascii="Times New Roman" w:hAnsi="Times New Roman"/>
        </w:rPr>
        <w:t xml:space="preserve">We ordered the parties to commence negotiations on the food and beverage issue within 30 days.  </w:t>
      </w:r>
      <w:r w:rsidR="00A8677F">
        <w:rPr>
          <w:rFonts w:ascii="Times New Roman" w:hAnsi="Times New Roman"/>
        </w:rPr>
        <w:t xml:space="preserve">On March 8, 2015, the unions requested a meeting to </w:t>
      </w:r>
      <w:r w:rsidR="00AC539D">
        <w:rPr>
          <w:rFonts w:ascii="Times New Roman" w:hAnsi="Times New Roman"/>
        </w:rPr>
        <w:t>start negotiations.</w:t>
      </w:r>
    </w:p>
    <w:p w:rsidR="00AC539D" w:rsidRDefault="00AC539D" w:rsidP="00AC539D">
      <w:pPr>
        <w:pStyle w:val="ListParagraph"/>
        <w:rPr>
          <w:rFonts w:ascii="Times New Roman" w:hAnsi="Times New Roman"/>
        </w:rPr>
      </w:pPr>
    </w:p>
    <w:p w:rsidR="006221E2" w:rsidRDefault="00A8677F" w:rsidP="006221E2">
      <w:pPr>
        <w:pStyle w:val="NoSpacing"/>
        <w:widowControl w:val="0"/>
        <w:numPr>
          <w:ilvl w:val="0"/>
          <w:numId w:val="37"/>
        </w:numPr>
        <w:ind w:left="0" w:firstLine="720"/>
        <w:rPr>
          <w:rFonts w:ascii="Times New Roman" w:hAnsi="Times New Roman"/>
        </w:rPr>
      </w:pPr>
      <w:r>
        <w:rPr>
          <w:rFonts w:ascii="Times New Roman" w:hAnsi="Times New Roman"/>
        </w:rPr>
        <w:t>The parties</w:t>
      </w:r>
      <w:r w:rsidR="00AC539D">
        <w:rPr>
          <w:rFonts w:ascii="Times New Roman" w:hAnsi="Times New Roman"/>
        </w:rPr>
        <w:t>’</w:t>
      </w:r>
      <w:r>
        <w:rPr>
          <w:rFonts w:ascii="Times New Roman" w:hAnsi="Times New Roman"/>
        </w:rPr>
        <w:t xml:space="preserve"> first negotiating session was </w:t>
      </w:r>
      <w:r w:rsidR="00AC539D">
        <w:rPr>
          <w:rFonts w:ascii="Times New Roman" w:hAnsi="Times New Roman"/>
        </w:rPr>
        <w:t xml:space="preserve">on </w:t>
      </w:r>
      <w:r w:rsidR="00EB4B34">
        <w:rPr>
          <w:rFonts w:ascii="Times New Roman" w:hAnsi="Times New Roman"/>
        </w:rPr>
        <w:t>April 2, 2015.</w:t>
      </w:r>
      <w:r w:rsidR="00680055">
        <w:rPr>
          <w:rFonts w:ascii="Times New Roman" w:hAnsi="Times New Roman"/>
        </w:rPr>
        <w:t xml:space="preserve">  At this session, the parties took positions that got them into the dispute that </w:t>
      </w:r>
      <w:r w:rsidR="00AC539D">
        <w:rPr>
          <w:rFonts w:ascii="Times New Roman" w:hAnsi="Times New Roman"/>
        </w:rPr>
        <w:t>resulted in</w:t>
      </w:r>
      <w:r w:rsidR="00680055">
        <w:rPr>
          <w:rFonts w:ascii="Times New Roman" w:hAnsi="Times New Roman"/>
        </w:rPr>
        <w:t xml:space="preserve"> Decision and Order No. 303:  the unions proposed that the State provide free food and beverages</w:t>
      </w:r>
      <w:r w:rsidR="00AC539D">
        <w:rPr>
          <w:rFonts w:ascii="Times New Roman" w:hAnsi="Times New Roman"/>
        </w:rPr>
        <w:t xml:space="preserve"> for fast ferry employees</w:t>
      </w:r>
      <w:r w:rsidR="00680055">
        <w:rPr>
          <w:rFonts w:ascii="Times New Roman" w:hAnsi="Times New Roman"/>
        </w:rPr>
        <w:t xml:space="preserve">, and the State proposed that the employees pay </w:t>
      </w:r>
      <w:r w:rsidR="00AC539D">
        <w:rPr>
          <w:rFonts w:ascii="Times New Roman" w:hAnsi="Times New Roman"/>
        </w:rPr>
        <w:t>full price</w:t>
      </w:r>
      <w:r w:rsidR="00680055">
        <w:rPr>
          <w:rFonts w:ascii="Times New Roman" w:hAnsi="Times New Roman"/>
        </w:rPr>
        <w:t>.</w:t>
      </w:r>
      <w:r w:rsidR="00C74312">
        <w:rPr>
          <w:rFonts w:ascii="Times New Roman" w:hAnsi="Times New Roman"/>
        </w:rPr>
        <w:t xml:space="preserve">  In addition, Ben </w:t>
      </w:r>
      <w:proofErr w:type="spellStart"/>
      <w:r w:rsidR="00C74312">
        <w:rPr>
          <w:rFonts w:ascii="Times New Roman" w:hAnsi="Times New Roman"/>
        </w:rPr>
        <w:t>Goldrich</w:t>
      </w:r>
      <w:proofErr w:type="spellEnd"/>
      <w:r w:rsidR="00C74312">
        <w:rPr>
          <w:rFonts w:ascii="Times New Roman" w:hAnsi="Times New Roman"/>
        </w:rPr>
        <w:t xml:space="preserve">, </w:t>
      </w:r>
      <w:r w:rsidR="00952B27">
        <w:rPr>
          <w:rFonts w:ascii="Times New Roman" w:hAnsi="Times New Roman"/>
        </w:rPr>
        <w:t xml:space="preserve">representative for </w:t>
      </w:r>
      <w:proofErr w:type="spellStart"/>
      <w:r w:rsidR="00952B27">
        <w:rPr>
          <w:rFonts w:ascii="Times New Roman" w:hAnsi="Times New Roman"/>
        </w:rPr>
        <w:t>MEBA</w:t>
      </w:r>
      <w:proofErr w:type="spellEnd"/>
      <w:r w:rsidR="00952B27">
        <w:rPr>
          <w:rFonts w:ascii="Times New Roman" w:hAnsi="Times New Roman"/>
        </w:rPr>
        <w:t xml:space="preserve">, requested that the State provide a </w:t>
      </w:r>
      <w:r w:rsidR="00224FCF">
        <w:rPr>
          <w:rFonts w:ascii="Times New Roman" w:hAnsi="Times New Roman"/>
        </w:rPr>
        <w:t>retail</w:t>
      </w:r>
      <w:r w:rsidR="00952B27">
        <w:rPr>
          <w:rFonts w:ascii="Times New Roman" w:hAnsi="Times New Roman"/>
        </w:rPr>
        <w:t xml:space="preserve"> markup for items sold </w:t>
      </w:r>
      <w:r w:rsidR="00AC539D">
        <w:rPr>
          <w:rFonts w:ascii="Times New Roman" w:hAnsi="Times New Roman"/>
        </w:rPr>
        <w:t>at the food court.  (Exhibit 5).</w:t>
      </w:r>
    </w:p>
    <w:p w:rsidR="009F1D8E" w:rsidRDefault="009F1D8E" w:rsidP="00461E4C">
      <w:pPr>
        <w:pStyle w:val="NoSpacing"/>
        <w:widowControl w:val="0"/>
        <w:ind w:left="720"/>
        <w:rPr>
          <w:rFonts w:ascii="Times New Roman" w:hAnsi="Times New Roman"/>
        </w:rPr>
      </w:pPr>
    </w:p>
    <w:p w:rsidR="00373A9E" w:rsidRDefault="00CE52B3" w:rsidP="00FA6CD5">
      <w:pPr>
        <w:pStyle w:val="ListParagraph"/>
        <w:widowControl w:val="0"/>
        <w:numPr>
          <w:ilvl w:val="0"/>
          <w:numId w:val="37"/>
        </w:numPr>
        <w:tabs>
          <w:tab w:val="left" w:pos="-720"/>
        </w:tabs>
        <w:ind w:left="0" w:firstLine="720"/>
        <w:rPr>
          <w:rFonts w:ascii="Times New Roman" w:hAnsi="Times New Roman"/>
          <w:spacing w:val="-3"/>
          <w:szCs w:val="24"/>
        </w:rPr>
      </w:pPr>
      <w:r>
        <w:rPr>
          <w:rFonts w:ascii="Times New Roman" w:hAnsi="Times New Roman"/>
          <w:spacing w:val="-3"/>
          <w:szCs w:val="24"/>
        </w:rPr>
        <w:t xml:space="preserve">The parties </w:t>
      </w:r>
      <w:r w:rsidR="00297F8A">
        <w:rPr>
          <w:rFonts w:ascii="Times New Roman" w:hAnsi="Times New Roman"/>
          <w:spacing w:val="-3"/>
          <w:szCs w:val="24"/>
        </w:rPr>
        <w:t>met for</w:t>
      </w:r>
      <w:r>
        <w:rPr>
          <w:rFonts w:ascii="Times New Roman" w:hAnsi="Times New Roman"/>
          <w:spacing w:val="-3"/>
          <w:szCs w:val="24"/>
        </w:rPr>
        <w:t xml:space="preserve"> a second bargaining session o</w:t>
      </w:r>
      <w:r w:rsidR="00FE3D61">
        <w:rPr>
          <w:rFonts w:ascii="Times New Roman" w:hAnsi="Times New Roman"/>
          <w:spacing w:val="-3"/>
          <w:szCs w:val="24"/>
        </w:rPr>
        <w:t xml:space="preserve">n </w:t>
      </w:r>
      <w:r>
        <w:rPr>
          <w:rFonts w:ascii="Times New Roman" w:hAnsi="Times New Roman"/>
          <w:spacing w:val="-3"/>
          <w:szCs w:val="24"/>
        </w:rPr>
        <w:t>May 1</w:t>
      </w:r>
      <w:r w:rsidR="00FE3D61">
        <w:rPr>
          <w:rFonts w:ascii="Times New Roman" w:hAnsi="Times New Roman"/>
          <w:spacing w:val="-3"/>
          <w:szCs w:val="24"/>
        </w:rPr>
        <w:t>, 2017</w:t>
      </w:r>
      <w:r>
        <w:rPr>
          <w:rFonts w:ascii="Times New Roman" w:hAnsi="Times New Roman"/>
          <w:spacing w:val="-3"/>
          <w:szCs w:val="24"/>
        </w:rPr>
        <w:t>.</w:t>
      </w:r>
      <w:r w:rsidR="00297F8A">
        <w:rPr>
          <w:rFonts w:ascii="Times New Roman" w:hAnsi="Times New Roman"/>
          <w:spacing w:val="-3"/>
          <w:szCs w:val="24"/>
        </w:rPr>
        <w:t xml:space="preserve">  (Exhibits 6 and 9).</w:t>
      </w:r>
      <w:r w:rsidR="00FE3D61">
        <w:rPr>
          <w:rFonts w:ascii="Times New Roman" w:hAnsi="Times New Roman"/>
          <w:spacing w:val="-3"/>
          <w:szCs w:val="24"/>
        </w:rPr>
        <w:t xml:space="preserve">  The State </w:t>
      </w:r>
      <w:r w:rsidR="00295D07">
        <w:rPr>
          <w:rFonts w:ascii="Times New Roman" w:hAnsi="Times New Roman"/>
          <w:spacing w:val="-3"/>
          <w:szCs w:val="24"/>
        </w:rPr>
        <w:t xml:space="preserve">moved from its original offer of no free food to a </w:t>
      </w:r>
      <w:r w:rsidR="00FE3D61">
        <w:rPr>
          <w:rFonts w:ascii="Times New Roman" w:hAnsi="Times New Roman"/>
          <w:spacing w:val="-3"/>
          <w:szCs w:val="24"/>
        </w:rPr>
        <w:t>propos</w:t>
      </w:r>
      <w:r w:rsidR="00295D07">
        <w:rPr>
          <w:rFonts w:ascii="Times New Roman" w:hAnsi="Times New Roman"/>
          <w:spacing w:val="-3"/>
          <w:szCs w:val="24"/>
        </w:rPr>
        <w:t xml:space="preserve">al of a </w:t>
      </w:r>
      <w:r w:rsidR="00FE3D61">
        <w:rPr>
          <w:rFonts w:ascii="Times New Roman" w:hAnsi="Times New Roman"/>
          <w:spacing w:val="-3"/>
          <w:szCs w:val="24"/>
        </w:rPr>
        <w:t xml:space="preserve">25% discount off the retail price of food and beverage.  </w:t>
      </w:r>
      <w:r w:rsidR="00F13F21">
        <w:rPr>
          <w:rFonts w:ascii="Times New Roman" w:hAnsi="Times New Roman"/>
          <w:spacing w:val="-3"/>
          <w:szCs w:val="24"/>
        </w:rPr>
        <w:t xml:space="preserve">The unions rejected the </w:t>
      </w:r>
      <w:r w:rsidR="00A27B49">
        <w:rPr>
          <w:rFonts w:ascii="Times New Roman" w:hAnsi="Times New Roman"/>
          <w:spacing w:val="-3"/>
          <w:szCs w:val="24"/>
        </w:rPr>
        <w:t>State’s offer and “proposed a 100% discount rate as well as a system of having ‘acceptable free food’ and ‘unacceptable free food’, where some food items are on the ‘yes</w:t>
      </w:r>
      <w:r w:rsidR="00E46E7A">
        <w:rPr>
          <w:rFonts w:ascii="Times New Roman" w:hAnsi="Times New Roman"/>
          <w:spacing w:val="-3"/>
          <w:szCs w:val="24"/>
        </w:rPr>
        <w:t>-</w:t>
      </w:r>
      <w:r w:rsidR="00A27B49">
        <w:rPr>
          <w:rFonts w:ascii="Times New Roman" w:hAnsi="Times New Roman"/>
          <w:spacing w:val="-3"/>
          <w:szCs w:val="24"/>
        </w:rPr>
        <w:t>you</w:t>
      </w:r>
      <w:r w:rsidR="00E46E7A">
        <w:rPr>
          <w:rFonts w:ascii="Times New Roman" w:hAnsi="Times New Roman"/>
          <w:spacing w:val="-3"/>
          <w:szCs w:val="24"/>
        </w:rPr>
        <w:t>-</w:t>
      </w:r>
      <w:r w:rsidR="00A27B49">
        <w:rPr>
          <w:rFonts w:ascii="Times New Roman" w:hAnsi="Times New Roman"/>
          <w:spacing w:val="-3"/>
          <w:szCs w:val="24"/>
        </w:rPr>
        <w:t>can</w:t>
      </w:r>
      <w:r w:rsidR="00E46E7A">
        <w:rPr>
          <w:rFonts w:ascii="Times New Roman" w:hAnsi="Times New Roman"/>
          <w:spacing w:val="-3"/>
          <w:szCs w:val="24"/>
        </w:rPr>
        <w:t>-</w:t>
      </w:r>
      <w:r w:rsidR="00A27B49">
        <w:rPr>
          <w:rFonts w:ascii="Times New Roman" w:hAnsi="Times New Roman"/>
          <w:spacing w:val="-3"/>
          <w:szCs w:val="24"/>
        </w:rPr>
        <w:t>take</w:t>
      </w:r>
      <w:r w:rsidR="00E46E7A">
        <w:rPr>
          <w:rFonts w:ascii="Times New Roman" w:hAnsi="Times New Roman"/>
          <w:spacing w:val="-3"/>
          <w:szCs w:val="24"/>
        </w:rPr>
        <w:t>-</w:t>
      </w:r>
      <w:r w:rsidR="00A27B49">
        <w:rPr>
          <w:rFonts w:ascii="Times New Roman" w:hAnsi="Times New Roman"/>
          <w:spacing w:val="-3"/>
          <w:szCs w:val="24"/>
        </w:rPr>
        <w:t>for</w:t>
      </w:r>
      <w:r w:rsidR="00E46E7A">
        <w:rPr>
          <w:rFonts w:ascii="Times New Roman" w:hAnsi="Times New Roman"/>
          <w:spacing w:val="-3"/>
          <w:szCs w:val="24"/>
        </w:rPr>
        <w:t>-</w:t>
      </w:r>
      <w:r w:rsidR="00A27B49">
        <w:rPr>
          <w:rFonts w:ascii="Times New Roman" w:hAnsi="Times New Roman"/>
          <w:spacing w:val="-3"/>
          <w:szCs w:val="24"/>
        </w:rPr>
        <w:t>free’ list and some are not allowable for free.”  (Exhibit 9, page 2) (</w:t>
      </w:r>
      <w:proofErr w:type="gramStart"/>
      <w:r w:rsidR="00C44EA9">
        <w:rPr>
          <w:rFonts w:ascii="Times New Roman" w:hAnsi="Times New Roman"/>
          <w:spacing w:val="-3"/>
          <w:szCs w:val="24"/>
        </w:rPr>
        <w:t>punctuation</w:t>
      </w:r>
      <w:proofErr w:type="gramEnd"/>
      <w:r w:rsidR="00A27B49">
        <w:rPr>
          <w:rFonts w:ascii="Times New Roman" w:hAnsi="Times New Roman"/>
          <w:spacing w:val="-3"/>
          <w:szCs w:val="24"/>
        </w:rPr>
        <w:t xml:space="preserve"> in original).  </w:t>
      </w:r>
      <w:r w:rsidR="00F13F21">
        <w:rPr>
          <w:rFonts w:ascii="Times New Roman" w:hAnsi="Times New Roman"/>
          <w:spacing w:val="-3"/>
          <w:szCs w:val="24"/>
        </w:rPr>
        <w:t>The State rejected the proposal as too complex to trac</w:t>
      </w:r>
      <w:r w:rsidR="00A75BE2">
        <w:rPr>
          <w:rFonts w:ascii="Times New Roman" w:hAnsi="Times New Roman"/>
          <w:spacing w:val="-3"/>
          <w:szCs w:val="24"/>
        </w:rPr>
        <w:t>k</w:t>
      </w:r>
      <w:r w:rsidR="00F13F21">
        <w:rPr>
          <w:rFonts w:ascii="Times New Roman" w:hAnsi="Times New Roman"/>
          <w:spacing w:val="-3"/>
          <w:szCs w:val="24"/>
        </w:rPr>
        <w:t>.</w:t>
      </w:r>
      <w:r w:rsidR="00681A93">
        <w:rPr>
          <w:rFonts w:ascii="Times New Roman" w:hAnsi="Times New Roman"/>
          <w:spacing w:val="-3"/>
          <w:szCs w:val="24"/>
        </w:rPr>
        <w:t xml:space="preserve">  (Complainant’s H</w:t>
      </w:r>
      <w:r w:rsidR="002032BF">
        <w:rPr>
          <w:rFonts w:ascii="Times New Roman" w:hAnsi="Times New Roman"/>
          <w:spacing w:val="-3"/>
          <w:szCs w:val="24"/>
        </w:rPr>
        <w:t xml:space="preserve">earing </w:t>
      </w:r>
      <w:r w:rsidR="00681A93">
        <w:rPr>
          <w:rFonts w:ascii="Times New Roman" w:hAnsi="Times New Roman"/>
          <w:spacing w:val="-3"/>
          <w:szCs w:val="24"/>
        </w:rPr>
        <w:t>M</w:t>
      </w:r>
      <w:r w:rsidR="002032BF">
        <w:rPr>
          <w:rFonts w:ascii="Times New Roman" w:hAnsi="Times New Roman"/>
          <w:spacing w:val="-3"/>
          <w:szCs w:val="24"/>
        </w:rPr>
        <w:t>emorandum at 7).</w:t>
      </w:r>
      <w:r w:rsidR="00E36CEE">
        <w:rPr>
          <w:rStyle w:val="FootnoteReference"/>
          <w:rFonts w:ascii="Times New Roman" w:hAnsi="Times New Roman"/>
          <w:spacing w:val="-3"/>
          <w:szCs w:val="24"/>
        </w:rPr>
        <w:footnoteReference w:id="4"/>
      </w:r>
    </w:p>
    <w:p w:rsidR="00612FCA" w:rsidRPr="00612FCA" w:rsidRDefault="00612FCA" w:rsidP="00612FCA">
      <w:pPr>
        <w:pStyle w:val="ListParagraph"/>
        <w:rPr>
          <w:rFonts w:ascii="Times New Roman" w:hAnsi="Times New Roman"/>
          <w:spacing w:val="-3"/>
          <w:szCs w:val="24"/>
        </w:rPr>
      </w:pPr>
    </w:p>
    <w:p w:rsidR="00612FCA" w:rsidRDefault="00612FCA" w:rsidP="00FA6CD5">
      <w:pPr>
        <w:pStyle w:val="ListParagraph"/>
        <w:widowControl w:val="0"/>
        <w:numPr>
          <w:ilvl w:val="0"/>
          <w:numId w:val="37"/>
        </w:numPr>
        <w:tabs>
          <w:tab w:val="left" w:pos="-720"/>
        </w:tabs>
        <w:ind w:left="0" w:firstLine="720"/>
        <w:rPr>
          <w:rFonts w:ascii="Times New Roman" w:hAnsi="Times New Roman"/>
          <w:spacing w:val="-3"/>
          <w:szCs w:val="24"/>
        </w:rPr>
      </w:pPr>
      <w:r>
        <w:rPr>
          <w:rFonts w:ascii="Times New Roman" w:hAnsi="Times New Roman"/>
          <w:spacing w:val="-3"/>
          <w:szCs w:val="24"/>
        </w:rPr>
        <w:t xml:space="preserve">During the May 1 </w:t>
      </w:r>
      <w:r w:rsidR="00681A93">
        <w:rPr>
          <w:rFonts w:ascii="Times New Roman" w:hAnsi="Times New Roman"/>
          <w:spacing w:val="-3"/>
          <w:szCs w:val="24"/>
        </w:rPr>
        <w:t>session</w:t>
      </w:r>
      <w:r>
        <w:rPr>
          <w:rFonts w:ascii="Times New Roman" w:hAnsi="Times New Roman"/>
          <w:spacing w:val="-3"/>
          <w:szCs w:val="24"/>
        </w:rPr>
        <w:t>, there was also discussion about retail markup, or profi</w:t>
      </w:r>
      <w:r w:rsidR="00E46E7A">
        <w:rPr>
          <w:rFonts w:ascii="Times New Roman" w:hAnsi="Times New Roman"/>
          <w:spacing w:val="-3"/>
          <w:szCs w:val="24"/>
        </w:rPr>
        <w:t xml:space="preserve">t.  </w:t>
      </w:r>
      <w:proofErr w:type="spellStart"/>
      <w:r w:rsidR="00E46E7A">
        <w:rPr>
          <w:rFonts w:ascii="Times New Roman" w:hAnsi="Times New Roman"/>
          <w:spacing w:val="-3"/>
          <w:szCs w:val="24"/>
        </w:rPr>
        <w:t>Benthe</w:t>
      </w:r>
      <w:proofErr w:type="spellEnd"/>
      <w:r w:rsidR="00E46E7A">
        <w:rPr>
          <w:rFonts w:ascii="Times New Roman" w:hAnsi="Times New Roman"/>
          <w:spacing w:val="-3"/>
          <w:szCs w:val="24"/>
        </w:rPr>
        <w:t xml:space="preserve"> </w:t>
      </w:r>
      <w:proofErr w:type="spellStart"/>
      <w:r w:rsidR="00E46E7A">
        <w:rPr>
          <w:rFonts w:ascii="Times New Roman" w:hAnsi="Times New Roman"/>
          <w:spacing w:val="-3"/>
          <w:szCs w:val="24"/>
        </w:rPr>
        <w:t>Mertl-Posthumus</w:t>
      </w:r>
      <w:proofErr w:type="spellEnd"/>
      <w:r w:rsidR="00E46E7A">
        <w:rPr>
          <w:rFonts w:ascii="Times New Roman" w:hAnsi="Times New Roman"/>
          <w:spacing w:val="-3"/>
          <w:szCs w:val="24"/>
        </w:rPr>
        <w:t>, the State’s spokesperson, estimated that the markup is 44</w:t>
      </w:r>
      <w:r w:rsidR="00681A93">
        <w:rPr>
          <w:rFonts w:ascii="Times New Roman" w:hAnsi="Times New Roman"/>
          <w:spacing w:val="-3"/>
          <w:szCs w:val="24"/>
        </w:rPr>
        <w:t xml:space="preserve"> percent</w:t>
      </w:r>
      <w:r w:rsidR="00E46E7A">
        <w:rPr>
          <w:rFonts w:ascii="Times New Roman" w:hAnsi="Times New Roman"/>
          <w:spacing w:val="-3"/>
          <w:szCs w:val="24"/>
        </w:rPr>
        <w:t xml:space="preserve">, although it varies.  (Exhibit 6).  </w:t>
      </w:r>
      <w:r w:rsidR="00EC493A">
        <w:rPr>
          <w:rFonts w:ascii="Times New Roman" w:hAnsi="Times New Roman"/>
          <w:spacing w:val="-3"/>
          <w:szCs w:val="24"/>
        </w:rPr>
        <w:t xml:space="preserve">Deputy Commissioner </w:t>
      </w:r>
      <w:r w:rsidR="00E46E7A">
        <w:rPr>
          <w:rFonts w:ascii="Times New Roman" w:hAnsi="Times New Roman"/>
          <w:spacing w:val="-3"/>
          <w:szCs w:val="24"/>
        </w:rPr>
        <w:t>Mi</w:t>
      </w:r>
      <w:r w:rsidR="00EC493A">
        <w:rPr>
          <w:rFonts w:ascii="Times New Roman" w:hAnsi="Times New Roman"/>
          <w:spacing w:val="-3"/>
          <w:szCs w:val="24"/>
        </w:rPr>
        <w:t>chael</w:t>
      </w:r>
      <w:r w:rsidR="00E46E7A">
        <w:rPr>
          <w:rFonts w:ascii="Times New Roman" w:hAnsi="Times New Roman"/>
          <w:spacing w:val="-3"/>
          <w:szCs w:val="24"/>
        </w:rPr>
        <w:t xml:space="preserve"> </w:t>
      </w:r>
      <w:proofErr w:type="spellStart"/>
      <w:r w:rsidR="00E46E7A">
        <w:rPr>
          <w:rFonts w:ascii="Times New Roman" w:hAnsi="Times New Roman"/>
          <w:spacing w:val="-3"/>
          <w:szCs w:val="24"/>
        </w:rPr>
        <w:t>Neussl</w:t>
      </w:r>
      <w:proofErr w:type="spellEnd"/>
      <w:r w:rsidR="00E46E7A">
        <w:rPr>
          <w:rFonts w:ascii="Times New Roman" w:hAnsi="Times New Roman"/>
          <w:spacing w:val="-3"/>
          <w:szCs w:val="24"/>
        </w:rPr>
        <w:t xml:space="preserve"> for the State estimated that profit margin is about 30</w:t>
      </w:r>
      <w:r w:rsidR="000C7296">
        <w:rPr>
          <w:rFonts w:ascii="Times New Roman" w:hAnsi="Times New Roman"/>
          <w:spacing w:val="-3"/>
          <w:szCs w:val="24"/>
        </w:rPr>
        <w:t xml:space="preserve"> percent</w:t>
      </w:r>
      <w:r w:rsidR="00E46E7A">
        <w:rPr>
          <w:rFonts w:ascii="Times New Roman" w:hAnsi="Times New Roman"/>
          <w:spacing w:val="-3"/>
          <w:szCs w:val="24"/>
        </w:rPr>
        <w:t xml:space="preserve">.  </w:t>
      </w:r>
    </w:p>
    <w:p w:rsidR="004F4499" w:rsidRPr="004F4499" w:rsidRDefault="004F4499" w:rsidP="004F4499">
      <w:pPr>
        <w:pStyle w:val="ListParagraph"/>
        <w:rPr>
          <w:rFonts w:ascii="Times New Roman" w:hAnsi="Times New Roman"/>
          <w:spacing w:val="-3"/>
          <w:szCs w:val="24"/>
        </w:rPr>
      </w:pPr>
    </w:p>
    <w:p w:rsidR="004F4499" w:rsidRDefault="004F4499" w:rsidP="00FA6CD5">
      <w:pPr>
        <w:pStyle w:val="ListParagraph"/>
        <w:widowControl w:val="0"/>
        <w:numPr>
          <w:ilvl w:val="0"/>
          <w:numId w:val="37"/>
        </w:numPr>
        <w:tabs>
          <w:tab w:val="left" w:pos="-720"/>
        </w:tabs>
        <w:ind w:left="0" w:firstLine="720"/>
        <w:rPr>
          <w:rFonts w:ascii="Times New Roman" w:hAnsi="Times New Roman"/>
          <w:spacing w:val="-3"/>
          <w:szCs w:val="24"/>
        </w:rPr>
      </w:pPr>
      <w:r>
        <w:rPr>
          <w:rFonts w:ascii="Times New Roman" w:hAnsi="Times New Roman"/>
          <w:spacing w:val="-3"/>
          <w:szCs w:val="24"/>
        </w:rPr>
        <w:t>The parties next met on June 11.</w:t>
      </w:r>
      <w:r w:rsidR="00C93E1E">
        <w:rPr>
          <w:rStyle w:val="FootnoteReference"/>
          <w:rFonts w:ascii="Times New Roman" w:hAnsi="Times New Roman"/>
          <w:spacing w:val="-3"/>
          <w:szCs w:val="24"/>
        </w:rPr>
        <w:footnoteReference w:id="5"/>
      </w:r>
      <w:r>
        <w:rPr>
          <w:rFonts w:ascii="Times New Roman" w:hAnsi="Times New Roman"/>
          <w:spacing w:val="-3"/>
          <w:szCs w:val="24"/>
        </w:rPr>
        <w:t xml:space="preserve">  (</w:t>
      </w:r>
      <w:r w:rsidR="00CE313F">
        <w:rPr>
          <w:rFonts w:ascii="Times New Roman" w:hAnsi="Times New Roman"/>
          <w:spacing w:val="-3"/>
          <w:szCs w:val="24"/>
        </w:rPr>
        <w:t xml:space="preserve">Exhibit 7; </w:t>
      </w:r>
      <w:r w:rsidR="00093E94">
        <w:rPr>
          <w:rFonts w:ascii="Times New Roman" w:hAnsi="Times New Roman"/>
          <w:spacing w:val="-3"/>
          <w:szCs w:val="24"/>
        </w:rPr>
        <w:t>Exhibit C; Exhibit J-1).  The State again proposed a 25 percent discount off retail price.  The unions rejected the proposal and verbally countered with an offer that the State set a budget for food consumption for each member.  (January</w:t>
      </w:r>
      <w:r w:rsidR="001E4C66">
        <w:rPr>
          <w:rFonts w:ascii="Times New Roman" w:hAnsi="Times New Roman"/>
          <w:spacing w:val="-3"/>
          <w:szCs w:val="24"/>
        </w:rPr>
        <w:t xml:space="preserve"> </w:t>
      </w:r>
      <w:r w:rsidR="00093E94">
        <w:rPr>
          <w:rFonts w:ascii="Times New Roman" w:hAnsi="Times New Roman"/>
          <w:spacing w:val="-3"/>
          <w:szCs w:val="24"/>
        </w:rPr>
        <w:t xml:space="preserve">14, 2017 </w:t>
      </w:r>
      <w:r w:rsidR="00681A93">
        <w:rPr>
          <w:rFonts w:ascii="Times New Roman" w:hAnsi="Times New Roman"/>
          <w:spacing w:val="-3"/>
          <w:szCs w:val="24"/>
        </w:rPr>
        <w:t>A</w:t>
      </w:r>
      <w:r w:rsidR="00093E94">
        <w:rPr>
          <w:rFonts w:ascii="Times New Roman" w:hAnsi="Times New Roman"/>
          <w:spacing w:val="-3"/>
          <w:szCs w:val="24"/>
        </w:rPr>
        <w:t>ffidavit of Shannon Adamson</w:t>
      </w:r>
      <w:r w:rsidR="00DE51BC">
        <w:rPr>
          <w:rFonts w:ascii="Times New Roman" w:hAnsi="Times New Roman"/>
          <w:spacing w:val="-3"/>
          <w:szCs w:val="24"/>
        </w:rPr>
        <w:t xml:space="preserve"> at 2</w:t>
      </w:r>
      <w:r w:rsidR="00093E94">
        <w:rPr>
          <w:rFonts w:ascii="Times New Roman" w:hAnsi="Times New Roman"/>
          <w:spacing w:val="-3"/>
          <w:szCs w:val="24"/>
        </w:rPr>
        <w:t>, received by ALRA on January 20, 2017).</w:t>
      </w:r>
      <w:r w:rsidR="00DE51BC">
        <w:rPr>
          <w:rFonts w:ascii="Times New Roman" w:hAnsi="Times New Roman"/>
          <w:spacing w:val="-3"/>
          <w:szCs w:val="24"/>
        </w:rPr>
        <w:t xml:space="preserve">  The unions also suggested employees pay a discounted rate for certain high price items, and </w:t>
      </w:r>
      <w:r w:rsidR="000C7296">
        <w:rPr>
          <w:rFonts w:ascii="Times New Roman" w:hAnsi="Times New Roman"/>
          <w:spacing w:val="-3"/>
          <w:szCs w:val="24"/>
        </w:rPr>
        <w:t xml:space="preserve">they </w:t>
      </w:r>
      <w:r w:rsidR="00DE51BC">
        <w:rPr>
          <w:rFonts w:ascii="Times New Roman" w:hAnsi="Times New Roman"/>
          <w:spacing w:val="-3"/>
          <w:szCs w:val="24"/>
        </w:rPr>
        <w:t>challenged the S</w:t>
      </w:r>
      <w:r w:rsidR="000C7296">
        <w:rPr>
          <w:rFonts w:ascii="Times New Roman" w:hAnsi="Times New Roman"/>
          <w:spacing w:val="-3"/>
          <w:szCs w:val="24"/>
        </w:rPr>
        <w:t>t</w:t>
      </w:r>
      <w:r w:rsidR="00DE51BC">
        <w:rPr>
          <w:rFonts w:ascii="Times New Roman" w:hAnsi="Times New Roman"/>
          <w:spacing w:val="-3"/>
          <w:szCs w:val="24"/>
        </w:rPr>
        <w:t>ate’s proposal that crew members pay retail prices for food.  The State rejected the proposals.  (</w:t>
      </w:r>
      <w:r w:rsidR="00DE51BC">
        <w:rPr>
          <w:rFonts w:ascii="Times New Roman" w:hAnsi="Times New Roman"/>
          <w:i/>
          <w:spacing w:val="-3"/>
          <w:szCs w:val="24"/>
        </w:rPr>
        <w:t>Id.</w:t>
      </w:r>
      <w:r w:rsidR="00DE51BC">
        <w:rPr>
          <w:rFonts w:ascii="Times New Roman" w:hAnsi="Times New Roman"/>
          <w:spacing w:val="-3"/>
          <w:szCs w:val="24"/>
        </w:rPr>
        <w:t xml:space="preserve">).  </w:t>
      </w:r>
    </w:p>
    <w:p w:rsidR="00FE3D61" w:rsidRPr="00FE3D61" w:rsidRDefault="00FE3D61" w:rsidP="00FE3D61">
      <w:pPr>
        <w:pStyle w:val="ListParagraph"/>
        <w:rPr>
          <w:rFonts w:ascii="Times New Roman" w:hAnsi="Times New Roman"/>
          <w:spacing w:val="-3"/>
          <w:szCs w:val="24"/>
        </w:rPr>
      </w:pPr>
    </w:p>
    <w:p w:rsidR="00237601" w:rsidRPr="00237601" w:rsidRDefault="00A75BE2" w:rsidP="0059689C">
      <w:pPr>
        <w:pStyle w:val="ListParagraph"/>
        <w:widowControl w:val="0"/>
        <w:numPr>
          <w:ilvl w:val="0"/>
          <w:numId w:val="37"/>
        </w:numPr>
        <w:tabs>
          <w:tab w:val="left" w:pos="-720"/>
        </w:tabs>
        <w:ind w:left="0" w:firstLine="720"/>
        <w:rPr>
          <w:rFonts w:ascii="Times New Roman" w:hAnsi="Times New Roman"/>
          <w:spacing w:val="-3"/>
          <w:szCs w:val="24"/>
        </w:rPr>
      </w:pPr>
      <w:r w:rsidRPr="00237601">
        <w:rPr>
          <w:rFonts w:ascii="Times New Roman" w:hAnsi="Times New Roman"/>
          <w:spacing w:val="-3"/>
          <w:szCs w:val="24"/>
        </w:rPr>
        <w:t xml:space="preserve">On June 29, 2015, </w:t>
      </w:r>
      <w:r w:rsidR="00661EF2" w:rsidRPr="00237601">
        <w:rPr>
          <w:rFonts w:ascii="Times New Roman" w:hAnsi="Times New Roman"/>
          <w:spacing w:val="-3"/>
          <w:szCs w:val="24"/>
        </w:rPr>
        <w:t xml:space="preserve">Emily Wright, </w:t>
      </w:r>
      <w:r w:rsidRPr="00237601">
        <w:rPr>
          <w:rFonts w:ascii="Times New Roman" w:hAnsi="Times New Roman"/>
          <w:spacing w:val="-3"/>
          <w:szCs w:val="24"/>
        </w:rPr>
        <w:t xml:space="preserve">Labor Relations Manager for the Division of Personnel and Labor Relations, </w:t>
      </w:r>
      <w:r w:rsidR="00661EF2" w:rsidRPr="00237601">
        <w:rPr>
          <w:rFonts w:ascii="Times New Roman" w:hAnsi="Times New Roman"/>
          <w:spacing w:val="-3"/>
          <w:szCs w:val="24"/>
        </w:rPr>
        <w:t xml:space="preserve">emailed the unions that the State </w:t>
      </w:r>
      <w:r w:rsidR="00FF1918" w:rsidRPr="00237601">
        <w:rPr>
          <w:rFonts w:ascii="Times New Roman" w:hAnsi="Times New Roman"/>
          <w:spacing w:val="-3"/>
          <w:szCs w:val="24"/>
        </w:rPr>
        <w:t xml:space="preserve">now </w:t>
      </w:r>
      <w:r w:rsidR="00661EF2" w:rsidRPr="00237601">
        <w:rPr>
          <w:rFonts w:ascii="Times New Roman" w:hAnsi="Times New Roman"/>
          <w:spacing w:val="-3"/>
          <w:szCs w:val="24"/>
        </w:rPr>
        <w:t>proposed</w:t>
      </w:r>
      <w:r w:rsidR="00955AB0" w:rsidRPr="00237601">
        <w:rPr>
          <w:rFonts w:ascii="Times New Roman" w:hAnsi="Times New Roman"/>
          <w:spacing w:val="-3"/>
          <w:szCs w:val="24"/>
        </w:rPr>
        <w:t xml:space="preserve">, in draft letters of agreement (LOA), </w:t>
      </w:r>
      <w:r w:rsidR="00661EF2" w:rsidRPr="00237601">
        <w:rPr>
          <w:rFonts w:ascii="Times New Roman" w:hAnsi="Times New Roman"/>
          <w:spacing w:val="-3"/>
          <w:szCs w:val="24"/>
        </w:rPr>
        <w:t xml:space="preserve"> </w:t>
      </w:r>
      <w:r w:rsidR="00C02023" w:rsidRPr="00237601">
        <w:rPr>
          <w:rFonts w:ascii="Times New Roman" w:hAnsi="Times New Roman"/>
          <w:spacing w:val="-3"/>
          <w:szCs w:val="24"/>
        </w:rPr>
        <w:t xml:space="preserve">that fast ferry employees receive a </w:t>
      </w:r>
      <w:r w:rsidR="00661EF2" w:rsidRPr="00237601">
        <w:rPr>
          <w:rFonts w:ascii="Times New Roman" w:hAnsi="Times New Roman"/>
          <w:spacing w:val="-3"/>
          <w:szCs w:val="24"/>
        </w:rPr>
        <w:t>50</w:t>
      </w:r>
      <w:r w:rsidR="000C7296">
        <w:rPr>
          <w:rFonts w:ascii="Times New Roman" w:hAnsi="Times New Roman"/>
          <w:spacing w:val="-3"/>
          <w:szCs w:val="24"/>
        </w:rPr>
        <w:t xml:space="preserve"> percent</w:t>
      </w:r>
      <w:r w:rsidR="00661EF2" w:rsidRPr="00237601">
        <w:rPr>
          <w:rFonts w:ascii="Times New Roman" w:hAnsi="Times New Roman"/>
          <w:spacing w:val="-3"/>
          <w:szCs w:val="24"/>
        </w:rPr>
        <w:t xml:space="preserve"> discount </w:t>
      </w:r>
      <w:r w:rsidR="00C02023" w:rsidRPr="00237601">
        <w:rPr>
          <w:rFonts w:ascii="Times New Roman" w:hAnsi="Times New Roman"/>
          <w:spacing w:val="-3"/>
          <w:szCs w:val="24"/>
        </w:rPr>
        <w:t>off the retai</w:t>
      </w:r>
      <w:r w:rsidR="001E37AD" w:rsidRPr="00237601">
        <w:rPr>
          <w:rFonts w:ascii="Times New Roman" w:hAnsi="Times New Roman"/>
          <w:spacing w:val="-3"/>
          <w:szCs w:val="24"/>
        </w:rPr>
        <w:t>l</w:t>
      </w:r>
      <w:r w:rsidR="00C02023" w:rsidRPr="00237601">
        <w:rPr>
          <w:rFonts w:ascii="Times New Roman" w:hAnsi="Times New Roman"/>
          <w:spacing w:val="-3"/>
          <w:szCs w:val="24"/>
        </w:rPr>
        <w:t xml:space="preserve"> price of food</w:t>
      </w:r>
      <w:r w:rsidR="001E37AD" w:rsidRPr="00237601">
        <w:rPr>
          <w:rFonts w:ascii="Times New Roman" w:hAnsi="Times New Roman"/>
          <w:spacing w:val="-3"/>
          <w:szCs w:val="24"/>
        </w:rPr>
        <w:t>.</w:t>
      </w:r>
      <w:r w:rsidR="00D73E39">
        <w:rPr>
          <w:rStyle w:val="FootnoteReference"/>
          <w:rFonts w:ascii="Times New Roman" w:hAnsi="Times New Roman"/>
          <w:spacing w:val="-3"/>
          <w:szCs w:val="24"/>
        </w:rPr>
        <w:footnoteReference w:id="6"/>
      </w:r>
      <w:r w:rsidR="001E37AD" w:rsidRPr="00237601">
        <w:rPr>
          <w:rFonts w:ascii="Times New Roman" w:hAnsi="Times New Roman"/>
          <w:spacing w:val="-3"/>
          <w:szCs w:val="24"/>
        </w:rPr>
        <w:t xml:space="preserve"> </w:t>
      </w:r>
      <w:r w:rsidR="008330C9">
        <w:rPr>
          <w:rFonts w:ascii="Times New Roman" w:hAnsi="Times New Roman"/>
          <w:spacing w:val="-3"/>
          <w:szCs w:val="24"/>
        </w:rPr>
        <w:t xml:space="preserve"> In her email</w:t>
      </w:r>
      <w:r w:rsidR="004463EB" w:rsidRPr="00237601">
        <w:rPr>
          <w:rFonts w:ascii="Times New Roman" w:hAnsi="Times New Roman"/>
          <w:spacing w:val="-3"/>
          <w:szCs w:val="24"/>
        </w:rPr>
        <w:t>, she attached an</w:t>
      </w:r>
      <w:r w:rsidR="008330C9">
        <w:rPr>
          <w:rFonts w:ascii="Times New Roman" w:hAnsi="Times New Roman"/>
          <w:spacing w:val="-3"/>
          <w:szCs w:val="24"/>
        </w:rPr>
        <w:t>other email, previously written by L</w:t>
      </w:r>
      <w:r w:rsidR="004463EB" w:rsidRPr="00237601">
        <w:rPr>
          <w:rFonts w:ascii="Times New Roman" w:hAnsi="Times New Roman"/>
          <w:spacing w:val="-3"/>
          <w:szCs w:val="24"/>
        </w:rPr>
        <w:t xml:space="preserve">abor </w:t>
      </w:r>
      <w:r w:rsidR="008330C9">
        <w:rPr>
          <w:rFonts w:ascii="Times New Roman" w:hAnsi="Times New Roman"/>
          <w:spacing w:val="-3"/>
          <w:szCs w:val="24"/>
        </w:rPr>
        <w:t>R</w:t>
      </w:r>
      <w:r w:rsidR="004463EB" w:rsidRPr="00237601">
        <w:rPr>
          <w:rFonts w:ascii="Times New Roman" w:hAnsi="Times New Roman"/>
          <w:spacing w:val="-3"/>
          <w:szCs w:val="24"/>
        </w:rPr>
        <w:t xml:space="preserve">elations </w:t>
      </w:r>
      <w:r w:rsidR="008330C9">
        <w:rPr>
          <w:rFonts w:ascii="Times New Roman" w:hAnsi="Times New Roman"/>
          <w:spacing w:val="-3"/>
          <w:szCs w:val="24"/>
        </w:rPr>
        <w:t>A</w:t>
      </w:r>
      <w:r w:rsidR="00CE55DC" w:rsidRPr="00237601">
        <w:rPr>
          <w:rFonts w:ascii="Times New Roman" w:hAnsi="Times New Roman"/>
          <w:spacing w:val="-3"/>
          <w:szCs w:val="24"/>
        </w:rPr>
        <w:t>nalyst</w:t>
      </w:r>
      <w:r w:rsidR="004463EB" w:rsidRPr="00237601">
        <w:rPr>
          <w:rFonts w:ascii="Times New Roman" w:hAnsi="Times New Roman"/>
          <w:spacing w:val="-3"/>
          <w:szCs w:val="24"/>
        </w:rPr>
        <w:t xml:space="preserve"> </w:t>
      </w:r>
      <w:proofErr w:type="spellStart"/>
      <w:r w:rsidR="004463EB" w:rsidRPr="00237601">
        <w:rPr>
          <w:rFonts w:ascii="Times New Roman" w:hAnsi="Times New Roman"/>
          <w:spacing w:val="-3"/>
          <w:szCs w:val="24"/>
        </w:rPr>
        <w:t>Benthe</w:t>
      </w:r>
      <w:proofErr w:type="spellEnd"/>
      <w:r w:rsidR="004463EB" w:rsidRPr="00237601">
        <w:rPr>
          <w:rFonts w:ascii="Times New Roman" w:hAnsi="Times New Roman"/>
          <w:spacing w:val="-3"/>
          <w:szCs w:val="24"/>
        </w:rPr>
        <w:t xml:space="preserve"> </w:t>
      </w:r>
      <w:proofErr w:type="spellStart"/>
      <w:r w:rsidR="004463EB" w:rsidRPr="00237601">
        <w:rPr>
          <w:rFonts w:ascii="Times New Roman" w:hAnsi="Times New Roman"/>
          <w:spacing w:val="-3"/>
          <w:szCs w:val="24"/>
        </w:rPr>
        <w:t>Mertl</w:t>
      </w:r>
      <w:proofErr w:type="spellEnd"/>
      <w:r w:rsidR="004463EB" w:rsidRPr="00237601">
        <w:rPr>
          <w:rFonts w:ascii="Times New Roman" w:hAnsi="Times New Roman"/>
          <w:spacing w:val="-3"/>
          <w:szCs w:val="24"/>
        </w:rPr>
        <w:t xml:space="preserve"> </w:t>
      </w:r>
      <w:proofErr w:type="spellStart"/>
      <w:proofErr w:type="gramStart"/>
      <w:r w:rsidR="004463EB" w:rsidRPr="00237601">
        <w:rPr>
          <w:rFonts w:ascii="Times New Roman" w:hAnsi="Times New Roman"/>
          <w:spacing w:val="-3"/>
          <w:szCs w:val="24"/>
        </w:rPr>
        <w:t>Posthumus</w:t>
      </w:r>
      <w:proofErr w:type="spellEnd"/>
      <w:r w:rsidR="004463EB" w:rsidRPr="00237601">
        <w:rPr>
          <w:rFonts w:ascii="Times New Roman" w:hAnsi="Times New Roman"/>
          <w:spacing w:val="-3"/>
          <w:szCs w:val="24"/>
        </w:rPr>
        <w:t>, that</w:t>
      </w:r>
      <w:proofErr w:type="gramEnd"/>
      <w:r w:rsidR="004463EB" w:rsidRPr="00237601">
        <w:rPr>
          <w:rFonts w:ascii="Times New Roman" w:hAnsi="Times New Roman"/>
          <w:spacing w:val="-3"/>
          <w:szCs w:val="24"/>
        </w:rPr>
        <w:t xml:space="preserve"> summarized negotiations to date and explained the State’s new offer.</w:t>
      </w:r>
      <w:r w:rsidR="00BA3837" w:rsidRPr="00237601">
        <w:rPr>
          <w:rFonts w:ascii="Times New Roman" w:hAnsi="Times New Roman"/>
          <w:spacing w:val="-3"/>
          <w:szCs w:val="24"/>
        </w:rPr>
        <w:t xml:space="preserve">  (Exhibit C-2).</w:t>
      </w:r>
      <w:r w:rsidR="004463EB" w:rsidRPr="00237601">
        <w:rPr>
          <w:rFonts w:ascii="Times New Roman" w:hAnsi="Times New Roman"/>
          <w:spacing w:val="-3"/>
          <w:szCs w:val="24"/>
        </w:rPr>
        <w:t xml:space="preserve">  </w:t>
      </w:r>
      <w:r w:rsidR="00D74474" w:rsidRPr="00237601">
        <w:rPr>
          <w:rFonts w:ascii="Times New Roman" w:hAnsi="Times New Roman"/>
          <w:spacing w:val="-3"/>
          <w:szCs w:val="24"/>
        </w:rPr>
        <w:t xml:space="preserve">First, </w:t>
      </w:r>
      <w:proofErr w:type="spellStart"/>
      <w:r w:rsidR="00D74474" w:rsidRPr="00237601">
        <w:rPr>
          <w:rFonts w:ascii="Times New Roman" w:hAnsi="Times New Roman"/>
          <w:spacing w:val="-3"/>
          <w:szCs w:val="24"/>
        </w:rPr>
        <w:t>Posthumus</w:t>
      </w:r>
      <w:proofErr w:type="spellEnd"/>
      <w:r w:rsidR="00D74474" w:rsidRPr="00237601">
        <w:rPr>
          <w:rFonts w:ascii="Times New Roman" w:hAnsi="Times New Roman"/>
          <w:spacing w:val="-3"/>
          <w:szCs w:val="24"/>
        </w:rPr>
        <w:t xml:space="preserve"> </w:t>
      </w:r>
      <w:r w:rsidR="00BA3837" w:rsidRPr="00237601">
        <w:rPr>
          <w:rFonts w:ascii="Times New Roman" w:hAnsi="Times New Roman"/>
          <w:spacing w:val="-3"/>
          <w:szCs w:val="24"/>
        </w:rPr>
        <w:t>summarized</w:t>
      </w:r>
      <w:r w:rsidR="00D74474" w:rsidRPr="00237601">
        <w:rPr>
          <w:rFonts w:ascii="Times New Roman" w:hAnsi="Times New Roman"/>
          <w:spacing w:val="-3"/>
          <w:szCs w:val="24"/>
        </w:rPr>
        <w:t xml:space="preserve"> the parties’ proposals to date.  She noted that the unions rejected the State’s most recent proposal of a 25 percent discount off retail price of food and drink.  </w:t>
      </w:r>
      <w:r w:rsidR="00BA3837" w:rsidRPr="00237601">
        <w:rPr>
          <w:rFonts w:ascii="Times New Roman" w:hAnsi="Times New Roman"/>
          <w:spacing w:val="-3"/>
          <w:szCs w:val="24"/>
        </w:rPr>
        <w:t xml:space="preserve">She also noted that the State rejected the unions’ proposal of a 100 percent discount on “acceptable free food” but no discount on “unacceptable free food.”  She explained that the “complications and administrative burden of being the ‘food policy police’ . . . is not something the State is </w:t>
      </w:r>
      <w:r w:rsidR="00382619" w:rsidRPr="00237601">
        <w:rPr>
          <w:rFonts w:ascii="Times New Roman" w:hAnsi="Times New Roman"/>
          <w:spacing w:val="-3"/>
          <w:szCs w:val="24"/>
        </w:rPr>
        <w:t>willing</w:t>
      </w:r>
      <w:r w:rsidR="00BA3837" w:rsidRPr="00237601">
        <w:rPr>
          <w:rFonts w:ascii="Times New Roman" w:hAnsi="Times New Roman"/>
          <w:spacing w:val="-3"/>
          <w:szCs w:val="24"/>
        </w:rPr>
        <w:t xml:space="preserve"> to start doing.”</w:t>
      </w:r>
      <w:r w:rsidR="00382619" w:rsidRPr="00237601">
        <w:rPr>
          <w:rFonts w:ascii="Times New Roman" w:hAnsi="Times New Roman"/>
          <w:spacing w:val="-3"/>
          <w:szCs w:val="24"/>
        </w:rPr>
        <w:t xml:space="preserve">  She said the State wanted “one simple rule that applies across the board . . . in a simple administrative manner.”  Accordingly, the State had, upon further consideration, decided to offer a 50 percent discount off the retail price of food and drink.  She noted that the State already “discussed and rejected the notion of providing the discount of whole sale prices and explained our reasons” in the recent negotiations.</w:t>
      </w:r>
      <w:r w:rsidR="00C92EEF" w:rsidRPr="00237601">
        <w:rPr>
          <w:rFonts w:ascii="Times New Roman" w:hAnsi="Times New Roman"/>
          <w:spacing w:val="-3"/>
          <w:szCs w:val="24"/>
        </w:rPr>
        <w:t xml:space="preserve">  “The union believed that we would be making money off of our employees at a 25% discount and after considering this notion we are willing to offer a 50% discount.  As discussed, this </w:t>
      </w:r>
      <w:r w:rsidR="00237601" w:rsidRPr="00237601">
        <w:rPr>
          <w:rFonts w:ascii="Times New Roman" w:hAnsi="Times New Roman"/>
          <w:spacing w:val="-3"/>
          <w:szCs w:val="24"/>
        </w:rPr>
        <w:t xml:space="preserve">is the discount </w:t>
      </w:r>
      <w:r w:rsidR="00C92EEF" w:rsidRPr="00237601">
        <w:rPr>
          <w:rFonts w:ascii="Times New Roman" w:hAnsi="Times New Roman"/>
          <w:spacing w:val="-3"/>
          <w:szCs w:val="24"/>
        </w:rPr>
        <w:t>available to similarly situated day boat employees.</w:t>
      </w:r>
      <w:r w:rsidR="00237601" w:rsidRPr="00237601">
        <w:rPr>
          <w:rFonts w:ascii="Times New Roman" w:hAnsi="Times New Roman"/>
          <w:spacing w:val="-3"/>
          <w:szCs w:val="24"/>
        </w:rPr>
        <w:t>”  (Exhibit C-2, punctuation in original).</w:t>
      </w:r>
      <w:r w:rsidR="00C92EEF" w:rsidRPr="00237601">
        <w:rPr>
          <w:rFonts w:ascii="Times New Roman" w:hAnsi="Times New Roman"/>
          <w:spacing w:val="-3"/>
          <w:szCs w:val="24"/>
        </w:rPr>
        <w:br/>
      </w:r>
    </w:p>
    <w:p w:rsidR="00FE3D61" w:rsidRDefault="001E37AD" w:rsidP="00FA6CD5">
      <w:pPr>
        <w:pStyle w:val="ListParagraph"/>
        <w:widowControl w:val="0"/>
        <w:numPr>
          <w:ilvl w:val="0"/>
          <w:numId w:val="37"/>
        </w:numPr>
        <w:tabs>
          <w:tab w:val="left" w:pos="-720"/>
        </w:tabs>
        <w:ind w:left="0" w:firstLine="720"/>
        <w:rPr>
          <w:rFonts w:ascii="Times New Roman" w:hAnsi="Times New Roman"/>
          <w:spacing w:val="-3"/>
          <w:szCs w:val="24"/>
        </w:rPr>
      </w:pPr>
      <w:r>
        <w:rPr>
          <w:rFonts w:ascii="Times New Roman" w:hAnsi="Times New Roman"/>
          <w:spacing w:val="-3"/>
          <w:szCs w:val="24"/>
        </w:rPr>
        <w:t>Wright</w:t>
      </w:r>
      <w:r w:rsidR="00955AB0">
        <w:rPr>
          <w:rFonts w:ascii="Times New Roman" w:hAnsi="Times New Roman"/>
          <w:spacing w:val="-3"/>
          <w:szCs w:val="24"/>
        </w:rPr>
        <w:t xml:space="preserve">’s </w:t>
      </w:r>
      <w:r w:rsidR="00EC493A">
        <w:rPr>
          <w:rFonts w:ascii="Times New Roman" w:hAnsi="Times New Roman"/>
          <w:spacing w:val="-3"/>
          <w:szCs w:val="24"/>
        </w:rPr>
        <w:t xml:space="preserve">June 29 </w:t>
      </w:r>
      <w:r w:rsidR="008330C9">
        <w:rPr>
          <w:rFonts w:ascii="Times New Roman" w:hAnsi="Times New Roman"/>
          <w:spacing w:val="-3"/>
          <w:szCs w:val="24"/>
        </w:rPr>
        <w:t>email (</w:t>
      </w:r>
      <w:r w:rsidR="00237601">
        <w:rPr>
          <w:rFonts w:ascii="Times New Roman" w:hAnsi="Times New Roman"/>
          <w:spacing w:val="-3"/>
          <w:szCs w:val="24"/>
        </w:rPr>
        <w:t xml:space="preserve">with the included </w:t>
      </w:r>
      <w:proofErr w:type="spellStart"/>
      <w:r w:rsidR="00237601">
        <w:rPr>
          <w:rFonts w:ascii="Times New Roman" w:hAnsi="Times New Roman"/>
          <w:spacing w:val="-3"/>
          <w:szCs w:val="24"/>
        </w:rPr>
        <w:t>Posthumus</w:t>
      </w:r>
      <w:proofErr w:type="spellEnd"/>
      <w:r w:rsidR="00237601">
        <w:rPr>
          <w:rFonts w:ascii="Times New Roman" w:hAnsi="Times New Roman"/>
          <w:spacing w:val="-3"/>
          <w:szCs w:val="24"/>
        </w:rPr>
        <w:t xml:space="preserve"> email)</w:t>
      </w:r>
      <w:r>
        <w:rPr>
          <w:rFonts w:ascii="Times New Roman" w:hAnsi="Times New Roman"/>
          <w:spacing w:val="-3"/>
          <w:szCs w:val="24"/>
        </w:rPr>
        <w:t xml:space="preserve"> described </w:t>
      </w:r>
      <w:r w:rsidR="00063787">
        <w:rPr>
          <w:rFonts w:ascii="Times New Roman" w:hAnsi="Times New Roman"/>
          <w:spacing w:val="-3"/>
          <w:szCs w:val="24"/>
        </w:rPr>
        <w:t>the 50% discount “</w:t>
      </w:r>
      <w:r>
        <w:rPr>
          <w:rFonts w:ascii="Times New Roman" w:hAnsi="Times New Roman"/>
          <w:spacing w:val="-3"/>
          <w:szCs w:val="24"/>
        </w:rPr>
        <w:t xml:space="preserve">as last </w:t>
      </w:r>
      <w:r w:rsidR="00063787">
        <w:rPr>
          <w:rFonts w:ascii="Times New Roman" w:hAnsi="Times New Roman"/>
          <w:spacing w:val="-3"/>
          <w:szCs w:val="24"/>
        </w:rPr>
        <w:t xml:space="preserve">and </w:t>
      </w:r>
      <w:r>
        <w:rPr>
          <w:rFonts w:ascii="Times New Roman" w:hAnsi="Times New Roman"/>
          <w:spacing w:val="-3"/>
          <w:szCs w:val="24"/>
        </w:rPr>
        <w:t>best</w:t>
      </w:r>
      <w:r w:rsidR="00063787">
        <w:rPr>
          <w:rFonts w:ascii="Times New Roman" w:hAnsi="Times New Roman"/>
          <w:spacing w:val="-3"/>
          <w:szCs w:val="24"/>
        </w:rPr>
        <w:t xml:space="preserve"> proposal” by the State.</w:t>
      </w:r>
      <w:r>
        <w:rPr>
          <w:rFonts w:ascii="Times New Roman" w:hAnsi="Times New Roman"/>
          <w:spacing w:val="-3"/>
          <w:szCs w:val="24"/>
        </w:rPr>
        <w:t xml:space="preserve">  (</w:t>
      </w:r>
      <w:r w:rsidR="002479E9">
        <w:rPr>
          <w:rFonts w:ascii="Times New Roman" w:hAnsi="Times New Roman"/>
          <w:spacing w:val="-3"/>
          <w:szCs w:val="24"/>
        </w:rPr>
        <w:t>Exhibit No. 9</w:t>
      </w:r>
      <w:r w:rsidR="00063787">
        <w:rPr>
          <w:rFonts w:ascii="Times New Roman" w:hAnsi="Times New Roman"/>
          <w:spacing w:val="-3"/>
          <w:szCs w:val="24"/>
        </w:rPr>
        <w:t xml:space="preserve"> at 3</w:t>
      </w:r>
      <w:r w:rsidR="002479E9">
        <w:rPr>
          <w:rFonts w:ascii="Times New Roman" w:hAnsi="Times New Roman"/>
          <w:spacing w:val="-3"/>
          <w:szCs w:val="24"/>
        </w:rPr>
        <w:t>).</w:t>
      </w:r>
      <w:r w:rsidR="00063787">
        <w:rPr>
          <w:rFonts w:ascii="Times New Roman" w:hAnsi="Times New Roman"/>
          <w:spacing w:val="-3"/>
          <w:szCs w:val="24"/>
        </w:rPr>
        <w:t xml:space="preserve">  </w:t>
      </w:r>
      <w:r w:rsidR="00955AB0">
        <w:rPr>
          <w:rFonts w:ascii="Times New Roman" w:hAnsi="Times New Roman"/>
          <w:spacing w:val="-3"/>
          <w:szCs w:val="24"/>
        </w:rPr>
        <w:t>The email</w:t>
      </w:r>
      <w:r w:rsidR="00063787">
        <w:rPr>
          <w:rFonts w:ascii="Times New Roman" w:hAnsi="Times New Roman"/>
          <w:spacing w:val="-3"/>
          <w:szCs w:val="24"/>
        </w:rPr>
        <w:t xml:space="preserve"> added:  “As this is our last and best proposal, and absent an agreement, the State plans to implement our current policy of no free food/beverages on the fast ferries, as we intended to enforce in May, 2013.  Absent an agreement, the State plans to implement the no free food/beverage policy on July 6, 2015.</w:t>
      </w:r>
    </w:p>
    <w:p w:rsidR="00955AB0" w:rsidRPr="00955AB0" w:rsidRDefault="00955AB0" w:rsidP="00955AB0">
      <w:pPr>
        <w:pStyle w:val="ListParagraph"/>
        <w:rPr>
          <w:rFonts w:ascii="Times New Roman" w:hAnsi="Times New Roman"/>
          <w:spacing w:val="-3"/>
          <w:szCs w:val="24"/>
        </w:rPr>
      </w:pPr>
    </w:p>
    <w:p w:rsidR="00C801C1" w:rsidRDefault="00482B98" w:rsidP="00FA6CD5">
      <w:pPr>
        <w:pStyle w:val="ListParagraph"/>
        <w:widowControl w:val="0"/>
        <w:numPr>
          <w:ilvl w:val="0"/>
          <w:numId w:val="37"/>
        </w:numPr>
        <w:tabs>
          <w:tab w:val="left" w:pos="-720"/>
        </w:tabs>
        <w:ind w:left="0" w:firstLine="720"/>
        <w:rPr>
          <w:rFonts w:ascii="Times New Roman" w:hAnsi="Times New Roman"/>
          <w:spacing w:val="-3"/>
          <w:szCs w:val="24"/>
        </w:rPr>
      </w:pPr>
      <w:r>
        <w:rPr>
          <w:rFonts w:ascii="Times New Roman" w:hAnsi="Times New Roman"/>
          <w:spacing w:val="-3"/>
          <w:szCs w:val="24"/>
        </w:rPr>
        <w:lastRenderedPageBreak/>
        <w:t>Joshua Stephenson, Regional Representative for the Inlandboatmen’s Union of the Pacific (</w:t>
      </w:r>
      <w:proofErr w:type="spellStart"/>
      <w:r>
        <w:rPr>
          <w:rFonts w:ascii="Times New Roman" w:hAnsi="Times New Roman"/>
          <w:spacing w:val="-3"/>
          <w:szCs w:val="24"/>
        </w:rPr>
        <w:t>IBU</w:t>
      </w:r>
      <w:proofErr w:type="spellEnd"/>
      <w:r>
        <w:rPr>
          <w:rFonts w:ascii="Times New Roman" w:hAnsi="Times New Roman"/>
          <w:spacing w:val="-3"/>
          <w:szCs w:val="24"/>
        </w:rPr>
        <w:t xml:space="preserve">), responded to Wright’s email on June 29.  He </w:t>
      </w:r>
      <w:r w:rsidR="00C801C1">
        <w:rPr>
          <w:rFonts w:ascii="Times New Roman" w:hAnsi="Times New Roman"/>
          <w:spacing w:val="-3"/>
          <w:szCs w:val="24"/>
        </w:rPr>
        <w:t xml:space="preserve">wrote:  “Thank you for the LOA we will review it.  Are you able to clarify </w:t>
      </w:r>
      <w:proofErr w:type="spellStart"/>
      <w:r w:rsidR="00C801C1">
        <w:rPr>
          <w:rFonts w:ascii="Times New Roman" w:hAnsi="Times New Roman"/>
          <w:spacing w:val="-3"/>
          <w:szCs w:val="24"/>
        </w:rPr>
        <w:t>Benthe’s</w:t>
      </w:r>
      <w:proofErr w:type="spellEnd"/>
      <w:r w:rsidR="00C801C1">
        <w:rPr>
          <w:rFonts w:ascii="Times New Roman" w:hAnsi="Times New Roman"/>
          <w:spacing w:val="-3"/>
          <w:szCs w:val="24"/>
        </w:rPr>
        <w:t xml:space="preserve"> statement [</w:t>
      </w:r>
      <w:r w:rsidR="0096416F">
        <w:rPr>
          <w:rFonts w:ascii="Times New Roman" w:hAnsi="Times New Roman"/>
          <w:spacing w:val="-3"/>
          <w:szCs w:val="24"/>
        </w:rPr>
        <w:t xml:space="preserve"> </w:t>
      </w:r>
      <w:r w:rsidR="00C801C1">
        <w:rPr>
          <w:rFonts w:ascii="Times New Roman" w:hAnsi="Times New Roman"/>
          <w:spacing w:val="-3"/>
          <w:szCs w:val="24"/>
        </w:rPr>
        <w:t xml:space="preserve">] ‘Absent an agreement, the State plans to implement the no </w:t>
      </w:r>
      <w:r w:rsidR="001A76BF">
        <w:rPr>
          <w:rFonts w:ascii="Times New Roman" w:hAnsi="Times New Roman"/>
          <w:spacing w:val="-3"/>
          <w:szCs w:val="24"/>
        </w:rPr>
        <w:t>free food/beverage policy on Ju</w:t>
      </w:r>
      <w:r w:rsidR="00C801C1">
        <w:rPr>
          <w:rFonts w:ascii="Times New Roman" w:hAnsi="Times New Roman"/>
          <w:spacing w:val="-3"/>
          <w:szCs w:val="24"/>
        </w:rPr>
        <w:t>ly 6, 2015.</w:t>
      </w:r>
      <w:r w:rsidR="001A76BF">
        <w:rPr>
          <w:rFonts w:ascii="Times New Roman" w:hAnsi="Times New Roman"/>
          <w:spacing w:val="-3"/>
          <w:szCs w:val="24"/>
        </w:rPr>
        <w:t xml:space="preserve"> . .</w:t>
      </w:r>
      <w:r w:rsidR="00C801C1">
        <w:rPr>
          <w:rFonts w:ascii="Times New Roman" w:hAnsi="Times New Roman"/>
          <w:spacing w:val="-3"/>
          <w:szCs w:val="24"/>
        </w:rPr>
        <w:t xml:space="preserve">’  It is my understanding that the parties have until August 31, 2015 to come to an agreement, until that time or until an agreement is met, the </w:t>
      </w:r>
      <w:r w:rsidR="00CE55DC">
        <w:rPr>
          <w:rFonts w:ascii="Times New Roman" w:hAnsi="Times New Roman"/>
          <w:spacing w:val="-3"/>
          <w:szCs w:val="24"/>
        </w:rPr>
        <w:t>State</w:t>
      </w:r>
      <w:r w:rsidR="00C801C1">
        <w:rPr>
          <w:rFonts w:ascii="Times New Roman" w:hAnsi="Times New Roman"/>
          <w:spacing w:val="-3"/>
          <w:szCs w:val="24"/>
        </w:rPr>
        <w:t xml:space="preserve"> is to allow employees $7.94 worth of food daily.”</w:t>
      </w:r>
      <w:r w:rsidR="001A76BF">
        <w:rPr>
          <w:rFonts w:ascii="Times New Roman" w:hAnsi="Times New Roman"/>
          <w:spacing w:val="-3"/>
          <w:szCs w:val="24"/>
        </w:rPr>
        <w:t xml:space="preserve">  (Exhibit C-1)</w:t>
      </w:r>
      <w:r w:rsidR="000B3DB5">
        <w:rPr>
          <w:rFonts w:ascii="Times New Roman" w:hAnsi="Times New Roman"/>
          <w:spacing w:val="-3"/>
          <w:szCs w:val="24"/>
        </w:rPr>
        <w:t xml:space="preserve"> (</w:t>
      </w:r>
      <w:proofErr w:type="gramStart"/>
      <w:r w:rsidR="000B3DB5">
        <w:rPr>
          <w:rFonts w:ascii="Times New Roman" w:hAnsi="Times New Roman"/>
          <w:spacing w:val="-3"/>
          <w:szCs w:val="24"/>
        </w:rPr>
        <w:t>punctuation</w:t>
      </w:r>
      <w:proofErr w:type="gramEnd"/>
      <w:r w:rsidR="000B3DB5">
        <w:rPr>
          <w:rFonts w:ascii="Times New Roman" w:hAnsi="Times New Roman"/>
          <w:spacing w:val="-3"/>
          <w:szCs w:val="24"/>
        </w:rPr>
        <w:t xml:space="preserve"> in original)</w:t>
      </w:r>
      <w:r w:rsidR="001A76BF">
        <w:rPr>
          <w:rFonts w:ascii="Times New Roman" w:hAnsi="Times New Roman"/>
          <w:spacing w:val="-3"/>
          <w:szCs w:val="24"/>
        </w:rPr>
        <w:t>.</w:t>
      </w:r>
    </w:p>
    <w:p w:rsidR="00C801C1" w:rsidRPr="00C801C1" w:rsidRDefault="00C801C1" w:rsidP="00C801C1">
      <w:pPr>
        <w:pStyle w:val="ListParagraph"/>
        <w:rPr>
          <w:rFonts w:ascii="Times New Roman" w:hAnsi="Times New Roman"/>
          <w:spacing w:val="-3"/>
          <w:szCs w:val="24"/>
        </w:rPr>
      </w:pPr>
    </w:p>
    <w:p w:rsidR="00955AB0" w:rsidRDefault="00955AB0" w:rsidP="00FA6CD5">
      <w:pPr>
        <w:pStyle w:val="ListParagraph"/>
        <w:widowControl w:val="0"/>
        <w:numPr>
          <w:ilvl w:val="0"/>
          <w:numId w:val="37"/>
        </w:numPr>
        <w:tabs>
          <w:tab w:val="left" w:pos="-720"/>
        </w:tabs>
        <w:ind w:left="0" w:firstLine="720"/>
        <w:rPr>
          <w:rFonts w:ascii="Times New Roman" w:hAnsi="Times New Roman"/>
          <w:spacing w:val="-3"/>
          <w:szCs w:val="24"/>
        </w:rPr>
      </w:pPr>
      <w:r>
        <w:rPr>
          <w:rFonts w:ascii="Times New Roman" w:hAnsi="Times New Roman"/>
          <w:spacing w:val="-3"/>
          <w:szCs w:val="24"/>
        </w:rPr>
        <w:t>Later on June 29,</w:t>
      </w:r>
      <w:r w:rsidR="00522CFD">
        <w:rPr>
          <w:rFonts w:ascii="Times New Roman" w:hAnsi="Times New Roman"/>
          <w:spacing w:val="-3"/>
          <w:szCs w:val="24"/>
        </w:rPr>
        <w:t xml:space="preserve"> in a </w:t>
      </w:r>
      <w:r w:rsidR="001A76BF">
        <w:rPr>
          <w:rFonts w:ascii="Times New Roman" w:hAnsi="Times New Roman"/>
          <w:spacing w:val="-3"/>
          <w:szCs w:val="24"/>
        </w:rPr>
        <w:t>follow-up</w:t>
      </w:r>
      <w:r w:rsidR="00522CFD">
        <w:rPr>
          <w:rFonts w:ascii="Times New Roman" w:hAnsi="Times New Roman"/>
          <w:spacing w:val="-3"/>
          <w:szCs w:val="24"/>
        </w:rPr>
        <w:t xml:space="preserve"> email,</w:t>
      </w:r>
      <w:r>
        <w:rPr>
          <w:rFonts w:ascii="Times New Roman" w:hAnsi="Times New Roman"/>
          <w:spacing w:val="-3"/>
          <w:szCs w:val="24"/>
        </w:rPr>
        <w:t xml:space="preserve"> Wright </w:t>
      </w:r>
      <w:r w:rsidR="00FB0AA9">
        <w:rPr>
          <w:rFonts w:ascii="Times New Roman" w:hAnsi="Times New Roman"/>
          <w:spacing w:val="-3"/>
          <w:szCs w:val="24"/>
        </w:rPr>
        <w:t xml:space="preserve">changed </w:t>
      </w:r>
      <w:r>
        <w:rPr>
          <w:rFonts w:ascii="Times New Roman" w:hAnsi="Times New Roman"/>
          <w:spacing w:val="-3"/>
          <w:szCs w:val="24"/>
        </w:rPr>
        <w:t>the</w:t>
      </w:r>
      <w:r w:rsidR="00FB0AA9">
        <w:rPr>
          <w:rFonts w:ascii="Times New Roman" w:hAnsi="Times New Roman"/>
          <w:spacing w:val="-3"/>
          <w:szCs w:val="24"/>
        </w:rPr>
        <w:t xml:space="preserve"> implementation date for the</w:t>
      </w:r>
      <w:r>
        <w:rPr>
          <w:rFonts w:ascii="Times New Roman" w:hAnsi="Times New Roman"/>
          <w:spacing w:val="-3"/>
          <w:szCs w:val="24"/>
        </w:rPr>
        <w:t xml:space="preserve"> ‘no free food</w:t>
      </w:r>
      <w:r w:rsidR="00FB0AA9">
        <w:rPr>
          <w:rFonts w:ascii="Times New Roman" w:hAnsi="Times New Roman"/>
          <w:spacing w:val="-3"/>
          <w:szCs w:val="24"/>
        </w:rPr>
        <w:t xml:space="preserve"> and </w:t>
      </w:r>
      <w:r>
        <w:rPr>
          <w:rFonts w:ascii="Times New Roman" w:hAnsi="Times New Roman"/>
          <w:spacing w:val="-3"/>
          <w:szCs w:val="24"/>
        </w:rPr>
        <w:t xml:space="preserve">beverage’ policy </w:t>
      </w:r>
      <w:r w:rsidR="00FB0AA9">
        <w:rPr>
          <w:rFonts w:ascii="Times New Roman" w:hAnsi="Times New Roman"/>
          <w:spacing w:val="-3"/>
          <w:szCs w:val="24"/>
        </w:rPr>
        <w:t xml:space="preserve">from July 6 to </w:t>
      </w:r>
      <w:r>
        <w:rPr>
          <w:rFonts w:ascii="Times New Roman" w:hAnsi="Times New Roman"/>
          <w:spacing w:val="-3"/>
          <w:szCs w:val="24"/>
        </w:rPr>
        <w:t>July 20, 201</w:t>
      </w:r>
      <w:r w:rsidR="00FB0AA9">
        <w:rPr>
          <w:rFonts w:ascii="Times New Roman" w:hAnsi="Times New Roman"/>
          <w:spacing w:val="-3"/>
          <w:szCs w:val="24"/>
        </w:rPr>
        <w:t>5</w:t>
      </w:r>
      <w:r>
        <w:rPr>
          <w:rFonts w:ascii="Times New Roman" w:hAnsi="Times New Roman"/>
          <w:spacing w:val="-3"/>
          <w:szCs w:val="24"/>
        </w:rPr>
        <w:t xml:space="preserve">.  Wright added that she was </w:t>
      </w:r>
      <w:r w:rsidR="005A137B">
        <w:rPr>
          <w:rFonts w:ascii="Times New Roman" w:hAnsi="Times New Roman"/>
          <w:spacing w:val="-3"/>
          <w:szCs w:val="24"/>
        </w:rPr>
        <w:t>“</w:t>
      </w:r>
      <w:r>
        <w:rPr>
          <w:rFonts w:ascii="Times New Roman" w:hAnsi="Times New Roman"/>
          <w:spacing w:val="-3"/>
          <w:szCs w:val="24"/>
        </w:rPr>
        <w:t>happy</w:t>
      </w:r>
      <w:r w:rsidR="005A137B">
        <w:rPr>
          <w:rFonts w:ascii="Times New Roman" w:hAnsi="Times New Roman"/>
          <w:spacing w:val="-3"/>
          <w:szCs w:val="24"/>
        </w:rPr>
        <w:t>”</w:t>
      </w:r>
      <w:r>
        <w:rPr>
          <w:rFonts w:ascii="Times New Roman" w:hAnsi="Times New Roman"/>
          <w:spacing w:val="-3"/>
          <w:szCs w:val="24"/>
        </w:rPr>
        <w:t xml:space="preserve"> to discuss the proposed letters of agreement with the union representatives.  (</w:t>
      </w:r>
      <w:r w:rsidR="00AF03CF">
        <w:rPr>
          <w:rFonts w:ascii="Times New Roman" w:hAnsi="Times New Roman"/>
          <w:spacing w:val="-3"/>
          <w:szCs w:val="24"/>
        </w:rPr>
        <w:t xml:space="preserve">Exhibit 5; </w:t>
      </w:r>
      <w:r>
        <w:rPr>
          <w:rFonts w:ascii="Times New Roman" w:hAnsi="Times New Roman"/>
          <w:spacing w:val="-3"/>
          <w:szCs w:val="24"/>
        </w:rPr>
        <w:t>Exhibit 9 at 1).</w:t>
      </w:r>
      <w:r w:rsidR="00426F06">
        <w:rPr>
          <w:rFonts w:ascii="Times New Roman" w:hAnsi="Times New Roman"/>
          <w:spacing w:val="-3"/>
          <w:szCs w:val="24"/>
        </w:rPr>
        <w:t xml:space="preserve">  In her email to Stephenson, Wright stated in pertinent part:</w:t>
      </w:r>
    </w:p>
    <w:p w:rsidR="00426F06" w:rsidRPr="00426F06" w:rsidRDefault="00426F06" w:rsidP="00426F06">
      <w:pPr>
        <w:pStyle w:val="ListParagraph"/>
        <w:rPr>
          <w:rFonts w:ascii="Times New Roman" w:hAnsi="Times New Roman"/>
          <w:spacing w:val="-3"/>
          <w:szCs w:val="24"/>
        </w:rPr>
      </w:pPr>
    </w:p>
    <w:p w:rsidR="00426F06" w:rsidRDefault="00426F06" w:rsidP="00EC493A">
      <w:pPr>
        <w:pStyle w:val="ListParagraph"/>
        <w:widowControl w:val="0"/>
        <w:tabs>
          <w:tab w:val="left" w:pos="-720"/>
        </w:tabs>
        <w:ind w:right="720" w:firstLine="0"/>
        <w:rPr>
          <w:rFonts w:ascii="Times New Roman" w:hAnsi="Times New Roman"/>
          <w:spacing w:val="-3"/>
          <w:szCs w:val="24"/>
        </w:rPr>
      </w:pPr>
      <w:r>
        <w:rPr>
          <w:rFonts w:ascii="Times New Roman" w:hAnsi="Times New Roman"/>
          <w:spacing w:val="-3"/>
          <w:szCs w:val="24"/>
        </w:rPr>
        <w:t>In re-reading the ALRA decision, if we have not reached an agreement by August 30</w:t>
      </w:r>
      <w:r w:rsidRPr="00426F06">
        <w:rPr>
          <w:rFonts w:ascii="Times New Roman" w:hAnsi="Times New Roman"/>
          <w:spacing w:val="-3"/>
          <w:szCs w:val="24"/>
          <w:vertAlign w:val="superscript"/>
        </w:rPr>
        <w:t>th</w:t>
      </w:r>
      <w:r>
        <w:rPr>
          <w:rFonts w:ascii="Times New Roman" w:hAnsi="Times New Roman"/>
          <w:spacing w:val="-3"/>
          <w:szCs w:val="24"/>
        </w:rPr>
        <w:t xml:space="preserve">, impasse is automatically declared. </w:t>
      </w:r>
      <w:r w:rsidR="00665964">
        <w:rPr>
          <w:rFonts w:ascii="Times New Roman" w:hAnsi="Times New Roman"/>
          <w:spacing w:val="-3"/>
          <w:szCs w:val="24"/>
        </w:rPr>
        <w:t xml:space="preserve"> </w:t>
      </w:r>
      <w:r>
        <w:rPr>
          <w:rFonts w:ascii="Times New Roman" w:hAnsi="Times New Roman"/>
          <w:spacing w:val="-3"/>
          <w:szCs w:val="24"/>
        </w:rPr>
        <w:t>However, there is nothing that precludes either party from declaring impasse prior to that date.  Our position is that we have met several times and this is the best offer we can make, we believe we are at impasse given the positions presented at the last meeting.</w:t>
      </w:r>
    </w:p>
    <w:p w:rsidR="0096416F" w:rsidRDefault="0096416F" w:rsidP="00EC493A">
      <w:pPr>
        <w:pStyle w:val="ListParagraph"/>
        <w:widowControl w:val="0"/>
        <w:tabs>
          <w:tab w:val="left" w:pos="-720"/>
        </w:tabs>
        <w:ind w:right="720" w:firstLine="0"/>
        <w:rPr>
          <w:rFonts w:ascii="Times New Roman" w:hAnsi="Times New Roman"/>
          <w:spacing w:val="-3"/>
          <w:szCs w:val="24"/>
        </w:rPr>
      </w:pPr>
    </w:p>
    <w:p w:rsidR="00426F06" w:rsidRDefault="00426F06" w:rsidP="00EC493A">
      <w:pPr>
        <w:pStyle w:val="ListParagraph"/>
        <w:widowControl w:val="0"/>
        <w:tabs>
          <w:tab w:val="left" w:pos="-720"/>
        </w:tabs>
        <w:ind w:right="720" w:firstLine="0"/>
        <w:rPr>
          <w:rFonts w:ascii="Times New Roman" w:hAnsi="Times New Roman"/>
          <w:spacing w:val="-3"/>
          <w:szCs w:val="24"/>
        </w:rPr>
      </w:pPr>
      <w:r>
        <w:rPr>
          <w:rFonts w:ascii="Times New Roman" w:hAnsi="Times New Roman"/>
          <w:spacing w:val="-3"/>
          <w:szCs w:val="24"/>
        </w:rPr>
        <w:t>However, I know you were not at the meeting in June – so if you want to chat about our offer and why we made it, just let me know what time works best and I will give you a buzz.</w:t>
      </w:r>
    </w:p>
    <w:p w:rsidR="0096416F" w:rsidRDefault="0096416F" w:rsidP="00EC493A">
      <w:pPr>
        <w:pStyle w:val="ListParagraph"/>
        <w:widowControl w:val="0"/>
        <w:tabs>
          <w:tab w:val="left" w:pos="-720"/>
        </w:tabs>
        <w:ind w:right="720" w:firstLine="0"/>
        <w:rPr>
          <w:rFonts w:ascii="Times New Roman" w:hAnsi="Times New Roman"/>
          <w:spacing w:val="-3"/>
          <w:szCs w:val="24"/>
        </w:rPr>
      </w:pPr>
    </w:p>
    <w:p w:rsidR="00426F06" w:rsidRDefault="00426F06" w:rsidP="00EC493A">
      <w:pPr>
        <w:pStyle w:val="ListParagraph"/>
        <w:widowControl w:val="0"/>
        <w:tabs>
          <w:tab w:val="left" w:pos="-720"/>
        </w:tabs>
        <w:ind w:right="720" w:firstLine="0"/>
        <w:rPr>
          <w:rFonts w:ascii="Times New Roman" w:hAnsi="Times New Roman"/>
          <w:spacing w:val="-3"/>
          <w:szCs w:val="24"/>
        </w:rPr>
      </w:pPr>
      <w:r>
        <w:rPr>
          <w:rFonts w:ascii="Times New Roman" w:hAnsi="Times New Roman"/>
          <w:spacing w:val="-3"/>
          <w:szCs w:val="24"/>
        </w:rPr>
        <w:t>My hope is that this last LOA with a 50% discount offer will be acceptable to you and your members.  One reason I really like it is that is simple, easy to administer, and is similar to what is done in Washington.  Too often we overcomplicate things . . .</w:t>
      </w:r>
    </w:p>
    <w:p w:rsidR="00093D2D" w:rsidRDefault="00093D2D" w:rsidP="00EC493A">
      <w:pPr>
        <w:pStyle w:val="ListParagraph"/>
        <w:widowControl w:val="0"/>
        <w:tabs>
          <w:tab w:val="left" w:pos="-720"/>
        </w:tabs>
        <w:ind w:right="720" w:firstLine="0"/>
        <w:rPr>
          <w:rFonts w:ascii="Times New Roman" w:hAnsi="Times New Roman"/>
          <w:spacing w:val="-3"/>
          <w:szCs w:val="24"/>
        </w:rPr>
      </w:pPr>
      <w:r>
        <w:rPr>
          <w:rFonts w:ascii="Times New Roman" w:hAnsi="Times New Roman"/>
          <w:spacing w:val="-3"/>
          <w:szCs w:val="24"/>
        </w:rPr>
        <w:t>Again, happy to chat.  Just tell me what works for you.</w:t>
      </w:r>
    </w:p>
    <w:p w:rsidR="00093D2D" w:rsidRDefault="00093D2D" w:rsidP="00093D2D">
      <w:pPr>
        <w:widowControl w:val="0"/>
        <w:tabs>
          <w:tab w:val="left" w:pos="-720"/>
        </w:tabs>
        <w:ind w:firstLine="0"/>
        <w:rPr>
          <w:rFonts w:ascii="Times New Roman" w:hAnsi="Times New Roman"/>
          <w:spacing w:val="-3"/>
          <w:szCs w:val="24"/>
        </w:rPr>
      </w:pPr>
    </w:p>
    <w:p w:rsidR="00093D2D" w:rsidRDefault="00093D2D" w:rsidP="00093D2D">
      <w:pPr>
        <w:widowControl w:val="0"/>
        <w:tabs>
          <w:tab w:val="left" w:pos="-720"/>
        </w:tabs>
        <w:ind w:firstLine="0"/>
        <w:rPr>
          <w:rFonts w:ascii="Times New Roman" w:hAnsi="Times New Roman"/>
          <w:spacing w:val="-3"/>
          <w:szCs w:val="24"/>
        </w:rPr>
      </w:pPr>
      <w:r>
        <w:rPr>
          <w:rFonts w:ascii="Times New Roman" w:hAnsi="Times New Roman"/>
          <w:spacing w:val="-3"/>
          <w:szCs w:val="24"/>
        </w:rPr>
        <w:t>(Exhibit C-1).</w:t>
      </w:r>
    </w:p>
    <w:p w:rsidR="00093D2D" w:rsidRDefault="00093D2D" w:rsidP="00093D2D">
      <w:pPr>
        <w:widowControl w:val="0"/>
        <w:tabs>
          <w:tab w:val="left" w:pos="-720"/>
        </w:tabs>
        <w:ind w:firstLine="0"/>
        <w:rPr>
          <w:rFonts w:ascii="Times New Roman" w:hAnsi="Times New Roman"/>
          <w:spacing w:val="-3"/>
          <w:szCs w:val="24"/>
        </w:rPr>
      </w:pPr>
    </w:p>
    <w:p w:rsidR="00EE4A7D" w:rsidRDefault="00EE4A7D" w:rsidP="00EE4A7D">
      <w:pPr>
        <w:widowControl w:val="0"/>
        <w:tabs>
          <w:tab w:val="left" w:pos="-720"/>
        </w:tabs>
        <w:ind w:firstLine="0"/>
        <w:rPr>
          <w:rFonts w:ascii="Times New Roman" w:hAnsi="Times New Roman"/>
          <w:spacing w:val="-3"/>
          <w:szCs w:val="24"/>
        </w:rPr>
      </w:pPr>
      <w:r w:rsidRPr="00EE4A7D">
        <w:rPr>
          <w:rFonts w:ascii="Times New Roman" w:hAnsi="Times New Roman"/>
          <w:spacing w:val="-3"/>
          <w:szCs w:val="24"/>
        </w:rPr>
        <w:tab/>
        <w:t>18</w:t>
      </w:r>
      <w:r>
        <w:rPr>
          <w:rFonts w:ascii="Times New Roman" w:hAnsi="Times New Roman"/>
          <w:spacing w:val="-3"/>
          <w:szCs w:val="24"/>
        </w:rPr>
        <w:t>.</w:t>
      </w:r>
      <w:r>
        <w:rPr>
          <w:rFonts w:ascii="Times New Roman" w:hAnsi="Times New Roman"/>
          <w:spacing w:val="-3"/>
          <w:szCs w:val="24"/>
        </w:rPr>
        <w:tab/>
        <w:t xml:space="preserve">On June 30, 2015, Stephenson emailed Wright and requested a “current retail price list for </w:t>
      </w:r>
      <w:proofErr w:type="spellStart"/>
      <w:r>
        <w:rPr>
          <w:rFonts w:ascii="Times New Roman" w:hAnsi="Times New Roman"/>
          <w:spacing w:val="-3"/>
          <w:szCs w:val="24"/>
        </w:rPr>
        <w:t>FVF</w:t>
      </w:r>
      <w:proofErr w:type="spellEnd"/>
      <w:r>
        <w:rPr>
          <w:rFonts w:ascii="Times New Roman" w:hAnsi="Times New Roman"/>
          <w:spacing w:val="-3"/>
          <w:szCs w:val="24"/>
        </w:rPr>
        <w:t xml:space="preserve"> [fast vehicle ferry] food court items . . .” </w:t>
      </w:r>
      <w:r w:rsidR="006A392F">
        <w:rPr>
          <w:rFonts w:ascii="Times New Roman" w:hAnsi="Times New Roman"/>
          <w:spacing w:val="-3"/>
          <w:szCs w:val="24"/>
        </w:rPr>
        <w:t>(Exhibit F-4).</w:t>
      </w:r>
      <w:r w:rsidR="000A1681">
        <w:rPr>
          <w:rFonts w:ascii="Times New Roman" w:hAnsi="Times New Roman"/>
          <w:spacing w:val="-3"/>
          <w:szCs w:val="24"/>
        </w:rPr>
        <w:t xml:space="preserve">  </w:t>
      </w:r>
      <w:r w:rsidR="00152CA9">
        <w:rPr>
          <w:rFonts w:ascii="Times New Roman" w:hAnsi="Times New Roman"/>
          <w:spacing w:val="-3"/>
          <w:szCs w:val="24"/>
        </w:rPr>
        <w:t xml:space="preserve">That same day, </w:t>
      </w:r>
      <w:r w:rsidR="000A1681">
        <w:rPr>
          <w:rFonts w:ascii="Times New Roman" w:hAnsi="Times New Roman"/>
          <w:spacing w:val="-3"/>
          <w:szCs w:val="24"/>
        </w:rPr>
        <w:t xml:space="preserve">Shanna Burns, Human Resource Consultant for the </w:t>
      </w:r>
      <w:r w:rsidR="00665964">
        <w:rPr>
          <w:rFonts w:ascii="Times New Roman" w:hAnsi="Times New Roman"/>
          <w:spacing w:val="-3"/>
          <w:szCs w:val="24"/>
        </w:rPr>
        <w:t xml:space="preserve">State </w:t>
      </w:r>
      <w:r w:rsidR="000A1681">
        <w:rPr>
          <w:rFonts w:ascii="Times New Roman" w:hAnsi="Times New Roman"/>
          <w:spacing w:val="-3"/>
          <w:szCs w:val="24"/>
        </w:rPr>
        <w:t xml:space="preserve">Department of Administration, forwarded Stephenson’s request to </w:t>
      </w:r>
      <w:proofErr w:type="spellStart"/>
      <w:r w:rsidR="000A1681">
        <w:rPr>
          <w:rFonts w:ascii="Times New Roman" w:hAnsi="Times New Roman"/>
          <w:spacing w:val="-3"/>
          <w:szCs w:val="24"/>
        </w:rPr>
        <w:t>Hakan</w:t>
      </w:r>
      <w:proofErr w:type="spellEnd"/>
      <w:r w:rsidR="000A1681">
        <w:rPr>
          <w:rFonts w:ascii="Times New Roman" w:hAnsi="Times New Roman"/>
          <w:spacing w:val="-3"/>
          <w:szCs w:val="24"/>
        </w:rPr>
        <w:t xml:space="preserve"> </w:t>
      </w:r>
      <w:proofErr w:type="spellStart"/>
      <w:r w:rsidR="000A1681">
        <w:rPr>
          <w:rFonts w:ascii="Times New Roman" w:hAnsi="Times New Roman"/>
          <w:spacing w:val="-3"/>
          <w:szCs w:val="24"/>
        </w:rPr>
        <w:t>Sebcioglu</w:t>
      </w:r>
      <w:proofErr w:type="spellEnd"/>
      <w:r w:rsidR="00EC493A">
        <w:rPr>
          <w:rFonts w:ascii="Times New Roman" w:hAnsi="Times New Roman"/>
          <w:spacing w:val="-3"/>
          <w:szCs w:val="24"/>
        </w:rPr>
        <w:t>, Ship Services Manager</w:t>
      </w:r>
      <w:r w:rsidR="000A1681">
        <w:rPr>
          <w:rFonts w:ascii="Times New Roman" w:hAnsi="Times New Roman"/>
          <w:spacing w:val="-3"/>
          <w:szCs w:val="24"/>
        </w:rPr>
        <w:t xml:space="preserve"> at the State Department of Transportation </w:t>
      </w:r>
      <w:r w:rsidR="00EC493A">
        <w:rPr>
          <w:rFonts w:ascii="Times New Roman" w:hAnsi="Times New Roman"/>
          <w:spacing w:val="-3"/>
          <w:szCs w:val="24"/>
        </w:rPr>
        <w:t xml:space="preserve">and </w:t>
      </w:r>
      <w:r w:rsidR="000A1681">
        <w:rPr>
          <w:rFonts w:ascii="Times New Roman" w:hAnsi="Times New Roman"/>
          <w:spacing w:val="-3"/>
          <w:szCs w:val="24"/>
        </w:rPr>
        <w:t>Public Facilities.</w:t>
      </w:r>
      <w:r w:rsidR="00152CA9">
        <w:rPr>
          <w:rFonts w:ascii="Times New Roman" w:hAnsi="Times New Roman"/>
          <w:spacing w:val="-3"/>
          <w:szCs w:val="24"/>
        </w:rPr>
        <w:t xml:space="preserve">  (Exhibit F-3).</w:t>
      </w:r>
      <w:r w:rsidR="008301A1">
        <w:rPr>
          <w:rFonts w:ascii="Times New Roman" w:hAnsi="Times New Roman"/>
          <w:spacing w:val="-3"/>
          <w:szCs w:val="24"/>
        </w:rPr>
        <w:t xml:space="preserve">  The price list was </w:t>
      </w:r>
      <w:r w:rsidR="00771ED6">
        <w:rPr>
          <w:rFonts w:ascii="Times New Roman" w:hAnsi="Times New Roman"/>
          <w:spacing w:val="-3"/>
          <w:szCs w:val="24"/>
        </w:rPr>
        <w:t xml:space="preserve">compiled and </w:t>
      </w:r>
      <w:r w:rsidR="008301A1">
        <w:rPr>
          <w:rFonts w:ascii="Times New Roman" w:hAnsi="Times New Roman"/>
          <w:spacing w:val="-3"/>
          <w:szCs w:val="24"/>
        </w:rPr>
        <w:t>forwarded to Stephenson on July 14, 2015.  (Exhibit F-2).</w:t>
      </w:r>
    </w:p>
    <w:p w:rsidR="006A392F" w:rsidRDefault="006A392F" w:rsidP="00EE4A7D">
      <w:pPr>
        <w:widowControl w:val="0"/>
        <w:tabs>
          <w:tab w:val="left" w:pos="-720"/>
        </w:tabs>
        <w:ind w:firstLine="0"/>
        <w:rPr>
          <w:rFonts w:ascii="Times New Roman" w:hAnsi="Times New Roman"/>
          <w:spacing w:val="-3"/>
          <w:szCs w:val="24"/>
        </w:rPr>
      </w:pPr>
    </w:p>
    <w:p w:rsidR="006A392F" w:rsidRDefault="006A392F" w:rsidP="00EE4A7D">
      <w:pPr>
        <w:widowControl w:val="0"/>
        <w:tabs>
          <w:tab w:val="left" w:pos="-720"/>
        </w:tabs>
        <w:ind w:firstLine="0"/>
        <w:rPr>
          <w:rFonts w:ascii="Times New Roman" w:hAnsi="Times New Roman"/>
          <w:spacing w:val="-3"/>
          <w:szCs w:val="24"/>
        </w:rPr>
      </w:pPr>
      <w:r>
        <w:rPr>
          <w:rFonts w:ascii="Times New Roman" w:hAnsi="Times New Roman"/>
          <w:spacing w:val="-3"/>
          <w:szCs w:val="24"/>
        </w:rPr>
        <w:tab/>
        <w:t>19.</w:t>
      </w:r>
      <w:r>
        <w:rPr>
          <w:rFonts w:ascii="Times New Roman" w:hAnsi="Times New Roman"/>
          <w:spacing w:val="-3"/>
          <w:szCs w:val="24"/>
        </w:rPr>
        <w:tab/>
      </w:r>
      <w:r w:rsidR="007F37BB">
        <w:rPr>
          <w:rFonts w:ascii="Times New Roman" w:hAnsi="Times New Roman"/>
          <w:spacing w:val="-3"/>
          <w:szCs w:val="24"/>
        </w:rPr>
        <w:t>On July 15, 2015, Stephenson emailed Wright that since “the state has maintained its position on not making any profit from food sold to employees . . .</w:t>
      </w:r>
      <w:r w:rsidR="000B3DB5">
        <w:rPr>
          <w:rFonts w:ascii="Times New Roman" w:hAnsi="Times New Roman"/>
          <w:spacing w:val="-3"/>
          <w:szCs w:val="24"/>
        </w:rPr>
        <w:t xml:space="preserve"> [M]</w:t>
      </w:r>
      <w:r w:rsidR="007F37BB">
        <w:rPr>
          <w:rFonts w:ascii="Times New Roman" w:hAnsi="Times New Roman"/>
          <w:spacing w:val="-3"/>
          <w:szCs w:val="24"/>
        </w:rPr>
        <w:t xml:space="preserve">ay we please be sent the wholesale price of food and beverages sold aboard the </w:t>
      </w:r>
      <w:proofErr w:type="spellStart"/>
      <w:r w:rsidR="007F37BB">
        <w:rPr>
          <w:rFonts w:ascii="Times New Roman" w:hAnsi="Times New Roman"/>
          <w:spacing w:val="-3"/>
          <w:szCs w:val="24"/>
        </w:rPr>
        <w:t>FVFs</w:t>
      </w:r>
      <w:proofErr w:type="spellEnd"/>
      <w:r w:rsidR="007F37BB">
        <w:rPr>
          <w:rFonts w:ascii="Times New Roman" w:hAnsi="Times New Roman"/>
          <w:spacing w:val="-3"/>
          <w:szCs w:val="24"/>
        </w:rPr>
        <w:t xml:space="preserve"> and the mark up percentage.”  (Exhibit F-1).</w:t>
      </w:r>
    </w:p>
    <w:p w:rsidR="007F37BB" w:rsidRDefault="007F37BB" w:rsidP="00EE4A7D">
      <w:pPr>
        <w:widowControl w:val="0"/>
        <w:tabs>
          <w:tab w:val="left" w:pos="-720"/>
        </w:tabs>
        <w:ind w:firstLine="0"/>
        <w:rPr>
          <w:rFonts w:ascii="Times New Roman" w:hAnsi="Times New Roman"/>
          <w:spacing w:val="-3"/>
          <w:szCs w:val="24"/>
        </w:rPr>
      </w:pPr>
    </w:p>
    <w:p w:rsidR="007F37BB" w:rsidRDefault="007F37BB" w:rsidP="00EE4A7D">
      <w:pPr>
        <w:widowControl w:val="0"/>
        <w:tabs>
          <w:tab w:val="left" w:pos="-720"/>
        </w:tabs>
        <w:ind w:firstLine="0"/>
        <w:rPr>
          <w:rFonts w:ascii="Times New Roman" w:hAnsi="Times New Roman"/>
          <w:spacing w:val="-3"/>
          <w:szCs w:val="24"/>
        </w:rPr>
      </w:pPr>
      <w:r>
        <w:rPr>
          <w:rFonts w:ascii="Times New Roman" w:hAnsi="Times New Roman"/>
          <w:spacing w:val="-3"/>
          <w:szCs w:val="24"/>
        </w:rPr>
        <w:tab/>
        <w:t>20.</w:t>
      </w:r>
      <w:r>
        <w:rPr>
          <w:rFonts w:ascii="Times New Roman" w:hAnsi="Times New Roman"/>
          <w:spacing w:val="-3"/>
          <w:szCs w:val="24"/>
        </w:rPr>
        <w:tab/>
      </w:r>
      <w:r w:rsidR="009B4382">
        <w:rPr>
          <w:rFonts w:ascii="Times New Roman" w:hAnsi="Times New Roman"/>
          <w:spacing w:val="-3"/>
          <w:szCs w:val="24"/>
        </w:rPr>
        <w:t xml:space="preserve">Wright responded to Stephenson on July 15 that she would discuss </w:t>
      </w:r>
      <w:r w:rsidR="00771ED6">
        <w:rPr>
          <w:rFonts w:ascii="Times New Roman" w:hAnsi="Times New Roman"/>
          <w:spacing w:val="-3"/>
          <w:szCs w:val="24"/>
        </w:rPr>
        <w:t xml:space="preserve">his request </w:t>
      </w:r>
      <w:r w:rsidR="009B4382">
        <w:rPr>
          <w:rFonts w:ascii="Times New Roman" w:hAnsi="Times New Roman"/>
          <w:spacing w:val="-3"/>
          <w:szCs w:val="24"/>
        </w:rPr>
        <w:t>with the marine highway staff employees, but the “retail was easier to pull together as this is what is entered in to the POS [point of sale] system.  Wholesale items will fluctuate in prices from purchase to purchase, from month to month, and from year to year.”</w:t>
      </w:r>
      <w:r w:rsidR="008008D2">
        <w:rPr>
          <w:rFonts w:ascii="Times New Roman" w:hAnsi="Times New Roman"/>
          <w:spacing w:val="-3"/>
          <w:szCs w:val="24"/>
        </w:rPr>
        <w:t xml:space="preserve">  Wright also expressed disagreement with Stephenson’s and the unions’ contention that the State was trying to make a profit on the employees.  </w:t>
      </w:r>
      <w:r w:rsidR="008008D2">
        <w:rPr>
          <w:rFonts w:ascii="Times New Roman" w:hAnsi="Times New Roman"/>
          <w:spacing w:val="-3"/>
          <w:szCs w:val="24"/>
        </w:rPr>
        <w:lastRenderedPageBreak/>
        <w:t>“We have responded that we are seeking to offer a reasonable, straightforward policy; and we have maintained that no free food or free beverages is our baseline.  I will let you know what we can do as to your request.”  (Exhibit B-1).</w:t>
      </w:r>
    </w:p>
    <w:p w:rsidR="00AC4007" w:rsidRDefault="00AC4007" w:rsidP="00EE4A7D">
      <w:pPr>
        <w:widowControl w:val="0"/>
        <w:tabs>
          <w:tab w:val="left" w:pos="-720"/>
        </w:tabs>
        <w:ind w:firstLine="0"/>
        <w:rPr>
          <w:rFonts w:ascii="Times New Roman" w:hAnsi="Times New Roman"/>
          <w:spacing w:val="-3"/>
          <w:szCs w:val="24"/>
        </w:rPr>
      </w:pPr>
    </w:p>
    <w:p w:rsidR="00AC4007" w:rsidRDefault="00AC4007" w:rsidP="00EE4A7D">
      <w:pPr>
        <w:widowControl w:val="0"/>
        <w:tabs>
          <w:tab w:val="left" w:pos="-720"/>
        </w:tabs>
        <w:ind w:firstLine="0"/>
        <w:rPr>
          <w:rFonts w:ascii="Times New Roman" w:hAnsi="Times New Roman"/>
          <w:spacing w:val="-3"/>
          <w:szCs w:val="24"/>
        </w:rPr>
      </w:pPr>
      <w:r>
        <w:rPr>
          <w:rFonts w:ascii="Times New Roman" w:hAnsi="Times New Roman"/>
          <w:spacing w:val="-3"/>
          <w:szCs w:val="24"/>
        </w:rPr>
        <w:tab/>
        <w:t>21.</w:t>
      </w:r>
      <w:r>
        <w:rPr>
          <w:rFonts w:ascii="Times New Roman" w:hAnsi="Times New Roman"/>
          <w:spacing w:val="-3"/>
          <w:szCs w:val="24"/>
        </w:rPr>
        <w:tab/>
        <w:t xml:space="preserve">On July 15, 2015, Wright also </w:t>
      </w:r>
      <w:r w:rsidR="008F7AB6">
        <w:rPr>
          <w:rFonts w:ascii="Times New Roman" w:hAnsi="Times New Roman"/>
          <w:spacing w:val="-3"/>
          <w:szCs w:val="24"/>
        </w:rPr>
        <w:t xml:space="preserve">sent </w:t>
      </w:r>
      <w:r w:rsidR="00771ED6">
        <w:rPr>
          <w:rFonts w:ascii="Times New Roman" w:hAnsi="Times New Roman"/>
          <w:spacing w:val="-3"/>
          <w:szCs w:val="24"/>
        </w:rPr>
        <w:t>Stephenson</w:t>
      </w:r>
      <w:r w:rsidR="008F7AB6">
        <w:rPr>
          <w:rFonts w:ascii="Times New Roman" w:hAnsi="Times New Roman"/>
          <w:spacing w:val="-3"/>
          <w:szCs w:val="24"/>
        </w:rPr>
        <w:t xml:space="preserve"> an email accepting his email request to provide a 50 percent discount for employees deadheading on fast vehicle ferries, and providing access to free coffee.  Wright added:  Finally, I would reiterate that this is our last best offer and we urge you to consider agreement.  Otherwise, we believe we are at impasse.”  (Exhibit 7).</w:t>
      </w:r>
    </w:p>
    <w:p w:rsidR="008008D2" w:rsidRDefault="008008D2" w:rsidP="00EE4A7D">
      <w:pPr>
        <w:widowControl w:val="0"/>
        <w:tabs>
          <w:tab w:val="left" w:pos="-720"/>
        </w:tabs>
        <w:ind w:firstLine="0"/>
        <w:rPr>
          <w:rFonts w:ascii="Times New Roman" w:hAnsi="Times New Roman"/>
          <w:spacing w:val="-3"/>
          <w:szCs w:val="24"/>
        </w:rPr>
      </w:pPr>
    </w:p>
    <w:p w:rsidR="008008D2" w:rsidRPr="00EE4A7D" w:rsidRDefault="008008D2" w:rsidP="00EE4A7D">
      <w:pPr>
        <w:widowControl w:val="0"/>
        <w:tabs>
          <w:tab w:val="left" w:pos="-720"/>
        </w:tabs>
        <w:ind w:firstLine="0"/>
        <w:rPr>
          <w:rFonts w:ascii="Times New Roman" w:hAnsi="Times New Roman"/>
          <w:spacing w:val="-3"/>
          <w:szCs w:val="24"/>
        </w:rPr>
      </w:pPr>
      <w:r>
        <w:rPr>
          <w:rFonts w:ascii="Times New Roman" w:hAnsi="Times New Roman"/>
          <w:spacing w:val="-3"/>
          <w:szCs w:val="24"/>
        </w:rPr>
        <w:tab/>
      </w:r>
      <w:r w:rsidR="005D494D">
        <w:rPr>
          <w:rFonts w:ascii="Times New Roman" w:hAnsi="Times New Roman"/>
          <w:spacing w:val="-3"/>
          <w:szCs w:val="24"/>
        </w:rPr>
        <w:t>22.</w:t>
      </w:r>
      <w:r>
        <w:rPr>
          <w:rFonts w:ascii="Times New Roman" w:hAnsi="Times New Roman"/>
          <w:spacing w:val="-3"/>
          <w:szCs w:val="24"/>
        </w:rPr>
        <w:tab/>
      </w:r>
      <w:r w:rsidR="00EE3896">
        <w:rPr>
          <w:rFonts w:ascii="Times New Roman" w:hAnsi="Times New Roman"/>
          <w:spacing w:val="-3"/>
          <w:szCs w:val="24"/>
        </w:rPr>
        <w:t xml:space="preserve">On July 21, 2015, Wright responded to Stephenson’s request regarding wholesale prices, after consulting with </w:t>
      </w:r>
      <w:proofErr w:type="spellStart"/>
      <w:r w:rsidR="00EE3896">
        <w:rPr>
          <w:rFonts w:ascii="Times New Roman" w:hAnsi="Times New Roman"/>
          <w:spacing w:val="-3"/>
          <w:szCs w:val="24"/>
        </w:rPr>
        <w:t>AMHS</w:t>
      </w:r>
      <w:proofErr w:type="spellEnd"/>
      <w:r w:rsidR="00EE3896">
        <w:rPr>
          <w:rFonts w:ascii="Times New Roman" w:hAnsi="Times New Roman"/>
          <w:spacing w:val="-3"/>
          <w:szCs w:val="24"/>
        </w:rPr>
        <w:t xml:space="preserve"> staff members.  “At this time we cannot give you a list like we gave you for resale costs.  While we have the resale prices</w:t>
      </w:r>
      <w:r w:rsidR="00720786">
        <w:rPr>
          <w:rFonts w:ascii="Times New Roman" w:hAnsi="Times New Roman"/>
          <w:spacing w:val="-3"/>
          <w:szCs w:val="24"/>
        </w:rPr>
        <w:t xml:space="preserve"> keyed in to the POS system, wholesale prices are not traced the same way.  Wholesale prices vary from purchase to purchase based on a variety of factors (distributor price, supply and demand, amount purchases, etc.).  There is no set “wholesale” price for items that we can provide.  Further, certain items do not have a set wholesale price – the example I was given is a cheeseburger.  At any given time there are </w:t>
      </w:r>
      <w:r w:rsidR="007B2F19">
        <w:rPr>
          <w:rFonts w:ascii="Times New Roman" w:hAnsi="Times New Roman"/>
          <w:spacing w:val="-3"/>
          <w:szCs w:val="24"/>
        </w:rPr>
        <w:t>variations</w:t>
      </w:r>
      <w:r w:rsidR="00720786">
        <w:rPr>
          <w:rFonts w:ascii="Times New Roman" w:hAnsi="Times New Roman"/>
          <w:spacing w:val="-3"/>
          <w:szCs w:val="24"/>
        </w:rPr>
        <w:t xml:space="preserve"> in the cost of the meat, cheese, vegetables, condiments, and bun – each individual piece of the cheeseburger would have an individual price – there is no wholesale price for a cheeseburger per se.”</w:t>
      </w:r>
      <w:r w:rsidR="00012BB3">
        <w:rPr>
          <w:rFonts w:ascii="Times New Roman" w:hAnsi="Times New Roman"/>
          <w:spacing w:val="-3"/>
          <w:szCs w:val="24"/>
        </w:rPr>
        <w:t xml:space="preserve">  (Exhibit F-1).</w:t>
      </w:r>
      <w:r w:rsidR="007B2F19">
        <w:rPr>
          <w:rFonts w:ascii="Times New Roman" w:hAnsi="Times New Roman"/>
          <w:spacing w:val="-3"/>
          <w:szCs w:val="24"/>
        </w:rPr>
        <w:t xml:space="preserve">  Wright also noted that the State had accepted the unions’ proposal that deadheading crew would get the 50 percent discount and the State would again provide the crew free coffee.</w:t>
      </w:r>
      <w:r w:rsidR="00AC4007">
        <w:rPr>
          <w:rFonts w:ascii="Times New Roman" w:hAnsi="Times New Roman"/>
          <w:spacing w:val="-3"/>
          <w:szCs w:val="24"/>
        </w:rPr>
        <w:t xml:space="preserve">  (See also Exhibit 7).</w:t>
      </w:r>
      <w:r w:rsidR="007B2F19">
        <w:rPr>
          <w:rFonts w:ascii="Times New Roman" w:hAnsi="Times New Roman"/>
          <w:spacing w:val="-3"/>
          <w:szCs w:val="24"/>
        </w:rPr>
        <w:t xml:space="preserve">  She inquired about a letter of agreement.</w:t>
      </w:r>
    </w:p>
    <w:p w:rsidR="00EE4A7D" w:rsidRDefault="00EE4A7D" w:rsidP="00093D2D">
      <w:pPr>
        <w:widowControl w:val="0"/>
        <w:tabs>
          <w:tab w:val="left" w:pos="-720"/>
        </w:tabs>
        <w:ind w:firstLine="0"/>
        <w:rPr>
          <w:rFonts w:ascii="Times New Roman" w:hAnsi="Times New Roman"/>
          <w:spacing w:val="-3"/>
          <w:szCs w:val="24"/>
        </w:rPr>
      </w:pPr>
    </w:p>
    <w:p w:rsidR="00446B51" w:rsidRDefault="00F116B3" w:rsidP="00F116B3">
      <w:pPr>
        <w:widowControl w:val="0"/>
        <w:tabs>
          <w:tab w:val="left" w:pos="0"/>
        </w:tabs>
        <w:ind w:firstLine="0"/>
        <w:rPr>
          <w:rFonts w:ascii="Times New Roman" w:hAnsi="Times New Roman"/>
          <w:spacing w:val="-3"/>
          <w:szCs w:val="24"/>
        </w:rPr>
      </w:pPr>
      <w:r>
        <w:rPr>
          <w:rFonts w:ascii="Times New Roman" w:hAnsi="Times New Roman"/>
          <w:spacing w:val="-3"/>
          <w:szCs w:val="24"/>
        </w:rPr>
        <w:tab/>
      </w:r>
      <w:r w:rsidR="005D494D">
        <w:rPr>
          <w:rFonts w:ascii="Times New Roman" w:hAnsi="Times New Roman"/>
          <w:spacing w:val="-3"/>
          <w:szCs w:val="24"/>
        </w:rPr>
        <w:t>23</w:t>
      </w:r>
      <w:r w:rsidR="00446B51" w:rsidRPr="00446B51">
        <w:rPr>
          <w:rFonts w:ascii="Times New Roman" w:hAnsi="Times New Roman"/>
          <w:spacing w:val="-3"/>
          <w:szCs w:val="24"/>
        </w:rPr>
        <w:t>.</w:t>
      </w:r>
      <w:r w:rsidR="00446B51">
        <w:rPr>
          <w:rFonts w:ascii="Times New Roman" w:hAnsi="Times New Roman"/>
          <w:spacing w:val="-3"/>
          <w:szCs w:val="24"/>
        </w:rPr>
        <w:tab/>
        <w:t>There is no evidenc</w:t>
      </w:r>
      <w:r w:rsidR="007B2F19">
        <w:rPr>
          <w:rFonts w:ascii="Times New Roman" w:hAnsi="Times New Roman"/>
          <w:spacing w:val="-3"/>
          <w:szCs w:val="24"/>
        </w:rPr>
        <w:t>e that the State implemented any last, best offer on July 2</w:t>
      </w:r>
      <w:r w:rsidR="005E25D3">
        <w:rPr>
          <w:rFonts w:ascii="Times New Roman" w:hAnsi="Times New Roman"/>
          <w:spacing w:val="-3"/>
          <w:szCs w:val="24"/>
        </w:rPr>
        <w:t>0</w:t>
      </w:r>
      <w:r w:rsidR="007B2F19">
        <w:rPr>
          <w:rFonts w:ascii="Times New Roman" w:hAnsi="Times New Roman"/>
          <w:spacing w:val="-3"/>
          <w:szCs w:val="24"/>
        </w:rPr>
        <w:t>, 2015</w:t>
      </w:r>
      <w:proofErr w:type="gramStart"/>
      <w:r w:rsidR="007B2F19">
        <w:rPr>
          <w:rFonts w:ascii="Times New Roman" w:hAnsi="Times New Roman"/>
          <w:spacing w:val="-3"/>
          <w:szCs w:val="24"/>
        </w:rPr>
        <w:t>,</w:t>
      </w:r>
      <w:r w:rsidR="005E25D3">
        <w:rPr>
          <w:rFonts w:ascii="Times New Roman" w:hAnsi="Times New Roman"/>
          <w:spacing w:val="-3"/>
          <w:szCs w:val="24"/>
        </w:rPr>
        <w:t xml:space="preserve">  (</w:t>
      </w:r>
      <w:proofErr w:type="gramEnd"/>
      <w:r w:rsidR="005E25D3">
        <w:rPr>
          <w:rFonts w:ascii="Times New Roman" w:hAnsi="Times New Roman"/>
          <w:spacing w:val="-3"/>
          <w:szCs w:val="24"/>
        </w:rPr>
        <w:t>See Exhibit 9 at 1).</w:t>
      </w:r>
    </w:p>
    <w:p w:rsidR="001C07C5" w:rsidRDefault="001C07C5" w:rsidP="00F116B3">
      <w:pPr>
        <w:widowControl w:val="0"/>
        <w:tabs>
          <w:tab w:val="left" w:pos="0"/>
        </w:tabs>
        <w:ind w:firstLine="0"/>
        <w:rPr>
          <w:rFonts w:ascii="Times New Roman" w:hAnsi="Times New Roman"/>
          <w:spacing w:val="-3"/>
          <w:szCs w:val="24"/>
        </w:rPr>
      </w:pPr>
    </w:p>
    <w:p w:rsidR="00554C59" w:rsidRPr="00FA6CD5" w:rsidRDefault="001C07C5" w:rsidP="001C07C5">
      <w:pPr>
        <w:pStyle w:val="ListParagraph"/>
        <w:widowControl w:val="0"/>
        <w:tabs>
          <w:tab w:val="left" w:pos="0"/>
        </w:tabs>
        <w:ind w:left="0" w:firstLine="0"/>
        <w:rPr>
          <w:rFonts w:ascii="Times New Roman" w:hAnsi="Times New Roman"/>
          <w:spacing w:val="-3"/>
          <w:szCs w:val="24"/>
        </w:rPr>
      </w:pPr>
      <w:r>
        <w:rPr>
          <w:rFonts w:ascii="Times New Roman" w:hAnsi="Times New Roman"/>
          <w:spacing w:val="-3"/>
          <w:szCs w:val="24"/>
        </w:rPr>
        <w:tab/>
        <w:t>24.</w:t>
      </w:r>
      <w:r>
        <w:rPr>
          <w:rFonts w:ascii="Times New Roman" w:hAnsi="Times New Roman"/>
          <w:spacing w:val="-3"/>
          <w:szCs w:val="24"/>
        </w:rPr>
        <w:tab/>
      </w:r>
      <w:r w:rsidR="00FB0AA9">
        <w:rPr>
          <w:rFonts w:ascii="Times New Roman" w:hAnsi="Times New Roman"/>
          <w:spacing w:val="-3"/>
          <w:szCs w:val="24"/>
        </w:rPr>
        <w:t>On July 27, 2015, Wright sent a letter to the three unions’ representatives</w:t>
      </w:r>
      <w:r w:rsidR="00CF11BB">
        <w:rPr>
          <w:rFonts w:ascii="Times New Roman" w:hAnsi="Times New Roman"/>
          <w:spacing w:val="-3"/>
          <w:szCs w:val="24"/>
        </w:rPr>
        <w:t xml:space="preserve"> outlining negotiations to that point in time.  The letter </w:t>
      </w:r>
      <w:r w:rsidR="005E25D3">
        <w:rPr>
          <w:rFonts w:ascii="Times New Roman" w:hAnsi="Times New Roman"/>
          <w:spacing w:val="-3"/>
          <w:szCs w:val="24"/>
        </w:rPr>
        <w:t>describes and summarizes</w:t>
      </w:r>
      <w:r w:rsidR="00CF11BB">
        <w:rPr>
          <w:rFonts w:ascii="Times New Roman" w:hAnsi="Times New Roman"/>
          <w:spacing w:val="-3"/>
          <w:szCs w:val="24"/>
        </w:rPr>
        <w:t xml:space="preserve"> the State’s June 2 offer of a 25% discount, the June 29 offer of a 50% discount, and then a July 15 offer of a 50% discount plus a like discount for employees “deadheading” on the fast vehicle ferries.  This offer also included an agreement to provide </w:t>
      </w:r>
      <w:r w:rsidR="00CA68B8">
        <w:rPr>
          <w:rFonts w:ascii="Times New Roman" w:hAnsi="Times New Roman"/>
          <w:spacing w:val="-3"/>
          <w:szCs w:val="24"/>
        </w:rPr>
        <w:t xml:space="preserve">free </w:t>
      </w:r>
      <w:r w:rsidR="00CF11BB">
        <w:rPr>
          <w:rFonts w:ascii="Times New Roman" w:hAnsi="Times New Roman"/>
          <w:spacing w:val="-3"/>
          <w:szCs w:val="24"/>
        </w:rPr>
        <w:t xml:space="preserve">bulk coffee </w:t>
      </w:r>
      <w:r w:rsidR="00CA68B8">
        <w:rPr>
          <w:rFonts w:ascii="Times New Roman" w:hAnsi="Times New Roman"/>
          <w:spacing w:val="-3"/>
          <w:szCs w:val="24"/>
        </w:rPr>
        <w:t xml:space="preserve">in the fast ferries day rooms and free coffee in the concession area.  (Exhibit 11 at 1-2).  </w:t>
      </w:r>
      <w:r w:rsidR="00C44EA9">
        <w:rPr>
          <w:rFonts w:ascii="Times New Roman" w:hAnsi="Times New Roman"/>
          <w:spacing w:val="-3"/>
          <w:szCs w:val="24"/>
        </w:rPr>
        <w:t>Wright then alleged that the unions were not making any proposals</w:t>
      </w:r>
      <w:r w:rsidR="00C13E2D">
        <w:rPr>
          <w:rFonts w:ascii="Times New Roman" w:hAnsi="Times New Roman"/>
          <w:spacing w:val="-3"/>
          <w:szCs w:val="24"/>
        </w:rPr>
        <w:t>, and the State believed the parties were at impasse.</w:t>
      </w:r>
      <w:r w:rsidR="00C44EA9">
        <w:rPr>
          <w:rFonts w:ascii="Times New Roman" w:hAnsi="Times New Roman"/>
          <w:spacing w:val="-3"/>
          <w:szCs w:val="24"/>
        </w:rPr>
        <w:t xml:space="preserve">  She concluded:  “As we told you on July 15, this is our last best offer. . . .</w:t>
      </w:r>
      <w:r w:rsidR="003E1B58">
        <w:rPr>
          <w:rFonts w:ascii="Times New Roman" w:hAnsi="Times New Roman"/>
          <w:spacing w:val="-3"/>
          <w:szCs w:val="24"/>
        </w:rPr>
        <w:t xml:space="preserve"> </w:t>
      </w:r>
      <w:r w:rsidR="00C44EA9">
        <w:rPr>
          <w:rFonts w:ascii="Times New Roman" w:hAnsi="Times New Roman"/>
          <w:spacing w:val="-3"/>
          <w:szCs w:val="24"/>
        </w:rPr>
        <w:t>[W]e are at a point of looking to implement a benefit of a 50% discount for food and beverages . . .</w:t>
      </w:r>
      <w:r w:rsidR="003E1B58">
        <w:rPr>
          <w:rFonts w:ascii="Times New Roman" w:hAnsi="Times New Roman"/>
          <w:spacing w:val="-3"/>
          <w:szCs w:val="24"/>
        </w:rPr>
        <w:t xml:space="preserve"> </w:t>
      </w:r>
      <w:r w:rsidR="00C44EA9">
        <w:rPr>
          <w:rFonts w:ascii="Times New Roman" w:hAnsi="Times New Roman"/>
          <w:spacing w:val="-3"/>
          <w:szCs w:val="24"/>
        </w:rPr>
        <w:t xml:space="preserve">on or before August 3.  </w:t>
      </w:r>
      <w:r w:rsidR="00C13E2D">
        <w:rPr>
          <w:rFonts w:ascii="Times New Roman" w:hAnsi="Times New Roman"/>
          <w:spacing w:val="-3"/>
          <w:szCs w:val="24"/>
        </w:rPr>
        <w:t>If you do not concur regarding impasse, then it is imperative that you contact me before that time with a written proposal, demonstrating that we perhaps are not at impasse on the subject matter.”  (Exhibit 11 at 2).</w:t>
      </w:r>
    </w:p>
    <w:p w:rsidR="00DC0FAF" w:rsidRDefault="00DC0FAF" w:rsidP="00FA6CD5">
      <w:pPr>
        <w:pStyle w:val="NoSpacing"/>
        <w:widowControl w:val="0"/>
        <w:rPr>
          <w:rFonts w:ascii="Times New Roman" w:hAnsi="Times New Roman"/>
        </w:rPr>
      </w:pPr>
    </w:p>
    <w:p w:rsidR="00A064B2" w:rsidRDefault="001C07C5" w:rsidP="001C07C5">
      <w:pPr>
        <w:pStyle w:val="NoSpacing"/>
        <w:widowControl w:val="0"/>
        <w:rPr>
          <w:rFonts w:ascii="Times New Roman" w:hAnsi="Times New Roman"/>
        </w:rPr>
      </w:pPr>
      <w:r>
        <w:rPr>
          <w:rFonts w:ascii="Times New Roman" w:hAnsi="Times New Roman"/>
        </w:rPr>
        <w:t>25.</w:t>
      </w:r>
      <w:r>
        <w:rPr>
          <w:rFonts w:ascii="Times New Roman" w:hAnsi="Times New Roman"/>
        </w:rPr>
        <w:tab/>
      </w:r>
      <w:r w:rsidR="003F4C7F">
        <w:rPr>
          <w:rFonts w:ascii="Times New Roman" w:hAnsi="Times New Roman"/>
        </w:rPr>
        <w:t xml:space="preserve">That same day (July 27), </w:t>
      </w:r>
      <w:proofErr w:type="spellStart"/>
      <w:r w:rsidR="003F4C7F">
        <w:rPr>
          <w:rFonts w:ascii="Times New Roman" w:hAnsi="Times New Roman"/>
        </w:rPr>
        <w:t>IBU</w:t>
      </w:r>
      <w:proofErr w:type="spellEnd"/>
      <w:r w:rsidR="003F4C7F">
        <w:rPr>
          <w:rFonts w:ascii="Times New Roman" w:hAnsi="Times New Roman"/>
        </w:rPr>
        <w:t xml:space="preserve"> </w:t>
      </w:r>
      <w:r w:rsidR="003E1B58">
        <w:rPr>
          <w:rFonts w:ascii="Times New Roman" w:hAnsi="Times New Roman"/>
        </w:rPr>
        <w:t>R</w:t>
      </w:r>
      <w:r w:rsidR="003F4C7F">
        <w:rPr>
          <w:rFonts w:ascii="Times New Roman" w:hAnsi="Times New Roman"/>
        </w:rPr>
        <w:t xml:space="preserve">epresentative Stephenson sent Wright a proposed letter of agreement that he signed on behalf of his union only.   </w:t>
      </w:r>
      <w:r w:rsidR="00B2046F">
        <w:rPr>
          <w:rFonts w:ascii="Times New Roman" w:hAnsi="Times New Roman"/>
        </w:rPr>
        <w:t xml:space="preserve">(Exhibit 12).  In it, </w:t>
      </w:r>
      <w:proofErr w:type="spellStart"/>
      <w:r w:rsidR="00B2046F">
        <w:rPr>
          <w:rFonts w:ascii="Times New Roman" w:hAnsi="Times New Roman"/>
        </w:rPr>
        <w:t>IBU</w:t>
      </w:r>
      <w:proofErr w:type="spellEnd"/>
      <w:r w:rsidR="00B2046F">
        <w:rPr>
          <w:rFonts w:ascii="Times New Roman" w:hAnsi="Times New Roman"/>
        </w:rPr>
        <w:t xml:space="preserve"> proposed a 75</w:t>
      </w:r>
      <w:r w:rsidR="003E1B58">
        <w:rPr>
          <w:rFonts w:ascii="Times New Roman" w:hAnsi="Times New Roman"/>
        </w:rPr>
        <w:t xml:space="preserve"> percent</w:t>
      </w:r>
      <w:r w:rsidR="00B2046F">
        <w:rPr>
          <w:rFonts w:ascii="Times New Roman" w:hAnsi="Times New Roman"/>
        </w:rPr>
        <w:t xml:space="preserve"> discount off the retail price of food and beverages.</w:t>
      </w:r>
      <w:r w:rsidR="00CE3B3B">
        <w:rPr>
          <w:rFonts w:ascii="Times New Roman" w:hAnsi="Times New Roman"/>
        </w:rPr>
        <w:t xml:space="preserve">  (See also Exhibit 8).  </w:t>
      </w:r>
    </w:p>
    <w:p w:rsidR="00B2046F" w:rsidRDefault="00B2046F" w:rsidP="00B2046F">
      <w:pPr>
        <w:pStyle w:val="ListParagraph"/>
        <w:rPr>
          <w:rFonts w:ascii="Times New Roman" w:hAnsi="Times New Roman"/>
        </w:rPr>
      </w:pPr>
    </w:p>
    <w:p w:rsidR="00B2046F" w:rsidRDefault="003E1B58" w:rsidP="003E1B58">
      <w:pPr>
        <w:pStyle w:val="NoSpacing"/>
        <w:widowControl w:val="0"/>
        <w:rPr>
          <w:rFonts w:ascii="Times New Roman" w:hAnsi="Times New Roman"/>
        </w:rPr>
      </w:pPr>
      <w:r>
        <w:rPr>
          <w:rFonts w:ascii="Times New Roman" w:hAnsi="Times New Roman"/>
        </w:rPr>
        <w:t>26.</w:t>
      </w:r>
      <w:r>
        <w:rPr>
          <w:rFonts w:ascii="Times New Roman" w:hAnsi="Times New Roman"/>
        </w:rPr>
        <w:tab/>
      </w:r>
      <w:r w:rsidR="00B2046F">
        <w:rPr>
          <w:rFonts w:ascii="Times New Roman" w:hAnsi="Times New Roman"/>
        </w:rPr>
        <w:t xml:space="preserve">On July 31, 2017, the </w:t>
      </w:r>
      <w:r w:rsidR="009C62AE">
        <w:rPr>
          <w:rFonts w:ascii="Times New Roman" w:hAnsi="Times New Roman"/>
        </w:rPr>
        <w:t xml:space="preserve">three unions proposed </w:t>
      </w:r>
      <w:r>
        <w:rPr>
          <w:rFonts w:ascii="Times New Roman" w:hAnsi="Times New Roman"/>
        </w:rPr>
        <w:t>a</w:t>
      </w:r>
      <w:r w:rsidR="009C62AE">
        <w:rPr>
          <w:rFonts w:ascii="Times New Roman" w:hAnsi="Times New Roman"/>
        </w:rPr>
        <w:t xml:space="preserve"> 75</w:t>
      </w:r>
      <w:r>
        <w:rPr>
          <w:rFonts w:ascii="Times New Roman" w:hAnsi="Times New Roman"/>
        </w:rPr>
        <w:t xml:space="preserve"> percent </w:t>
      </w:r>
      <w:r w:rsidR="009C62AE">
        <w:rPr>
          <w:rFonts w:ascii="Times New Roman" w:hAnsi="Times New Roman"/>
        </w:rPr>
        <w:t>discount rate</w:t>
      </w:r>
      <w:r w:rsidR="00070342">
        <w:rPr>
          <w:rFonts w:ascii="Times New Roman" w:hAnsi="Times New Roman"/>
        </w:rPr>
        <w:t xml:space="preserve"> off of food court retail prices</w:t>
      </w:r>
      <w:r w:rsidR="009C62AE">
        <w:rPr>
          <w:rFonts w:ascii="Times New Roman" w:hAnsi="Times New Roman"/>
        </w:rPr>
        <w:t>.  (Affidavit of Shannon Adamson at 3).</w:t>
      </w:r>
    </w:p>
    <w:p w:rsidR="009C62AE" w:rsidRDefault="009C62AE" w:rsidP="009C62AE">
      <w:pPr>
        <w:pStyle w:val="ListParagraph"/>
        <w:rPr>
          <w:rFonts w:ascii="Times New Roman" w:hAnsi="Times New Roman"/>
        </w:rPr>
      </w:pPr>
    </w:p>
    <w:p w:rsidR="009C62AE" w:rsidRDefault="004135DB" w:rsidP="004135DB">
      <w:pPr>
        <w:pStyle w:val="NoSpacing"/>
        <w:widowControl w:val="0"/>
        <w:ind w:firstLine="0"/>
        <w:rPr>
          <w:rFonts w:ascii="Times New Roman" w:hAnsi="Times New Roman"/>
        </w:rPr>
      </w:pPr>
      <w:r>
        <w:rPr>
          <w:rFonts w:ascii="Times New Roman" w:hAnsi="Times New Roman"/>
        </w:rPr>
        <w:tab/>
      </w:r>
      <w:r w:rsidR="003E1B58">
        <w:rPr>
          <w:rFonts w:ascii="Times New Roman" w:hAnsi="Times New Roman"/>
        </w:rPr>
        <w:t>27.</w:t>
      </w:r>
      <w:r w:rsidR="003E1B58">
        <w:rPr>
          <w:rFonts w:ascii="Times New Roman" w:hAnsi="Times New Roman"/>
        </w:rPr>
        <w:tab/>
      </w:r>
      <w:r w:rsidR="00070342">
        <w:rPr>
          <w:rFonts w:ascii="Times New Roman" w:hAnsi="Times New Roman"/>
        </w:rPr>
        <w:t xml:space="preserve">On August 17, 2015, </w:t>
      </w:r>
      <w:r w:rsidR="00F24331">
        <w:rPr>
          <w:rFonts w:ascii="Times New Roman" w:hAnsi="Times New Roman"/>
        </w:rPr>
        <w:t xml:space="preserve">Emily Wright emailed the State’s response to Shannon Adamson, </w:t>
      </w:r>
      <w:r w:rsidR="00F870BB">
        <w:rPr>
          <w:rFonts w:ascii="Times New Roman" w:hAnsi="Times New Roman"/>
        </w:rPr>
        <w:t>Regional R</w:t>
      </w:r>
      <w:r w:rsidR="00615883">
        <w:rPr>
          <w:rFonts w:ascii="Times New Roman" w:hAnsi="Times New Roman"/>
        </w:rPr>
        <w:t>epresentative for the Masters, Mates, and Pilots bargaining unit</w:t>
      </w:r>
      <w:r w:rsidR="00F24331">
        <w:rPr>
          <w:rFonts w:ascii="Times New Roman" w:hAnsi="Times New Roman"/>
        </w:rPr>
        <w:t xml:space="preserve">.  </w:t>
      </w:r>
      <w:r w:rsidR="00615883">
        <w:rPr>
          <w:rFonts w:ascii="Times New Roman" w:hAnsi="Times New Roman"/>
        </w:rPr>
        <w:t xml:space="preserve">In </w:t>
      </w:r>
      <w:r w:rsidR="00E23122">
        <w:rPr>
          <w:rFonts w:ascii="Times New Roman" w:hAnsi="Times New Roman"/>
        </w:rPr>
        <w:t>the</w:t>
      </w:r>
      <w:r w:rsidR="00615883">
        <w:rPr>
          <w:rFonts w:ascii="Times New Roman" w:hAnsi="Times New Roman"/>
        </w:rPr>
        <w:t xml:space="preserve"> </w:t>
      </w:r>
      <w:r w:rsidR="00615883">
        <w:rPr>
          <w:rFonts w:ascii="Times New Roman" w:hAnsi="Times New Roman"/>
        </w:rPr>
        <w:lastRenderedPageBreak/>
        <w:t xml:space="preserve">email, Wright expressed appreciation for the counter offer, </w:t>
      </w:r>
      <w:r w:rsidR="00E23122">
        <w:rPr>
          <w:rFonts w:ascii="Times New Roman" w:hAnsi="Times New Roman"/>
        </w:rPr>
        <w:t xml:space="preserve">and she </w:t>
      </w:r>
      <w:r w:rsidR="00615883">
        <w:rPr>
          <w:rFonts w:ascii="Times New Roman" w:hAnsi="Times New Roman"/>
        </w:rPr>
        <w:t xml:space="preserve">indicated </w:t>
      </w:r>
      <w:r w:rsidR="00E23122">
        <w:rPr>
          <w:rFonts w:ascii="Times New Roman" w:hAnsi="Times New Roman"/>
        </w:rPr>
        <w:t xml:space="preserve">that </w:t>
      </w:r>
      <w:r w:rsidR="00615883">
        <w:rPr>
          <w:rFonts w:ascii="Times New Roman" w:hAnsi="Times New Roman"/>
        </w:rPr>
        <w:t xml:space="preserve">the State reviewed and considered the </w:t>
      </w:r>
      <w:r w:rsidR="00E23122">
        <w:rPr>
          <w:rFonts w:ascii="Times New Roman" w:hAnsi="Times New Roman"/>
        </w:rPr>
        <w:t xml:space="preserve">union’s </w:t>
      </w:r>
      <w:r w:rsidR="006229C0">
        <w:rPr>
          <w:rFonts w:ascii="Times New Roman" w:hAnsi="Times New Roman"/>
        </w:rPr>
        <w:t xml:space="preserve">75 percent discount </w:t>
      </w:r>
      <w:r w:rsidR="00615883">
        <w:rPr>
          <w:rFonts w:ascii="Times New Roman" w:hAnsi="Times New Roman"/>
        </w:rPr>
        <w:t>proposal</w:t>
      </w:r>
      <w:r w:rsidR="00E23122">
        <w:rPr>
          <w:rFonts w:ascii="Times New Roman" w:hAnsi="Times New Roman"/>
        </w:rPr>
        <w:t xml:space="preserve"> but decided to reject it</w:t>
      </w:r>
      <w:r w:rsidR="00615883">
        <w:rPr>
          <w:rFonts w:ascii="Times New Roman" w:hAnsi="Times New Roman"/>
        </w:rPr>
        <w:t xml:space="preserve">.  (Exhibit 9).  </w:t>
      </w:r>
      <w:r w:rsidR="00E36AB5">
        <w:rPr>
          <w:rFonts w:ascii="Times New Roman" w:hAnsi="Times New Roman"/>
        </w:rPr>
        <w:t>Wright reiterated that the 50</w:t>
      </w:r>
      <w:r>
        <w:rPr>
          <w:rFonts w:ascii="Times New Roman" w:hAnsi="Times New Roman"/>
        </w:rPr>
        <w:t xml:space="preserve"> percent</w:t>
      </w:r>
      <w:r w:rsidR="00E36AB5">
        <w:rPr>
          <w:rFonts w:ascii="Times New Roman" w:hAnsi="Times New Roman"/>
        </w:rPr>
        <w:t xml:space="preserve"> discount was in line with a discount the Washington State ferry system provides its employees. </w:t>
      </w:r>
      <w:r w:rsidR="00617E5A">
        <w:rPr>
          <w:rFonts w:ascii="Times New Roman" w:hAnsi="Times New Roman"/>
        </w:rPr>
        <w:t xml:space="preserve"> (See, e.g., Exhibit D).  </w:t>
      </w:r>
      <w:r w:rsidR="00E36AB5">
        <w:rPr>
          <w:rFonts w:ascii="Times New Roman" w:hAnsi="Times New Roman"/>
        </w:rPr>
        <w:t>Second, she noted that a 75</w:t>
      </w:r>
      <w:r>
        <w:rPr>
          <w:rFonts w:ascii="Times New Roman" w:hAnsi="Times New Roman"/>
        </w:rPr>
        <w:t xml:space="preserve"> percent</w:t>
      </w:r>
      <w:r w:rsidR="00E36AB5">
        <w:rPr>
          <w:rFonts w:ascii="Times New Roman" w:hAnsi="Times New Roman"/>
        </w:rPr>
        <w:t xml:space="preserve"> discount could have tax consequences for employees.  Finally, she </w:t>
      </w:r>
      <w:r>
        <w:rPr>
          <w:rFonts w:ascii="Times New Roman" w:hAnsi="Times New Roman"/>
        </w:rPr>
        <w:t>asserted</w:t>
      </w:r>
      <w:r w:rsidR="00E36AB5">
        <w:rPr>
          <w:rFonts w:ascii="Times New Roman" w:hAnsi="Times New Roman"/>
        </w:rPr>
        <w:t xml:space="preserve"> that there is a statutory prohibition in applying the discount to alcoholic beverages.  She concluded </w:t>
      </w:r>
      <w:r w:rsidR="00617E5A">
        <w:rPr>
          <w:rFonts w:ascii="Times New Roman" w:hAnsi="Times New Roman"/>
        </w:rPr>
        <w:t xml:space="preserve">by reiterating </w:t>
      </w:r>
      <w:r w:rsidR="00E36AB5">
        <w:rPr>
          <w:rFonts w:ascii="Times New Roman" w:hAnsi="Times New Roman"/>
        </w:rPr>
        <w:t>the State’s belief that the 50</w:t>
      </w:r>
      <w:r>
        <w:rPr>
          <w:rFonts w:ascii="Times New Roman" w:hAnsi="Times New Roman"/>
        </w:rPr>
        <w:t xml:space="preserve"> percent</w:t>
      </w:r>
      <w:r w:rsidR="00E36AB5">
        <w:rPr>
          <w:rFonts w:ascii="Times New Roman" w:hAnsi="Times New Roman"/>
        </w:rPr>
        <w:t xml:space="preserve"> discount was </w:t>
      </w:r>
      <w:r w:rsidR="00083B45">
        <w:rPr>
          <w:rFonts w:ascii="Times New Roman" w:hAnsi="Times New Roman"/>
        </w:rPr>
        <w:t>a fair and reasonable offer.  (Exhibit 9).</w:t>
      </w:r>
    </w:p>
    <w:p w:rsidR="00083B45" w:rsidRDefault="00083B45" w:rsidP="00083B45">
      <w:pPr>
        <w:pStyle w:val="ListParagraph"/>
        <w:rPr>
          <w:rFonts w:ascii="Times New Roman" w:hAnsi="Times New Roman"/>
        </w:rPr>
      </w:pPr>
    </w:p>
    <w:p w:rsidR="00083B45" w:rsidRDefault="004135DB" w:rsidP="004135DB">
      <w:pPr>
        <w:pStyle w:val="NoSpacing"/>
        <w:widowControl w:val="0"/>
        <w:ind w:firstLine="0"/>
        <w:rPr>
          <w:rFonts w:ascii="Times New Roman" w:hAnsi="Times New Roman"/>
        </w:rPr>
      </w:pPr>
      <w:r>
        <w:rPr>
          <w:rFonts w:ascii="Times New Roman" w:hAnsi="Times New Roman"/>
        </w:rPr>
        <w:tab/>
        <w:t>28.</w:t>
      </w:r>
      <w:r>
        <w:rPr>
          <w:rFonts w:ascii="Times New Roman" w:hAnsi="Times New Roman"/>
        </w:rPr>
        <w:tab/>
      </w:r>
      <w:r w:rsidR="00E23122">
        <w:rPr>
          <w:rFonts w:ascii="Times New Roman" w:hAnsi="Times New Roman"/>
        </w:rPr>
        <w:t>On August 27, 2015</w:t>
      </w:r>
      <w:r w:rsidR="000D5FA2">
        <w:rPr>
          <w:rFonts w:ascii="Times New Roman" w:hAnsi="Times New Roman"/>
        </w:rPr>
        <w:t xml:space="preserve">, the unions </w:t>
      </w:r>
      <w:r w:rsidR="00100017">
        <w:rPr>
          <w:rFonts w:ascii="Times New Roman" w:hAnsi="Times New Roman"/>
        </w:rPr>
        <w:t>again repeated</w:t>
      </w:r>
      <w:r w:rsidR="000D5FA2">
        <w:rPr>
          <w:rFonts w:ascii="Times New Roman" w:hAnsi="Times New Roman"/>
        </w:rPr>
        <w:t xml:space="preserve"> their request, made at the April 2 bargaining session, </w:t>
      </w:r>
      <w:r w:rsidR="00617E5A">
        <w:rPr>
          <w:rFonts w:ascii="Times New Roman" w:hAnsi="Times New Roman"/>
        </w:rPr>
        <w:t xml:space="preserve">and in subsequent emails, that the State provide </w:t>
      </w:r>
      <w:r w:rsidR="000D5FA2">
        <w:rPr>
          <w:rFonts w:ascii="Times New Roman" w:hAnsi="Times New Roman"/>
        </w:rPr>
        <w:t>re</w:t>
      </w:r>
      <w:r w:rsidR="00D638B4">
        <w:rPr>
          <w:rFonts w:ascii="Times New Roman" w:hAnsi="Times New Roman"/>
        </w:rPr>
        <w:t>tail markup, or profit m</w:t>
      </w:r>
      <w:r w:rsidR="00617E5A">
        <w:rPr>
          <w:rFonts w:ascii="Times New Roman" w:hAnsi="Times New Roman"/>
        </w:rPr>
        <w:t>argin information on food and beverages on the fast vehicle ferries.</w:t>
      </w:r>
    </w:p>
    <w:p w:rsidR="003D3F55" w:rsidRDefault="003D3F55" w:rsidP="003D3F55">
      <w:pPr>
        <w:pStyle w:val="NoSpacing"/>
        <w:widowControl w:val="0"/>
        <w:rPr>
          <w:rFonts w:ascii="Times New Roman" w:hAnsi="Times New Roman"/>
        </w:rPr>
      </w:pPr>
    </w:p>
    <w:p w:rsidR="003D3F55" w:rsidRDefault="003D3F55" w:rsidP="003D3F55">
      <w:pPr>
        <w:pStyle w:val="NoSpacing"/>
        <w:widowControl w:val="0"/>
        <w:rPr>
          <w:rFonts w:ascii="Times New Roman" w:hAnsi="Times New Roman"/>
        </w:rPr>
      </w:pPr>
      <w:r>
        <w:rPr>
          <w:rFonts w:ascii="Times New Roman" w:hAnsi="Times New Roman"/>
        </w:rPr>
        <w:t>2</w:t>
      </w:r>
      <w:r w:rsidR="004135DB">
        <w:rPr>
          <w:rFonts w:ascii="Times New Roman" w:hAnsi="Times New Roman"/>
        </w:rPr>
        <w:t>9</w:t>
      </w:r>
      <w:r>
        <w:rPr>
          <w:rFonts w:ascii="Times New Roman" w:hAnsi="Times New Roman"/>
        </w:rPr>
        <w:t>.</w:t>
      </w:r>
      <w:r>
        <w:rPr>
          <w:rFonts w:ascii="Times New Roman" w:hAnsi="Times New Roman"/>
        </w:rPr>
        <w:tab/>
        <w:t xml:space="preserve">The State submitted the sworn affidavit of </w:t>
      </w:r>
      <w:proofErr w:type="spellStart"/>
      <w:r>
        <w:rPr>
          <w:rFonts w:ascii="Times New Roman" w:hAnsi="Times New Roman"/>
        </w:rPr>
        <w:t>Hakan</w:t>
      </w:r>
      <w:proofErr w:type="spellEnd"/>
      <w:r>
        <w:rPr>
          <w:rFonts w:ascii="Times New Roman" w:hAnsi="Times New Roman"/>
        </w:rPr>
        <w:t xml:space="preserve"> </w:t>
      </w:r>
      <w:proofErr w:type="spellStart"/>
      <w:r>
        <w:rPr>
          <w:rFonts w:ascii="Times New Roman" w:hAnsi="Times New Roman"/>
        </w:rPr>
        <w:t>Sebcioglu</w:t>
      </w:r>
      <w:proofErr w:type="spellEnd"/>
      <w:r>
        <w:rPr>
          <w:rFonts w:ascii="Times New Roman" w:hAnsi="Times New Roman"/>
        </w:rPr>
        <w:t>, Ship Services Manager of the Alaska Marine Highway System.  He oversees onboard services and amenities that include the food service for passengers and crew.</w:t>
      </w:r>
      <w:r w:rsidR="00A6752D">
        <w:rPr>
          <w:rFonts w:ascii="Times New Roman" w:hAnsi="Times New Roman"/>
        </w:rPr>
        <w:t xml:space="preserve">  He said that he prepared a report for Deputy Commissioner Michael </w:t>
      </w:r>
      <w:proofErr w:type="spellStart"/>
      <w:r w:rsidR="00A6752D">
        <w:rPr>
          <w:rFonts w:ascii="Times New Roman" w:hAnsi="Times New Roman"/>
        </w:rPr>
        <w:t>Neussl</w:t>
      </w:r>
      <w:proofErr w:type="spellEnd"/>
      <w:r w:rsidR="00A6752D">
        <w:rPr>
          <w:rFonts w:ascii="Times New Roman" w:hAnsi="Times New Roman"/>
        </w:rPr>
        <w:t xml:space="preserve"> that provided information on markup per</w:t>
      </w:r>
      <w:r w:rsidR="001E7862">
        <w:rPr>
          <w:rFonts w:ascii="Times New Roman" w:hAnsi="Times New Roman"/>
        </w:rPr>
        <w:t>centage.  He cautioned:  “T</w:t>
      </w:r>
      <w:r w:rsidR="00A6752D">
        <w:rPr>
          <w:rFonts w:ascii="Times New Roman" w:hAnsi="Times New Roman"/>
        </w:rPr>
        <w:t xml:space="preserve">his customized report merely reflects the difference between wholesale and sale price at the cash register for items sold on the </w:t>
      </w:r>
      <w:proofErr w:type="spellStart"/>
      <w:r w:rsidR="00A6752D">
        <w:rPr>
          <w:rFonts w:ascii="Times New Roman" w:hAnsi="Times New Roman"/>
        </w:rPr>
        <w:t>FVF</w:t>
      </w:r>
      <w:proofErr w:type="spellEnd"/>
      <w:r w:rsidR="00A6752D">
        <w:rPr>
          <w:rFonts w:ascii="Times New Roman" w:hAnsi="Times New Roman"/>
        </w:rPr>
        <w:t xml:space="preserve">  . . . .</w:t>
      </w:r>
      <w:r w:rsidR="004135DB">
        <w:rPr>
          <w:rFonts w:ascii="Times New Roman" w:hAnsi="Times New Roman"/>
        </w:rPr>
        <w:t xml:space="preserve"> </w:t>
      </w:r>
      <w:r w:rsidR="00A6752D">
        <w:rPr>
          <w:rFonts w:ascii="Times New Roman" w:hAnsi="Times New Roman"/>
        </w:rPr>
        <w:t>It does not include other significant cost factors such as</w:t>
      </w:r>
      <w:r w:rsidR="001E7862">
        <w:rPr>
          <w:rFonts w:ascii="Times New Roman" w:hAnsi="Times New Roman"/>
        </w:rPr>
        <w:t xml:space="preserve"> labor, wast</w:t>
      </w:r>
      <w:r w:rsidR="00AF4A2F">
        <w:rPr>
          <w:rFonts w:ascii="Times New Roman" w:hAnsi="Times New Roman"/>
        </w:rPr>
        <w:t>e</w:t>
      </w:r>
      <w:r w:rsidR="001E7862">
        <w:rPr>
          <w:rFonts w:ascii="Times New Roman" w:hAnsi="Times New Roman"/>
        </w:rPr>
        <w:t>, shipment, etc.  Small fluctuations of the wholesale price are ignored and not reflect</w:t>
      </w:r>
      <w:r w:rsidR="0096416F">
        <w:rPr>
          <w:rFonts w:ascii="Times New Roman" w:hAnsi="Times New Roman"/>
        </w:rPr>
        <w:t>ed</w:t>
      </w:r>
      <w:r w:rsidR="001E7862">
        <w:rPr>
          <w:rFonts w:ascii="Times New Roman" w:hAnsi="Times New Roman"/>
        </w:rPr>
        <w:t xml:space="preserve"> into the sales price as it is a laborious and time consuming process.  Instead, we focus on the average margin to keep our sales prices competitive even though most of these small fluctuations will show an increase in the wholesale price.  It is not, in any way, a proof of our food service  . . .</w:t>
      </w:r>
      <w:r w:rsidR="004135DB">
        <w:rPr>
          <w:rFonts w:ascii="Times New Roman" w:hAnsi="Times New Roman"/>
        </w:rPr>
        <w:t xml:space="preserve"> </w:t>
      </w:r>
      <w:r w:rsidR="001E7862">
        <w:rPr>
          <w:rFonts w:ascii="Times New Roman" w:hAnsi="Times New Roman"/>
        </w:rPr>
        <w:t xml:space="preserve">returning [a] profit.”  </w:t>
      </w:r>
    </w:p>
    <w:p w:rsidR="004048AE" w:rsidRDefault="004048AE" w:rsidP="0068555B">
      <w:pPr>
        <w:pStyle w:val="ListParagraph"/>
        <w:ind w:left="0" w:firstLine="0"/>
        <w:rPr>
          <w:rFonts w:ascii="Times New Roman" w:hAnsi="Times New Roman"/>
        </w:rPr>
      </w:pPr>
    </w:p>
    <w:p w:rsidR="004048AE" w:rsidRDefault="0068555B" w:rsidP="0068555B">
      <w:pPr>
        <w:pStyle w:val="NoSpacing"/>
        <w:widowControl w:val="0"/>
        <w:ind w:firstLine="0"/>
        <w:rPr>
          <w:rFonts w:ascii="Times New Roman" w:hAnsi="Times New Roman"/>
        </w:rPr>
      </w:pPr>
      <w:r>
        <w:rPr>
          <w:rFonts w:ascii="Times New Roman" w:hAnsi="Times New Roman"/>
        </w:rPr>
        <w:tab/>
        <w:t>30.</w:t>
      </w:r>
      <w:r>
        <w:rPr>
          <w:rFonts w:ascii="Times New Roman" w:hAnsi="Times New Roman"/>
        </w:rPr>
        <w:tab/>
      </w:r>
      <w:r w:rsidR="004048AE">
        <w:rPr>
          <w:rFonts w:ascii="Times New Roman" w:hAnsi="Times New Roman"/>
        </w:rPr>
        <w:t>The August 30, 2015 deadline for impasse</w:t>
      </w:r>
      <w:r w:rsidR="00100017">
        <w:rPr>
          <w:rFonts w:ascii="Times New Roman" w:hAnsi="Times New Roman"/>
        </w:rPr>
        <w:t>,</w:t>
      </w:r>
      <w:r w:rsidR="004048AE">
        <w:rPr>
          <w:rFonts w:ascii="Times New Roman" w:hAnsi="Times New Roman"/>
        </w:rPr>
        <w:t xml:space="preserve"> set in Decision and Order No. 303</w:t>
      </w:r>
      <w:r w:rsidR="00430348">
        <w:rPr>
          <w:rFonts w:ascii="Times New Roman" w:hAnsi="Times New Roman"/>
        </w:rPr>
        <w:t>,</w:t>
      </w:r>
      <w:r w:rsidR="004048AE">
        <w:rPr>
          <w:rFonts w:ascii="Times New Roman" w:hAnsi="Times New Roman"/>
        </w:rPr>
        <w:t xml:space="preserve"> passed without agreement of the parties.</w:t>
      </w:r>
    </w:p>
    <w:p w:rsidR="00AF4A2F" w:rsidRDefault="00AF4A2F" w:rsidP="0068555B">
      <w:pPr>
        <w:pStyle w:val="NoSpacing"/>
        <w:widowControl w:val="0"/>
        <w:ind w:firstLine="0"/>
        <w:rPr>
          <w:rFonts w:ascii="Times New Roman" w:hAnsi="Times New Roman"/>
        </w:rPr>
      </w:pPr>
    </w:p>
    <w:p w:rsidR="00AF4A2F" w:rsidRDefault="0068555B" w:rsidP="00AF4A2F">
      <w:pPr>
        <w:pStyle w:val="NoSpacing"/>
        <w:widowControl w:val="0"/>
        <w:rPr>
          <w:rFonts w:ascii="Times New Roman" w:hAnsi="Times New Roman"/>
        </w:rPr>
      </w:pPr>
      <w:r>
        <w:rPr>
          <w:rFonts w:ascii="Times New Roman" w:hAnsi="Times New Roman"/>
        </w:rPr>
        <w:t>31</w:t>
      </w:r>
      <w:r w:rsidR="00AF4A2F">
        <w:rPr>
          <w:rFonts w:ascii="Times New Roman" w:hAnsi="Times New Roman"/>
        </w:rPr>
        <w:t>.</w:t>
      </w:r>
      <w:r w:rsidR="00AF4A2F">
        <w:rPr>
          <w:rFonts w:ascii="Times New Roman" w:hAnsi="Times New Roman"/>
        </w:rPr>
        <w:tab/>
        <w:t>On September 9, 2015, after the agency-imposed impasse deadline, the State provided the unions with raw cost data.  (Exhibit A).</w:t>
      </w:r>
      <w:r w:rsidR="00311DEB">
        <w:rPr>
          <w:rFonts w:ascii="Times New Roman" w:hAnsi="Times New Roman"/>
        </w:rPr>
        <w:t xml:space="preserve">  In his sworn affidavit, Deputy Commissioner Michael </w:t>
      </w:r>
      <w:proofErr w:type="spellStart"/>
      <w:r w:rsidR="00311DEB">
        <w:rPr>
          <w:rFonts w:ascii="Times New Roman" w:hAnsi="Times New Roman"/>
        </w:rPr>
        <w:t>Neussl</w:t>
      </w:r>
      <w:proofErr w:type="spellEnd"/>
      <w:r w:rsidR="00311DEB">
        <w:rPr>
          <w:rFonts w:ascii="Times New Roman" w:hAnsi="Times New Roman"/>
        </w:rPr>
        <w:t xml:space="preserve"> stated that “the actual ‘profit’ on the sale on food items is not conclusive as we do not track and factor in the cost of labor to provide the food, equipment to store and dispense it, food spoilage, and wasted food which is simply not sold during its shelf life.”  (</w:t>
      </w:r>
      <w:proofErr w:type="spellStart"/>
      <w:r w:rsidR="00311DEB">
        <w:rPr>
          <w:rFonts w:ascii="Times New Roman" w:hAnsi="Times New Roman"/>
        </w:rPr>
        <w:t>Neussl</w:t>
      </w:r>
      <w:proofErr w:type="spellEnd"/>
      <w:r w:rsidR="00311DEB">
        <w:rPr>
          <w:rFonts w:ascii="Times New Roman" w:hAnsi="Times New Roman"/>
        </w:rPr>
        <w:t xml:space="preserve"> affidavit at 3).</w:t>
      </w:r>
    </w:p>
    <w:p w:rsidR="00D638B4" w:rsidRDefault="00D638B4" w:rsidP="0068555B">
      <w:pPr>
        <w:pStyle w:val="ListParagraph"/>
        <w:ind w:left="0" w:firstLine="0"/>
        <w:rPr>
          <w:rFonts w:ascii="Times New Roman" w:hAnsi="Times New Roman"/>
        </w:rPr>
      </w:pPr>
    </w:p>
    <w:p w:rsidR="00D638B4" w:rsidRDefault="0068555B" w:rsidP="0068555B">
      <w:pPr>
        <w:pStyle w:val="NoSpacing"/>
        <w:widowControl w:val="0"/>
        <w:ind w:firstLine="0"/>
        <w:rPr>
          <w:rFonts w:ascii="Times New Roman" w:hAnsi="Times New Roman"/>
        </w:rPr>
      </w:pPr>
      <w:r>
        <w:rPr>
          <w:rFonts w:ascii="Times New Roman" w:hAnsi="Times New Roman"/>
        </w:rPr>
        <w:tab/>
        <w:t>32.</w:t>
      </w:r>
      <w:r>
        <w:rPr>
          <w:rFonts w:ascii="Times New Roman" w:hAnsi="Times New Roman"/>
        </w:rPr>
        <w:tab/>
      </w:r>
      <w:r w:rsidR="00D638B4">
        <w:rPr>
          <w:rFonts w:ascii="Times New Roman" w:hAnsi="Times New Roman"/>
        </w:rPr>
        <w:t xml:space="preserve">On </w:t>
      </w:r>
      <w:r w:rsidR="004048AE">
        <w:rPr>
          <w:rFonts w:ascii="Times New Roman" w:hAnsi="Times New Roman"/>
        </w:rPr>
        <w:t xml:space="preserve">September 25, 2015, </w:t>
      </w:r>
      <w:proofErr w:type="spellStart"/>
      <w:r w:rsidR="004048AE">
        <w:rPr>
          <w:rFonts w:ascii="Times New Roman" w:hAnsi="Times New Roman"/>
        </w:rPr>
        <w:t>Benthe</w:t>
      </w:r>
      <w:proofErr w:type="spellEnd"/>
      <w:r w:rsidR="004048AE">
        <w:rPr>
          <w:rFonts w:ascii="Times New Roman" w:hAnsi="Times New Roman"/>
        </w:rPr>
        <w:t xml:space="preserve"> </w:t>
      </w:r>
      <w:proofErr w:type="spellStart"/>
      <w:r w:rsidR="004048AE">
        <w:rPr>
          <w:rFonts w:ascii="Times New Roman" w:hAnsi="Times New Roman"/>
        </w:rPr>
        <w:t>Mertl-Posthumus</w:t>
      </w:r>
      <w:proofErr w:type="spellEnd"/>
      <w:r w:rsidR="004048AE">
        <w:rPr>
          <w:rFonts w:ascii="Times New Roman" w:hAnsi="Times New Roman"/>
        </w:rPr>
        <w:t xml:space="preserve"> sent an email to the union representatives stating that the State would “shortly” implement its last offer of a 50</w:t>
      </w:r>
      <w:r>
        <w:rPr>
          <w:rFonts w:ascii="Times New Roman" w:hAnsi="Times New Roman"/>
        </w:rPr>
        <w:t xml:space="preserve"> percent</w:t>
      </w:r>
      <w:r w:rsidR="004048AE">
        <w:rPr>
          <w:rFonts w:ascii="Times New Roman" w:hAnsi="Times New Roman"/>
        </w:rPr>
        <w:t xml:space="preserve"> discount</w:t>
      </w:r>
      <w:r w:rsidR="00A3284E">
        <w:rPr>
          <w:rFonts w:ascii="Times New Roman" w:hAnsi="Times New Roman"/>
        </w:rPr>
        <w:t xml:space="preserve"> for </w:t>
      </w:r>
      <w:r w:rsidR="00232A8B">
        <w:rPr>
          <w:rFonts w:ascii="Times New Roman" w:hAnsi="Times New Roman"/>
        </w:rPr>
        <w:t>eligible</w:t>
      </w:r>
      <w:r w:rsidR="00A3284E">
        <w:rPr>
          <w:rFonts w:ascii="Times New Roman" w:hAnsi="Times New Roman"/>
        </w:rPr>
        <w:t xml:space="preserve"> emp</w:t>
      </w:r>
      <w:r w:rsidR="00232A8B">
        <w:rPr>
          <w:rFonts w:ascii="Times New Roman" w:hAnsi="Times New Roman"/>
        </w:rPr>
        <w:t>loyees, a 50</w:t>
      </w:r>
      <w:r>
        <w:rPr>
          <w:rFonts w:ascii="Times New Roman" w:hAnsi="Times New Roman"/>
        </w:rPr>
        <w:t xml:space="preserve"> percent</w:t>
      </w:r>
      <w:r w:rsidR="00232A8B">
        <w:rPr>
          <w:rFonts w:ascii="Times New Roman" w:hAnsi="Times New Roman"/>
        </w:rPr>
        <w:t xml:space="preserve"> discount for emp</w:t>
      </w:r>
      <w:r w:rsidR="00A3284E">
        <w:rPr>
          <w:rFonts w:ascii="Times New Roman" w:hAnsi="Times New Roman"/>
        </w:rPr>
        <w:t>loyees on a deadhead pass, and free coffee for the crew.  (Exhibit A at 1-2).</w:t>
      </w:r>
    </w:p>
    <w:p w:rsidR="00C11274" w:rsidRDefault="00C11274" w:rsidP="00C11274">
      <w:pPr>
        <w:pStyle w:val="ListParagraph"/>
        <w:rPr>
          <w:rFonts w:ascii="Times New Roman" w:hAnsi="Times New Roman"/>
        </w:rPr>
      </w:pPr>
    </w:p>
    <w:p w:rsidR="00C11274" w:rsidRDefault="0068555B" w:rsidP="0068555B">
      <w:pPr>
        <w:pStyle w:val="NoSpacing"/>
        <w:widowControl w:val="0"/>
        <w:ind w:firstLine="0"/>
        <w:rPr>
          <w:rFonts w:ascii="Times New Roman" w:hAnsi="Times New Roman"/>
        </w:rPr>
      </w:pPr>
      <w:r>
        <w:rPr>
          <w:rFonts w:ascii="Times New Roman" w:hAnsi="Times New Roman"/>
        </w:rPr>
        <w:tab/>
        <w:t>33.</w:t>
      </w:r>
      <w:r>
        <w:rPr>
          <w:rFonts w:ascii="Times New Roman" w:hAnsi="Times New Roman"/>
        </w:rPr>
        <w:tab/>
      </w:r>
      <w:r w:rsidR="00C11274">
        <w:rPr>
          <w:rFonts w:ascii="Times New Roman" w:hAnsi="Times New Roman"/>
        </w:rPr>
        <w:t xml:space="preserve">On October 13, 2015, the unions filed an unfair labor practice charge against the State, alleging </w:t>
      </w:r>
      <w:r w:rsidR="009B6D7D">
        <w:rPr>
          <w:rFonts w:ascii="Times New Roman" w:hAnsi="Times New Roman"/>
        </w:rPr>
        <w:t>the State declared impasse prematurely and in advance of the August 30, 2015 deadline set by this Agency, surface</w:t>
      </w:r>
      <w:r w:rsidR="00C11274">
        <w:rPr>
          <w:rFonts w:ascii="Times New Roman" w:hAnsi="Times New Roman"/>
        </w:rPr>
        <w:t xml:space="preserve"> bargaining, and </w:t>
      </w:r>
      <w:r w:rsidR="009B6D7D">
        <w:rPr>
          <w:rFonts w:ascii="Times New Roman" w:hAnsi="Times New Roman"/>
        </w:rPr>
        <w:t xml:space="preserve">refusal to provide wholesale </w:t>
      </w:r>
      <w:r w:rsidR="002C0C54">
        <w:rPr>
          <w:rFonts w:ascii="Times New Roman" w:hAnsi="Times New Roman"/>
        </w:rPr>
        <w:t>prices or profit margins in violation of AS 23.40.110(a)(5) and (a)(1)</w:t>
      </w:r>
      <w:r w:rsidR="00C11274">
        <w:rPr>
          <w:rFonts w:ascii="Times New Roman" w:hAnsi="Times New Roman"/>
        </w:rPr>
        <w:t>.</w:t>
      </w:r>
      <w:r w:rsidR="00C11274">
        <w:rPr>
          <w:rStyle w:val="FootnoteReference"/>
          <w:rFonts w:ascii="Times New Roman" w:hAnsi="Times New Roman"/>
        </w:rPr>
        <w:footnoteReference w:id="7"/>
      </w:r>
    </w:p>
    <w:p w:rsidR="00FA6CD5" w:rsidRDefault="00FA6CD5" w:rsidP="00D11380">
      <w:pPr>
        <w:pStyle w:val="NoSpacing"/>
        <w:widowControl w:val="0"/>
        <w:ind w:firstLine="0"/>
        <w:rPr>
          <w:rFonts w:ascii="Times New Roman" w:hAnsi="Times New Roman"/>
        </w:rPr>
      </w:pPr>
    </w:p>
    <w:p w:rsidR="00EC493A" w:rsidRDefault="00EC493A" w:rsidP="00B75D9B">
      <w:pPr>
        <w:tabs>
          <w:tab w:val="left" w:pos="-720"/>
        </w:tabs>
        <w:suppressAutoHyphens/>
        <w:jc w:val="center"/>
        <w:rPr>
          <w:rFonts w:ascii="Times New Roman" w:hAnsi="Times New Roman"/>
          <w:b/>
          <w:u w:val="single"/>
        </w:rPr>
      </w:pPr>
    </w:p>
    <w:p w:rsidR="003767A8" w:rsidRDefault="003767A8" w:rsidP="00B75D9B">
      <w:pPr>
        <w:tabs>
          <w:tab w:val="left" w:pos="-720"/>
        </w:tabs>
        <w:suppressAutoHyphens/>
        <w:jc w:val="center"/>
        <w:rPr>
          <w:rFonts w:ascii="Times New Roman" w:hAnsi="Times New Roman"/>
          <w:b/>
          <w:u w:val="single"/>
        </w:rPr>
      </w:pPr>
    </w:p>
    <w:p w:rsidR="00B75D9B" w:rsidRPr="00951A0E" w:rsidRDefault="00B75D9B" w:rsidP="003767A8">
      <w:pPr>
        <w:tabs>
          <w:tab w:val="left" w:pos="-720"/>
        </w:tabs>
        <w:suppressAutoHyphens/>
        <w:jc w:val="center"/>
        <w:rPr>
          <w:rFonts w:ascii="Times New Roman" w:hAnsi="Times New Roman"/>
          <w:b/>
          <w:u w:val="single"/>
        </w:rPr>
      </w:pPr>
      <w:r w:rsidRPr="00951A0E">
        <w:rPr>
          <w:rFonts w:ascii="Times New Roman" w:hAnsi="Times New Roman"/>
          <w:b/>
          <w:u w:val="single"/>
        </w:rPr>
        <w:t>ANALYSIS</w:t>
      </w:r>
    </w:p>
    <w:p w:rsidR="00B75D9B" w:rsidRDefault="00B75D9B" w:rsidP="00B75D9B">
      <w:pPr>
        <w:tabs>
          <w:tab w:val="left" w:pos="-720"/>
        </w:tabs>
        <w:suppressAutoHyphens/>
        <w:rPr>
          <w:rFonts w:ascii="Times New Roman" w:hAnsi="Times New Roman"/>
          <w:spacing w:val="-3"/>
          <w:szCs w:val="24"/>
        </w:rPr>
      </w:pPr>
    </w:p>
    <w:p w:rsidR="00C2333D" w:rsidRDefault="00C2333D" w:rsidP="008737A0">
      <w:pPr>
        <w:pStyle w:val="ListParagraph"/>
        <w:numPr>
          <w:ilvl w:val="0"/>
          <w:numId w:val="43"/>
        </w:numPr>
        <w:tabs>
          <w:tab w:val="left" w:pos="-720"/>
        </w:tabs>
        <w:suppressAutoHyphens/>
        <w:ind w:left="720"/>
        <w:rPr>
          <w:rFonts w:ascii="Times New Roman" w:hAnsi="Times New Roman"/>
          <w:spacing w:val="-3"/>
          <w:szCs w:val="24"/>
        </w:rPr>
      </w:pPr>
      <w:r w:rsidRPr="00A36CB0">
        <w:rPr>
          <w:rFonts w:ascii="Times New Roman" w:hAnsi="Times New Roman"/>
          <w:spacing w:val="-3"/>
          <w:szCs w:val="24"/>
          <w:u w:val="single"/>
        </w:rPr>
        <w:t>Did the bargaining by the State of Alaska</w:t>
      </w:r>
      <w:r w:rsidR="00A57B6E" w:rsidRPr="00A36CB0">
        <w:rPr>
          <w:rFonts w:ascii="Times New Roman" w:hAnsi="Times New Roman"/>
          <w:spacing w:val="-3"/>
          <w:szCs w:val="24"/>
          <w:u w:val="single"/>
        </w:rPr>
        <w:t xml:space="preserve"> in this dispute</w:t>
      </w:r>
      <w:r w:rsidRPr="00A36CB0">
        <w:rPr>
          <w:rFonts w:ascii="Times New Roman" w:hAnsi="Times New Roman"/>
          <w:spacing w:val="-3"/>
          <w:szCs w:val="24"/>
          <w:u w:val="single"/>
        </w:rPr>
        <w:t xml:space="preserve"> constitute surface bargaining in violation of AS 23.40.110(a</w:t>
      </w:r>
      <w:proofErr w:type="gramStart"/>
      <w:r w:rsidRPr="00A36CB0">
        <w:rPr>
          <w:rFonts w:ascii="Times New Roman" w:hAnsi="Times New Roman"/>
          <w:spacing w:val="-3"/>
          <w:szCs w:val="24"/>
          <w:u w:val="single"/>
        </w:rPr>
        <w:t>)(</w:t>
      </w:r>
      <w:proofErr w:type="gramEnd"/>
      <w:r w:rsidRPr="00A36CB0">
        <w:rPr>
          <w:rFonts w:ascii="Times New Roman" w:hAnsi="Times New Roman"/>
          <w:spacing w:val="-3"/>
          <w:szCs w:val="24"/>
          <w:u w:val="single"/>
        </w:rPr>
        <w:t>5) and AS 23.40.110(a)(1)</w:t>
      </w:r>
      <w:r>
        <w:rPr>
          <w:rFonts w:ascii="Times New Roman" w:hAnsi="Times New Roman"/>
          <w:spacing w:val="-3"/>
          <w:szCs w:val="24"/>
        </w:rPr>
        <w:t>?</w:t>
      </w:r>
    </w:p>
    <w:p w:rsidR="00C2333D" w:rsidRPr="006E28FA" w:rsidRDefault="00C2333D" w:rsidP="00C2333D">
      <w:pPr>
        <w:pStyle w:val="ListParagraph"/>
        <w:tabs>
          <w:tab w:val="left" w:pos="-720"/>
        </w:tabs>
        <w:suppressAutoHyphens/>
        <w:ind w:left="2160" w:firstLine="0"/>
        <w:rPr>
          <w:rFonts w:ascii="Times New Roman" w:hAnsi="Times New Roman"/>
          <w:spacing w:val="-3"/>
          <w:szCs w:val="24"/>
        </w:rPr>
      </w:pPr>
    </w:p>
    <w:p w:rsidR="00B75D9B" w:rsidRDefault="00B75D9B" w:rsidP="000F6AED">
      <w:pPr>
        <w:tabs>
          <w:tab w:val="left" w:pos="-720"/>
        </w:tabs>
        <w:suppressAutoHyphens/>
        <w:rPr>
          <w:rFonts w:ascii="Times New Roman" w:hAnsi="Times New Roman"/>
        </w:rPr>
      </w:pPr>
      <w:r>
        <w:rPr>
          <w:rFonts w:ascii="Times New Roman" w:hAnsi="Times New Roman"/>
        </w:rPr>
        <w:t>The stated purpose of the Public Employment Relations Act (</w:t>
      </w:r>
      <w:proofErr w:type="spellStart"/>
      <w:r>
        <w:rPr>
          <w:rFonts w:ascii="Times New Roman" w:hAnsi="Times New Roman"/>
        </w:rPr>
        <w:t>PERA</w:t>
      </w:r>
      <w:proofErr w:type="spellEnd"/>
      <w:r>
        <w:rPr>
          <w:rFonts w:ascii="Times New Roman" w:hAnsi="Times New Roman"/>
        </w:rPr>
        <w:t xml:space="preserve">) is to give public employees “the right to share in the decision-making process affecting wages and working conditions.”  AS 23.40.070.  </w:t>
      </w:r>
      <w:proofErr w:type="spellStart"/>
      <w:r>
        <w:rPr>
          <w:rFonts w:ascii="Times New Roman" w:hAnsi="Times New Roman"/>
        </w:rPr>
        <w:t>PERA</w:t>
      </w:r>
      <w:proofErr w:type="spellEnd"/>
      <w:r>
        <w:rPr>
          <w:rFonts w:ascii="Times New Roman" w:hAnsi="Times New Roman"/>
        </w:rPr>
        <w:t xml:space="preserve"> requires “public employers to negotiate with and enter into written agreements with employee organizations on matters of wages, hours and other terms and conditions of employment.”  AS 23.40.070(2).  </w:t>
      </w:r>
    </w:p>
    <w:p w:rsidR="00B75D9B" w:rsidRDefault="00B75D9B" w:rsidP="00B75D9B">
      <w:pPr>
        <w:pStyle w:val="NoSpacing"/>
        <w:rPr>
          <w:rFonts w:ascii="Times New Roman" w:hAnsi="Times New Roman"/>
        </w:rPr>
      </w:pPr>
    </w:p>
    <w:p w:rsidR="00F52238" w:rsidRDefault="00B75D9B" w:rsidP="00030E0D">
      <w:pPr>
        <w:pStyle w:val="NoSpacing"/>
        <w:rPr>
          <w:rFonts w:ascii="Times New Roman" w:hAnsi="Times New Roman"/>
          <w:spacing w:val="-3"/>
        </w:rPr>
      </w:pPr>
      <w:r>
        <w:rPr>
          <w:rFonts w:ascii="Times New Roman" w:hAnsi="Times New Roman"/>
        </w:rPr>
        <w:t>When a public employer refuses to negotiate a mandatory subject of bargaining, it commits an unfair labor practice; “[a] public employer or an agent of a public employer may not refuse to bargain collectively in good faith with an organization which is the exclusive representative of employees in the appropriate unit….”  AS 23.40.110(a</w:t>
      </w:r>
      <w:proofErr w:type="gramStart"/>
      <w:r>
        <w:rPr>
          <w:rFonts w:ascii="Times New Roman" w:hAnsi="Times New Roman"/>
        </w:rPr>
        <w:t>)(</w:t>
      </w:r>
      <w:proofErr w:type="gramEnd"/>
      <w:r>
        <w:rPr>
          <w:rFonts w:ascii="Times New Roman" w:hAnsi="Times New Roman"/>
        </w:rPr>
        <w:t>5).  Additionally, “[a] public employer or an agent of a public employer may not interfere with, restrain, or coerce an employee in the exercise of the employee’s rights….”  AS 23.40.110(a</w:t>
      </w:r>
      <w:proofErr w:type="gramStart"/>
      <w:r>
        <w:rPr>
          <w:rFonts w:ascii="Times New Roman" w:hAnsi="Times New Roman"/>
        </w:rPr>
        <w:t>)(</w:t>
      </w:r>
      <w:proofErr w:type="gramEnd"/>
      <w:r>
        <w:rPr>
          <w:rFonts w:ascii="Times New Roman" w:hAnsi="Times New Roman"/>
        </w:rPr>
        <w:t>1).  “</w:t>
      </w:r>
      <w:r w:rsidRPr="00653F3D">
        <w:rPr>
          <w:rFonts w:ascii="Times New Roman" w:hAnsi="Times New Roman"/>
        </w:rPr>
        <w:t>Prior to impasse, and absent necessity, a compelling business justification, or contractual provisions to the contrary, the State violates AS 23.40.110(a</w:t>
      </w:r>
      <w:proofErr w:type="gramStart"/>
      <w:r w:rsidRPr="00653F3D">
        <w:rPr>
          <w:rFonts w:ascii="Times New Roman" w:hAnsi="Times New Roman"/>
        </w:rPr>
        <w:t>)(</w:t>
      </w:r>
      <w:proofErr w:type="gramEnd"/>
      <w:r w:rsidRPr="00653F3D">
        <w:rPr>
          <w:rFonts w:ascii="Times New Roman" w:hAnsi="Times New Roman"/>
        </w:rPr>
        <w:t>5) and (a)(1) by implementing a unilateral change to a m</w:t>
      </w:r>
      <w:r>
        <w:rPr>
          <w:rFonts w:ascii="Times New Roman" w:hAnsi="Times New Roman"/>
        </w:rPr>
        <w:t xml:space="preserve">andatory subject of bargaining….”  </w:t>
      </w:r>
      <w:r>
        <w:rPr>
          <w:rFonts w:ascii="Times New Roman" w:hAnsi="Times New Roman"/>
          <w:i/>
          <w:spacing w:val="-3"/>
        </w:rPr>
        <w:t>Alaska State Employees Association, AFSCME Local 52</w:t>
      </w:r>
      <w:r w:rsidR="001E2330">
        <w:rPr>
          <w:rFonts w:ascii="Times New Roman" w:hAnsi="Times New Roman"/>
          <w:i/>
          <w:spacing w:val="-3"/>
        </w:rPr>
        <w:t>,</w:t>
      </w:r>
      <w:r>
        <w:rPr>
          <w:rFonts w:ascii="Times New Roman" w:hAnsi="Times New Roman"/>
          <w:i/>
          <w:spacing w:val="-3"/>
        </w:rPr>
        <w:t xml:space="preserve"> AFL-CIO vs. State of Alaska</w:t>
      </w:r>
      <w:r>
        <w:rPr>
          <w:rFonts w:ascii="Times New Roman" w:hAnsi="Times New Roman"/>
          <w:spacing w:val="-3"/>
        </w:rPr>
        <w:t xml:space="preserve">, </w:t>
      </w:r>
      <w:r>
        <w:rPr>
          <w:rFonts w:ascii="Times New Roman" w:hAnsi="Times New Roman"/>
          <w:i/>
          <w:spacing w:val="-3"/>
        </w:rPr>
        <w:t>Department of Administration, Division of Personnel/</w:t>
      </w:r>
      <w:proofErr w:type="spellStart"/>
      <w:r>
        <w:rPr>
          <w:rFonts w:ascii="Times New Roman" w:hAnsi="Times New Roman"/>
          <w:i/>
          <w:spacing w:val="-3"/>
        </w:rPr>
        <w:t>EEO</w:t>
      </w:r>
      <w:proofErr w:type="spellEnd"/>
      <w:r>
        <w:rPr>
          <w:rFonts w:ascii="Times New Roman" w:hAnsi="Times New Roman"/>
          <w:spacing w:val="-3"/>
        </w:rPr>
        <w:t>, Decision and Order No. 246 at 1 (Dec</w:t>
      </w:r>
      <w:r w:rsidR="00E57A4F">
        <w:rPr>
          <w:rFonts w:ascii="Times New Roman" w:hAnsi="Times New Roman"/>
          <w:spacing w:val="-3"/>
        </w:rPr>
        <w:t>ember</w:t>
      </w:r>
      <w:r>
        <w:rPr>
          <w:rFonts w:ascii="Times New Roman" w:hAnsi="Times New Roman"/>
          <w:spacing w:val="-3"/>
        </w:rPr>
        <w:t xml:space="preserve"> 16, 1999).</w:t>
      </w:r>
    </w:p>
    <w:p w:rsidR="00F52238" w:rsidRDefault="00F52238" w:rsidP="00030E0D">
      <w:pPr>
        <w:pStyle w:val="NoSpacing"/>
        <w:rPr>
          <w:rFonts w:ascii="Times New Roman" w:hAnsi="Times New Roman"/>
          <w:spacing w:val="-3"/>
        </w:rPr>
      </w:pPr>
    </w:p>
    <w:p w:rsidR="00F52238" w:rsidRPr="00C134AA" w:rsidRDefault="00F52238" w:rsidP="00F52238">
      <w:pPr>
        <w:tabs>
          <w:tab w:val="left" w:pos="-720"/>
        </w:tabs>
        <w:suppressAutoHyphens/>
        <w:ind w:firstLine="0"/>
        <w:rPr>
          <w:rFonts w:ascii="Times New Roman" w:hAnsi="Times New Roman"/>
          <w:szCs w:val="24"/>
        </w:rPr>
      </w:pPr>
      <w:r>
        <w:rPr>
          <w:rFonts w:ascii="Times New Roman" w:hAnsi="Times New Roman"/>
          <w:spacing w:val="-3"/>
        </w:rPr>
        <w:tab/>
        <w:t xml:space="preserve">Moreover, </w:t>
      </w:r>
      <w:r w:rsidR="00030E0D" w:rsidRPr="00D16C0D">
        <w:rPr>
          <w:rFonts w:ascii="Times New Roman" w:hAnsi="Times New Roman"/>
          <w:spacing w:val="-3"/>
        </w:rPr>
        <w:t>“[c]</w:t>
      </w:r>
      <w:proofErr w:type="spellStart"/>
      <w:r w:rsidR="00030E0D" w:rsidRPr="00D16C0D">
        <w:rPr>
          <w:rFonts w:ascii="Times New Roman" w:hAnsi="Times New Roman"/>
          <w:spacing w:val="-3"/>
        </w:rPr>
        <w:t>onduct</w:t>
      </w:r>
      <w:proofErr w:type="spellEnd"/>
      <w:r w:rsidR="00030E0D" w:rsidRPr="00D16C0D">
        <w:rPr>
          <w:rFonts w:ascii="Times New Roman" w:hAnsi="Times New Roman"/>
          <w:spacing w:val="-3"/>
        </w:rPr>
        <w:t xml:space="preserve"> that violates AS 23.40.110(a</w:t>
      </w:r>
      <w:proofErr w:type="gramStart"/>
      <w:r w:rsidR="00030E0D" w:rsidRPr="00D16C0D">
        <w:rPr>
          <w:rFonts w:ascii="Times New Roman" w:hAnsi="Times New Roman"/>
          <w:spacing w:val="-3"/>
        </w:rPr>
        <w:t>)(</w:t>
      </w:r>
      <w:proofErr w:type="gramEnd"/>
      <w:r w:rsidR="00030E0D" w:rsidRPr="00D16C0D">
        <w:rPr>
          <w:rFonts w:ascii="Times New Roman" w:hAnsi="Times New Roman"/>
          <w:spacing w:val="-3"/>
        </w:rPr>
        <w:t xml:space="preserve">5) can also interfere with rights protected under AS 23.40.110(a)(1).  </w:t>
      </w:r>
      <w:r w:rsidR="00030E0D" w:rsidRPr="00D16C0D">
        <w:rPr>
          <w:rFonts w:ascii="Times New Roman" w:hAnsi="Times New Roman"/>
          <w:i/>
          <w:spacing w:val="-3"/>
        </w:rPr>
        <w:t>Alaska Community Colleges’ Federation of Teachers, Local 2402, AFT, AFL-CIO v. University of Alaska,</w:t>
      </w:r>
      <w:r w:rsidR="00030E0D" w:rsidRPr="00D16C0D">
        <w:rPr>
          <w:rFonts w:ascii="Times New Roman" w:hAnsi="Times New Roman"/>
          <w:spacing w:val="-3"/>
        </w:rPr>
        <w:t xml:space="preserve"> Decision and Order No. 191 at 8 (Sept. 26, 1995) </w:t>
      </w:r>
      <w:r w:rsidR="00030E0D" w:rsidRPr="00D16C0D">
        <w:rPr>
          <w:rFonts w:ascii="Times New Roman" w:hAnsi="Times New Roman"/>
          <w:i/>
          <w:spacing w:val="-3"/>
        </w:rPr>
        <w:t>aff’d</w:t>
      </w:r>
      <w:r w:rsidR="00030E0D" w:rsidRPr="00D16C0D">
        <w:rPr>
          <w:rFonts w:ascii="Times New Roman" w:hAnsi="Times New Roman"/>
          <w:spacing w:val="-3"/>
        </w:rPr>
        <w:t xml:space="preserve"> 3 AN-95-9083 CI (Alaska Super. Ct. September 26, 1995).</w:t>
      </w:r>
      <w:r>
        <w:rPr>
          <w:rFonts w:ascii="Times New Roman" w:hAnsi="Times New Roman"/>
          <w:spacing w:val="-3"/>
        </w:rPr>
        <w:t xml:space="preserve">  </w:t>
      </w:r>
      <w:r w:rsidRPr="00C134AA">
        <w:rPr>
          <w:rFonts w:ascii="Times New Roman" w:hAnsi="Times New Roman"/>
          <w:szCs w:val="24"/>
        </w:rPr>
        <w:t>Section 8(a</w:t>
      </w:r>
      <w:proofErr w:type="gramStart"/>
      <w:r w:rsidRPr="00C134AA">
        <w:rPr>
          <w:rFonts w:ascii="Times New Roman" w:hAnsi="Times New Roman"/>
          <w:szCs w:val="24"/>
        </w:rPr>
        <w:t>)(</w:t>
      </w:r>
      <w:proofErr w:type="gramEnd"/>
      <w:r w:rsidRPr="00C134AA">
        <w:rPr>
          <w:rFonts w:ascii="Times New Roman" w:hAnsi="Times New Roman"/>
          <w:szCs w:val="24"/>
        </w:rPr>
        <w:t xml:space="preserve">1) of the National Labor Relations Act is similar to AS 23.40.110(a)(1).  Under 8 </w:t>
      </w:r>
      <w:proofErr w:type="spellStart"/>
      <w:r w:rsidRPr="00C134AA">
        <w:rPr>
          <w:rFonts w:ascii="Times New Roman" w:hAnsi="Times New Roman"/>
          <w:szCs w:val="24"/>
        </w:rPr>
        <w:t>AAC</w:t>
      </w:r>
      <w:proofErr w:type="spellEnd"/>
      <w:r w:rsidRPr="00C134AA">
        <w:rPr>
          <w:rFonts w:ascii="Times New Roman" w:hAnsi="Times New Roman"/>
          <w:szCs w:val="24"/>
        </w:rPr>
        <w:t xml:space="preserve"> 97.240(b), “[r]</w:t>
      </w:r>
      <w:proofErr w:type="spellStart"/>
      <w:r w:rsidRPr="00C134AA">
        <w:rPr>
          <w:rFonts w:ascii="Times New Roman" w:hAnsi="Times New Roman"/>
          <w:szCs w:val="24"/>
        </w:rPr>
        <w:t>elevant</w:t>
      </w:r>
      <w:proofErr w:type="spellEnd"/>
      <w:r w:rsidRPr="00C134AA">
        <w:rPr>
          <w:rFonts w:ascii="Times New Roman" w:hAnsi="Times New Roman"/>
          <w:szCs w:val="24"/>
        </w:rPr>
        <w:t xml:space="preserve"> decisions of the National Labor Relations Board will be given great weight in determining what constitutes an unfair labor practice under AS 23.40.110 and AS 42.40.760.”  The Agency has found in previous cases that a violation of AS 23.40.110(a</w:t>
      </w:r>
      <w:proofErr w:type="gramStart"/>
      <w:r w:rsidRPr="00C134AA">
        <w:rPr>
          <w:rFonts w:ascii="Times New Roman" w:hAnsi="Times New Roman"/>
          <w:szCs w:val="24"/>
        </w:rPr>
        <w:t>)(</w:t>
      </w:r>
      <w:proofErr w:type="gramEnd"/>
      <w:r w:rsidRPr="00C134AA">
        <w:rPr>
          <w:rFonts w:ascii="Times New Roman" w:hAnsi="Times New Roman"/>
          <w:szCs w:val="24"/>
        </w:rPr>
        <w:t xml:space="preserve">5) also violates AS 23.40.110(a)(1).  </w:t>
      </w:r>
      <w:r w:rsidRPr="00C134AA">
        <w:rPr>
          <w:rFonts w:ascii="Times New Roman" w:hAnsi="Times New Roman"/>
          <w:i/>
          <w:szCs w:val="24"/>
        </w:rPr>
        <w:t xml:space="preserve">Alaska Community Colleges’ Federation of Teachers, Local 2404, AFT, AFL-CIO (Re: Loveland, </w:t>
      </w:r>
      <w:proofErr w:type="spellStart"/>
      <w:r w:rsidRPr="00C134AA">
        <w:rPr>
          <w:rFonts w:ascii="Times New Roman" w:hAnsi="Times New Roman"/>
          <w:i/>
          <w:szCs w:val="24"/>
        </w:rPr>
        <w:t>Narangs</w:t>
      </w:r>
      <w:proofErr w:type="spellEnd"/>
      <w:r w:rsidRPr="00C134AA">
        <w:rPr>
          <w:rFonts w:ascii="Times New Roman" w:hAnsi="Times New Roman"/>
          <w:i/>
          <w:szCs w:val="24"/>
        </w:rPr>
        <w:t>) v. University of Alaska</w:t>
      </w:r>
      <w:r w:rsidRPr="00C134AA">
        <w:rPr>
          <w:rFonts w:ascii="Times New Roman" w:hAnsi="Times New Roman"/>
          <w:szCs w:val="24"/>
        </w:rPr>
        <w:t>, Decision &amp; Order No. 204, at 10-11 (Aug. 20, l996).  Similarly, we find in these cases that a derivative violation of AS 23.40.110(a</w:t>
      </w:r>
      <w:proofErr w:type="gramStart"/>
      <w:r w:rsidRPr="00C134AA">
        <w:rPr>
          <w:rFonts w:ascii="Times New Roman" w:hAnsi="Times New Roman"/>
          <w:szCs w:val="24"/>
        </w:rPr>
        <w:t>)(</w:t>
      </w:r>
      <w:proofErr w:type="gramEnd"/>
      <w:r w:rsidRPr="00C134AA">
        <w:rPr>
          <w:rFonts w:ascii="Times New Roman" w:hAnsi="Times New Roman"/>
          <w:szCs w:val="24"/>
        </w:rPr>
        <w:t>1) occurred when the employer violated AS 23.40.110(a)(5).</w:t>
      </w:r>
    </w:p>
    <w:p w:rsidR="00B75D9B" w:rsidRDefault="00B75D9B" w:rsidP="00B75D9B">
      <w:pPr>
        <w:pStyle w:val="NoSpacing"/>
        <w:rPr>
          <w:rFonts w:ascii="Times New Roman" w:hAnsi="Times New Roman"/>
        </w:rPr>
      </w:pPr>
      <w:r>
        <w:rPr>
          <w:rFonts w:ascii="Times New Roman" w:hAnsi="Times New Roman"/>
        </w:rPr>
        <w:t xml:space="preserve"> </w:t>
      </w:r>
    </w:p>
    <w:p w:rsidR="00375C8F" w:rsidRPr="00375C8F" w:rsidRDefault="00375C8F" w:rsidP="00375C8F">
      <w:pPr>
        <w:rPr>
          <w:rFonts w:ascii="Times New Roman" w:hAnsi="Times New Roman"/>
        </w:rPr>
      </w:pPr>
      <w:r w:rsidRPr="00375C8F">
        <w:rPr>
          <w:rFonts w:ascii="Times New Roman" w:hAnsi="Times New Roman"/>
        </w:rPr>
        <w:t xml:space="preserve">In </w:t>
      </w:r>
      <w:r w:rsidRPr="00375C8F">
        <w:rPr>
          <w:rFonts w:ascii="Times New Roman" w:hAnsi="Times New Roman"/>
          <w:i/>
        </w:rPr>
        <w:t xml:space="preserve">Fairbanks Fire Fighters </w:t>
      </w:r>
      <w:proofErr w:type="spellStart"/>
      <w:r w:rsidRPr="00375C8F">
        <w:rPr>
          <w:rFonts w:ascii="Times New Roman" w:hAnsi="Times New Roman"/>
          <w:i/>
        </w:rPr>
        <w:t>Ass'n</w:t>
      </w:r>
      <w:proofErr w:type="spellEnd"/>
      <w:r w:rsidRPr="00375C8F">
        <w:rPr>
          <w:rFonts w:ascii="Times New Roman" w:hAnsi="Times New Roman"/>
          <w:i/>
        </w:rPr>
        <w:t>, Local 1324, IAFF, vs. City of Fairbanks</w:t>
      </w:r>
      <w:r w:rsidRPr="00375C8F">
        <w:rPr>
          <w:rFonts w:ascii="Times New Roman" w:hAnsi="Times New Roman"/>
        </w:rPr>
        <w:t>, Decision and Order No. 256, at 9-10 (October 17, 2001), we stated that in the context of collective bargaining</w:t>
      </w:r>
      <w:r w:rsidR="000352B5">
        <w:rPr>
          <w:rFonts w:ascii="Times New Roman" w:hAnsi="Times New Roman"/>
        </w:rPr>
        <w:t>:</w:t>
      </w:r>
      <w:r w:rsidRPr="00375C8F">
        <w:rPr>
          <w:rFonts w:ascii="Times New Roman" w:hAnsi="Times New Roman"/>
        </w:rPr>
        <w:t xml:space="preserve"> </w:t>
      </w:r>
    </w:p>
    <w:p w:rsidR="00375C8F" w:rsidRPr="00375C8F" w:rsidRDefault="00375C8F" w:rsidP="00375C8F">
      <w:pPr>
        <w:rPr>
          <w:rFonts w:ascii="Times New Roman" w:hAnsi="Times New Roman"/>
        </w:rPr>
      </w:pPr>
    </w:p>
    <w:p w:rsidR="00375C8F" w:rsidRPr="00375C8F" w:rsidRDefault="00375C8F" w:rsidP="00375C8F">
      <w:pPr>
        <w:ind w:left="1008" w:right="1008"/>
        <w:rPr>
          <w:rFonts w:ascii="Times New Roman" w:hAnsi="Times New Roman"/>
        </w:rPr>
      </w:pPr>
      <w:r w:rsidRPr="00375C8F">
        <w:rPr>
          <w:rFonts w:ascii="Times New Roman" w:hAnsi="Times New Roman"/>
        </w:rPr>
        <w:t xml:space="preserve">Good faith has been described as "an open mind and a sincere desire to reach an agreement" and "a sincere effort . . . to reach a common ground."  I Patrick Hardin, </w:t>
      </w:r>
      <w:r w:rsidRPr="00375C8F">
        <w:rPr>
          <w:rFonts w:ascii="Times New Roman" w:hAnsi="Times New Roman"/>
          <w:i/>
        </w:rPr>
        <w:t>The Developing Labor Law</w:t>
      </w:r>
      <w:r w:rsidRPr="00375C8F">
        <w:rPr>
          <w:rFonts w:ascii="Times New Roman" w:hAnsi="Times New Roman"/>
        </w:rPr>
        <w:t xml:space="preserve">, at 608 (3d ed. 1992), </w:t>
      </w:r>
      <w:r w:rsidRPr="00375C8F">
        <w:rPr>
          <w:rFonts w:ascii="Times New Roman" w:hAnsi="Times New Roman"/>
          <w:i/>
        </w:rPr>
        <w:t>quoting</w:t>
      </w:r>
      <w:r w:rsidRPr="00375C8F">
        <w:rPr>
          <w:rFonts w:ascii="Times New Roman" w:hAnsi="Times New Roman"/>
        </w:rPr>
        <w:t xml:space="preserve"> </w:t>
      </w:r>
      <w:r w:rsidRPr="00375C8F">
        <w:rPr>
          <w:rFonts w:ascii="Times New Roman" w:hAnsi="Times New Roman"/>
          <w:i/>
        </w:rPr>
        <w:t>NLRB v. Montgomery Ward &amp; Co.</w:t>
      </w:r>
      <w:r w:rsidRPr="00375C8F">
        <w:rPr>
          <w:rFonts w:ascii="Times New Roman" w:hAnsi="Times New Roman"/>
        </w:rPr>
        <w:t xml:space="preserve">, 133 F.2d 676, 12 </w:t>
      </w:r>
      <w:proofErr w:type="spellStart"/>
      <w:r w:rsidRPr="00375C8F">
        <w:rPr>
          <w:rFonts w:ascii="Times New Roman" w:hAnsi="Times New Roman"/>
        </w:rPr>
        <w:t>L.R.R.M</w:t>
      </w:r>
      <w:proofErr w:type="spellEnd"/>
      <w:proofErr w:type="gramStart"/>
      <w:r w:rsidRPr="00375C8F">
        <w:rPr>
          <w:rFonts w:ascii="Times New Roman" w:hAnsi="Times New Roman"/>
        </w:rPr>
        <w:t>.(</w:t>
      </w:r>
      <w:proofErr w:type="gramEnd"/>
      <w:r w:rsidRPr="00375C8F">
        <w:rPr>
          <w:rFonts w:ascii="Times New Roman" w:hAnsi="Times New Roman"/>
        </w:rPr>
        <w:t xml:space="preserve">BNA) 508 (9th Cir. 1943), and </w:t>
      </w:r>
      <w:r w:rsidRPr="00375C8F">
        <w:rPr>
          <w:rFonts w:ascii="Times New Roman" w:hAnsi="Times New Roman"/>
          <w:i/>
        </w:rPr>
        <w:t>General Elec. Co.</w:t>
      </w:r>
      <w:r w:rsidRPr="00375C8F">
        <w:rPr>
          <w:rFonts w:ascii="Times New Roman" w:hAnsi="Times New Roman"/>
        </w:rPr>
        <w:t xml:space="preserve">, 150 NLRB 192, 194, 57 </w:t>
      </w:r>
      <w:proofErr w:type="spellStart"/>
      <w:r w:rsidRPr="00375C8F">
        <w:rPr>
          <w:rFonts w:ascii="Times New Roman" w:hAnsi="Times New Roman"/>
        </w:rPr>
        <w:lastRenderedPageBreak/>
        <w:t>L.R.R.M</w:t>
      </w:r>
      <w:proofErr w:type="spellEnd"/>
      <w:r w:rsidRPr="00375C8F">
        <w:rPr>
          <w:rFonts w:ascii="Times New Roman" w:hAnsi="Times New Roman"/>
        </w:rPr>
        <w:t xml:space="preserve">.(BNA) 1491 (1964), </w:t>
      </w:r>
      <w:r w:rsidRPr="00375C8F">
        <w:rPr>
          <w:rFonts w:ascii="Times New Roman" w:hAnsi="Times New Roman"/>
          <w:i/>
        </w:rPr>
        <w:t>enforced</w:t>
      </w:r>
      <w:r w:rsidRPr="00375C8F">
        <w:rPr>
          <w:rFonts w:ascii="Times New Roman" w:hAnsi="Times New Roman"/>
        </w:rPr>
        <w:t xml:space="preserve"> 418 F.2d 736, 72 </w:t>
      </w:r>
      <w:proofErr w:type="spellStart"/>
      <w:r w:rsidRPr="00375C8F">
        <w:rPr>
          <w:rFonts w:ascii="Times New Roman" w:hAnsi="Times New Roman"/>
        </w:rPr>
        <w:t>L.R.R.M</w:t>
      </w:r>
      <w:proofErr w:type="spellEnd"/>
      <w:r w:rsidRPr="00375C8F">
        <w:rPr>
          <w:rFonts w:ascii="Times New Roman" w:hAnsi="Times New Roman"/>
        </w:rPr>
        <w:t xml:space="preserve">.(BNA) 2530 (2d Cir. 1969), </w:t>
      </w:r>
      <w:r w:rsidRPr="00375C8F">
        <w:rPr>
          <w:rFonts w:ascii="Times New Roman" w:hAnsi="Times New Roman"/>
          <w:i/>
        </w:rPr>
        <w:t>cert. denied</w:t>
      </w:r>
      <w:r w:rsidRPr="00375C8F">
        <w:rPr>
          <w:rFonts w:ascii="Times New Roman" w:hAnsi="Times New Roman"/>
        </w:rPr>
        <w:t xml:space="preserve">, 397 U.S. 965, 73 </w:t>
      </w:r>
      <w:proofErr w:type="spellStart"/>
      <w:r w:rsidRPr="00375C8F">
        <w:rPr>
          <w:rFonts w:ascii="Times New Roman" w:hAnsi="Times New Roman"/>
        </w:rPr>
        <w:t>L.R.R.M</w:t>
      </w:r>
      <w:proofErr w:type="spellEnd"/>
      <w:r w:rsidRPr="00375C8F">
        <w:rPr>
          <w:rFonts w:ascii="Times New Roman" w:hAnsi="Times New Roman"/>
        </w:rPr>
        <w:t xml:space="preserve">. (BNA) 2600 (1970).   In </w:t>
      </w:r>
      <w:r w:rsidRPr="00375C8F">
        <w:rPr>
          <w:rFonts w:ascii="Times New Roman" w:hAnsi="Times New Roman"/>
          <w:i/>
        </w:rPr>
        <w:t>Hotel Roanoke</w:t>
      </w:r>
      <w:r w:rsidRPr="00375C8F">
        <w:rPr>
          <w:rFonts w:ascii="Times New Roman" w:hAnsi="Times New Roman"/>
        </w:rPr>
        <w:t xml:space="preserve">, 293 NLRB 182, 184 (1989), the Board stated:  "In determining whether a party has bargained in bad faith, the Board looks to the totality of the circumstances in which the bargaining took place.  </w:t>
      </w:r>
      <w:r w:rsidRPr="00375C8F">
        <w:rPr>
          <w:rFonts w:ascii="Times New Roman" w:hAnsi="Times New Roman"/>
          <w:i/>
        </w:rPr>
        <w:t>Port Plastics</w:t>
      </w:r>
      <w:r w:rsidRPr="00375C8F">
        <w:rPr>
          <w:rFonts w:ascii="Times New Roman" w:hAnsi="Times New Roman"/>
        </w:rPr>
        <w:t xml:space="preserve">, 279 NLRB 362, 282 (1986); </w:t>
      </w:r>
      <w:r w:rsidRPr="00375C8F">
        <w:rPr>
          <w:rFonts w:ascii="Times New Roman" w:hAnsi="Times New Roman"/>
          <w:i/>
        </w:rPr>
        <w:t>Atlanta Hilton &amp; Tower</w:t>
      </w:r>
      <w:r w:rsidRPr="00375C8F">
        <w:rPr>
          <w:rFonts w:ascii="Times New Roman" w:hAnsi="Times New Roman"/>
        </w:rPr>
        <w:t xml:space="preserve">, 271 NLRB 1600, 1603 (1984).  The Board looks not only at the parties’ behavior at the bargaining table, but also to conduct away from the table that may affect the negotiations.  </w:t>
      </w:r>
      <w:r w:rsidRPr="00375C8F">
        <w:rPr>
          <w:rFonts w:ascii="Times New Roman" w:hAnsi="Times New Roman"/>
          <w:i/>
        </w:rPr>
        <w:t>Port Plastics</w:t>
      </w:r>
      <w:r w:rsidRPr="00375C8F">
        <w:rPr>
          <w:rFonts w:ascii="Times New Roman" w:hAnsi="Times New Roman"/>
        </w:rPr>
        <w:t>, 279 NLRB at 382.”</w:t>
      </w:r>
    </w:p>
    <w:p w:rsidR="00375C8F" w:rsidRPr="00375C8F" w:rsidRDefault="00375C8F" w:rsidP="00375C8F">
      <w:pPr>
        <w:rPr>
          <w:rFonts w:ascii="Times New Roman" w:hAnsi="Times New Roman"/>
        </w:rPr>
      </w:pPr>
    </w:p>
    <w:p w:rsidR="00375C8F" w:rsidRPr="00375C8F" w:rsidRDefault="00375C8F" w:rsidP="00375C8F">
      <w:pPr>
        <w:rPr>
          <w:rFonts w:ascii="Times New Roman" w:hAnsi="Times New Roman"/>
        </w:rPr>
      </w:pPr>
      <w:r w:rsidRPr="00375C8F">
        <w:rPr>
          <w:rFonts w:ascii="Times New Roman" w:hAnsi="Times New Roman"/>
        </w:rPr>
        <w:t xml:space="preserve">In determining whether a violation occurred, we will review both parties' conduct at and away from the negotiating table, not just the conduct of the </w:t>
      </w:r>
      <w:r w:rsidR="004A6CCD">
        <w:rPr>
          <w:rFonts w:ascii="Times New Roman" w:hAnsi="Times New Roman"/>
        </w:rPr>
        <w:t>State</w:t>
      </w:r>
      <w:r w:rsidRPr="00375C8F">
        <w:rPr>
          <w:rFonts w:ascii="Times New Roman" w:hAnsi="Times New Roman"/>
        </w:rPr>
        <w:t>.  In</w:t>
      </w:r>
      <w:r w:rsidR="00B570BF">
        <w:rPr>
          <w:rFonts w:ascii="Times New Roman" w:hAnsi="Times New Roman"/>
        </w:rPr>
        <w:t xml:space="preserve"> </w:t>
      </w:r>
      <w:r w:rsidR="00B570BF">
        <w:rPr>
          <w:rFonts w:ascii="Times New Roman" w:hAnsi="Times New Roman"/>
          <w:i/>
        </w:rPr>
        <w:t>Southwest Region School District v. Southwest Region Education Association, NEA</w:t>
      </w:r>
      <w:r w:rsidR="00580804">
        <w:rPr>
          <w:rFonts w:ascii="Times New Roman" w:hAnsi="Times New Roman"/>
          <w:i/>
        </w:rPr>
        <w:t xml:space="preserve"> </w:t>
      </w:r>
      <w:r w:rsidR="00B570BF">
        <w:rPr>
          <w:rFonts w:ascii="Times New Roman" w:hAnsi="Times New Roman"/>
          <w:i/>
        </w:rPr>
        <w:t>Alaska</w:t>
      </w:r>
      <w:r w:rsidR="00580804">
        <w:rPr>
          <w:rFonts w:ascii="Times New Roman" w:hAnsi="Times New Roman"/>
        </w:rPr>
        <w:t xml:space="preserve"> (Decision and Order No. 257 at 16 (2001) (</w:t>
      </w:r>
      <w:r w:rsidR="00580804">
        <w:rPr>
          <w:rFonts w:ascii="Times New Roman" w:hAnsi="Times New Roman"/>
          <w:i/>
        </w:rPr>
        <w:t>citing</w:t>
      </w:r>
      <w:r w:rsidR="00580804">
        <w:rPr>
          <w:rFonts w:ascii="Times New Roman" w:hAnsi="Times New Roman"/>
        </w:rPr>
        <w:t xml:space="preserve"> </w:t>
      </w:r>
      <w:r w:rsidRPr="00375C8F">
        <w:rPr>
          <w:rFonts w:ascii="Times New Roman" w:hAnsi="Times New Roman"/>
        </w:rPr>
        <w:t xml:space="preserve">I Patrick Hardin, </w:t>
      </w:r>
      <w:r w:rsidRPr="00375C8F">
        <w:rPr>
          <w:rFonts w:ascii="Times New Roman" w:hAnsi="Times New Roman"/>
          <w:i/>
        </w:rPr>
        <w:t>The Developing Labor Law</w:t>
      </w:r>
      <w:r w:rsidRPr="00375C8F">
        <w:rPr>
          <w:rFonts w:ascii="Times New Roman" w:hAnsi="Times New Roman"/>
        </w:rPr>
        <w:t>, page 634-35 (3d ed. 1992)</w:t>
      </w:r>
      <w:r w:rsidR="00580804">
        <w:rPr>
          <w:rFonts w:ascii="Times New Roman" w:hAnsi="Times New Roman"/>
        </w:rPr>
        <w:t>)</w:t>
      </w:r>
      <w:r w:rsidRPr="00375C8F">
        <w:rPr>
          <w:rFonts w:ascii="Times New Roman" w:hAnsi="Times New Roman"/>
        </w:rPr>
        <w:t xml:space="preserve">, </w:t>
      </w:r>
      <w:r w:rsidR="00580804">
        <w:rPr>
          <w:rFonts w:ascii="Times New Roman" w:hAnsi="Times New Roman"/>
        </w:rPr>
        <w:t>we stated</w:t>
      </w:r>
      <w:r w:rsidRPr="00375C8F">
        <w:rPr>
          <w:rFonts w:ascii="Times New Roman" w:hAnsi="Times New Roman"/>
        </w:rPr>
        <w:t>:</w:t>
      </w:r>
    </w:p>
    <w:p w:rsidR="00375C8F" w:rsidRPr="00375C8F" w:rsidRDefault="00375C8F" w:rsidP="00375C8F">
      <w:pPr>
        <w:rPr>
          <w:rFonts w:ascii="Times New Roman" w:hAnsi="Times New Roman"/>
        </w:rPr>
      </w:pPr>
    </w:p>
    <w:p w:rsidR="00375C8F" w:rsidRPr="00375C8F" w:rsidRDefault="00375C8F" w:rsidP="00F52238">
      <w:pPr>
        <w:ind w:left="720" w:right="720"/>
        <w:rPr>
          <w:rFonts w:ascii="Times New Roman" w:hAnsi="Times New Roman"/>
        </w:rPr>
      </w:pPr>
      <w:r w:rsidRPr="00375C8F">
        <w:rPr>
          <w:rFonts w:ascii="Times New Roman" w:hAnsi="Times New Roman"/>
        </w:rPr>
        <w:t>The duty to bargain is a bilateral one, however, so that where both parties have been equally dilatory, or where the union has broken off negotiations and made no further request for bargaining, or has failed to request the employer to bargain, the Board has refused to find bad faith on the part of the dilatory employer.</w:t>
      </w:r>
      <w:r w:rsidRPr="00375C8F">
        <w:rPr>
          <w:rStyle w:val="FootnoteReference"/>
          <w:rFonts w:ascii="Times New Roman" w:hAnsi="Times New Roman"/>
        </w:rPr>
        <w:footnoteReference w:id="8"/>
      </w:r>
    </w:p>
    <w:p w:rsidR="00375C8F" w:rsidRDefault="00375C8F" w:rsidP="00375C8F">
      <w:pPr>
        <w:ind w:right="1008"/>
      </w:pPr>
    </w:p>
    <w:p w:rsidR="00B75D9B" w:rsidRDefault="00324402" w:rsidP="00F52238">
      <w:pPr>
        <w:tabs>
          <w:tab w:val="left" w:pos="-720"/>
        </w:tabs>
        <w:suppressAutoHyphens/>
        <w:ind w:firstLine="0"/>
        <w:rPr>
          <w:rFonts w:ascii="Times New Roman" w:hAnsi="Times New Roman"/>
        </w:rPr>
      </w:pPr>
      <w:r w:rsidRPr="00C134AA">
        <w:rPr>
          <w:rFonts w:ascii="Times New Roman" w:hAnsi="Times New Roman"/>
          <w:szCs w:val="24"/>
        </w:rPr>
        <w:tab/>
      </w:r>
      <w:r w:rsidR="009D3FBC">
        <w:rPr>
          <w:rFonts w:ascii="Times New Roman" w:hAnsi="Times New Roman"/>
        </w:rPr>
        <w:t>The unions contend that the State engaged in surface bargaining in violation of AS 23.40.110(a</w:t>
      </w:r>
      <w:proofErr w:type="gramStart"/>
      <w:r w:rsidR="009D3FBC">
        <w:rPr>
          <w:rFonts w:ascii="Times New Roman" w:hAnsi="Times New Roman"/>
        </w:rPr>
        <w:t>)(</w:t>
      </w:r>
      <w:proofErr w:type="gramEnd"/>
      <w:r w:rsidR="009D3FBC">
        <w:rPr>
          <w:rFonts w:ascii="Times New Roman" w:hAnsi="Times New Roman"/>
        </w:rPr>
        <w:t>5) and (a)(1).  The State denies this contention.</w:t>
      </w:r>
    </w:p>
    <w:p w:rsidR="009D3FBC" w:rsidRDefault="009D3FBC" w:rsidP="00382BD3">
      <w:pPr>
        <w:tabs>
          <w:tab w:val="left" w:pos="-720"/>
        </w:tabs>
        <w:suppressAutoHyphens/>
        <w:rPr>
          <w:rFonts w:ascii="Times New Roman" w:hAnsi="Times New Roman"/>
          <w:spacing w:val="-3"/>
        </w:rPr>
      </w:pPr>
    </w:p>
    <w:p w:rsidR="00382BD3" w:rsidRDefault="00382BD3" w:rsidP="00382BD3">
      <w:pPr>
        <w:tabs>
          <w:tab w:val="left" w:pos="-720"/>
        </w:tabs>
        <w:suppressAutoHyphens/>
        <w:rPr>
          <w:rFonts w:ascii="Times New Roman" w:hAnsi="Times New Roman"/>
          <w:spacing w:val="-3"/>
        </w:rPr>
      </w:pPr>
      <w:r>
        <w:rPr>
          <w:rFonts w:ascii="Times New Roman" w:hAnsi="Times New Roman"/>
          <w:spacing w:val="-3"/>
        </w:rPr>
        <w:t xml:space="preserve">When deciding whether an employer has engaged in surface bargaining, we examine the “totality of the employer’s conduct, both at an away from the bargaining table.”  </w:t>
      </w:r>
      <w:r>
        <w:rPr>
          <w:rFonts w:ascii="Times New Roman" w:hAnsi="Times New Roman"/>
          <w:i/>
          <w:spacing w:val="-3"/>
        </w:rPr>
        <w:t>People Care, Inc.</w:t>
      </w:r>
      <w:r>
        <w:rPr>
          <w:rFonts w:ascii="Times New Roman" w:hAnsi="Times New Roman"/>
          <w:spacing w:val="-3"/>
        </w:rPr>
        <w:t xml:space="preserve">, 327 </w:t>
      </w:r>
      <w:proofErr w:type="spellStart"/>
      <w:r>
        <w:rPr>
          <w:rFonts w:ascii="Times New Roman" w:hAnsi="Times New Roman"/>
          <w:spacing w:val="-3"/>
        </w:rPr>
        <w:t>N.L.R.B</w:t>
      </w:r>
      <w:proofErr w:type="spellEnd"/>
      <w:r>
        <w:rPr>
          <w:rFonts w:ascii="Times New Roman" w:hAnsi="Times New Roman"/>
          <w:spacing w:val="-3"/>
        </w:rPr>
        <w:t xml:space="preserve">. 144 (1999), </w:t>
      </w:r>
      <w:r>
        <w:rPr>
          <w:rFonts w:ascii="Times New Roman" w:hAnsi="Times New Roman"/>
          <w:i/>
          <w:spacing w:val="-3"/>
        </w:rPr>
        <w:t xml:space="preserve">citing to </w:t>
      </w:r>
      <w:proofErr w:type="spellStart"/>
      <w:r>
        <w:rPr>
          <w:rFonts w:ascii="Times New Roman" w:hAnsi="Times New Roman"/>
          <w:i/>
          <w:spacing w:val="-3"/>
        </w:rPr>
        <w:t>Overnite</w:t>
      </w:r>
      <w:proofErr w:type="spellEnd"/>
      <w:r>
        <w:rPr>
          <w:rFonts w:ascii="Times New Roman" w:hAnsi="Times New Roman"/>
          <w:i/>
          <w:spacing w:val="-3"/>
        </w:rPr>
        <w:t xml:space="preserve"> </w:t>
      </w:r>
      <w:proofErr w:type="spellStart"/>
      <w:r>
        <w:rPr>
          <w:rFonts w:ascii="Times New Roman" w:hAnsi="Times New Roman"/>
          <w:i/>
          <w:spacing w:val="-3"/>
        </w:rPr>
        <w:t>Transporation</w:t>
      </w:r>
      <w:proofErr w:type="spellEnd"/>
      <w:r>
        <w:rPr>
          <w:rFonts w:ascii="Times New Roman" w:hAnsi="Times New Roman"/>
          <w:i/>
          <w:spacing w:val="-3"/>
        </w:rPr>
        <w:t xml:space="preserve"> Co.</w:t>
      </w:r>
      <w:r>
        <w:rPr>
          <w:rFonts w:ascii="Times New Roman" w:hAnsi="Times New Roman"/>
          <w:spacing w:val="-3"/>
        </w:rPr>
        <w:t xml:space="preserve">, 296 </w:t>
      </w:r>
      <w:proofErr w:type="spellStart"/>
      <w:r>
        <w:rPr>
          <w:rFonts w:ascii="Times New Roman" w:hAnsi="Times New Roman"/>
          <w:spacing w:val="-3"/>
        </w:rPr>
        <w:t>N.L.R.B</w:t>
      </w:r>
      <w:proofErr w:type="spellEnd"/>
      <w:r>
        <w:rPr>
          <w:rFonts w:ascii="Times New Roman" w:hAnsi="Times New Roman"/>
          <w:spacing w:val="-3"/>
        </w:rPr>
        <w:t>. 669, 671 (1989). Surface bargaining is addressed in I</w:t>
      </w:r>
      <w:r>
        <w:rPr>
          <w:rFonts w:ascii="Times New Roman" w:hAnsi="Times New Roman"/>
          <w:i/>
          <w:spacing w:val="-3"/>
        </w:rPr>
        <w:t xml:space="preserve"> Patrick Hardin,</w:t>
      </w:r>
      <w:r>
        <w:rPr>
          <w:rFonts w:ascii="Times New Roman" w:hAnsi="Times New Roman"/>
          <w:spacing w:val="-3"/>
        </w:rPr>
        <w:t xml:space="preserve"> </w:t>
      </w:r>
      <w:r>
        <w:rPr>
          <w:rFonts w:ascii="Times New Roman" w:hAnsi="Times New Roman"/>
          <w:i/>
          <w:spacing w:val="-3"/>
        </w:rPr>
        <w:t>The Developing Labor Law</w:t>
      </w:r>
      <w:r>
        <w:rPr>
          <w:rFonts w:ascii="Times New Roman" w:hAnsi="Times New Roman"/>
          <w:spacing w:val="-3"/>
        </w:rPr>
        <w:t>, 3d ed. (1992) at 616:</w:t>
      </w:r>
    </w:p>
    <w:p w:rsidR="00382BD3" w:rsidRDefault="00382BD3" w:rsidP="00CF1516">
      <w:pPr>
        <w:tabs>
          <w:tab w:val="left" w:pos="-720"/>
        </w:tabs>
        <w:suppressAutoHyphens/>
        <w:ind w:left="720" w:right="720"/>
        <w:rPr>
          <w:rFonts w:ascii="Times New Roman" w:hAnsi="Times New Roman"/>
          <w:spacing w:val="-3"/>
        </w:rPr>
      </w:pPr>
    </w:p>
    <w:p w:rsidR="00382BD3" w:rsidRDefault="00382BD3" w:rsidP="00CF1516">
      <w:pPr>
        <w:tabs>
          <w:tab w:val="left" w:pos="-720"/>
        </w:tabs>
        <w:suppressAutoHyphens/>
        <w:ind w:left="720" w:right="720"/>
        <w:rPr>
          <w:rFonts w:ascii="Times New Roman" w:hAnsi="Times New Roman"/>
          <w:spacing w:val="-3"/>
        </w:rPr>
      </w:pPr>
      <w:r>
        <w:rPr>
          <w:rFonts w:ascii="Times New Roman" w:hAnsi="Times New Roman"/>
          <w:spacing w:val="-3"/>
        </w:rPr>
        <w:t>When examination of the “totality” of a party’s conduct during bargaining discloses that the forms of negotiation have been employed to conceal a purpose to frustrate or avoid mutual agreement, the party is said to have engaged in “surface bargaining.”  Any single factor, standing alone, is usually insufficient to support such a conclusion, but its “persuasiveness grows as the number of issues increases.”</w:t>
      </w:r>
    </w:p>
    <w:p w:rsidR="00382BD3" w:rsidRDefault="00382BD3" w:rsidP="00CF1516">
      <w:pPr>
        <w:tabs>
          <w:tab w:val="left" w:pos="-720"/>
        </w:tabs>
        <w:suppressAutoHyphens/>
        <w:ind w:left="720" w:right="720"/>
        <w:rPr>
          <w:rFonts w:ascii="Times New Roman" w:hAnsi="Times New Roman"/>
          <w:spacing w:val="-3"/>
        </w:rPr>
      </w:pPr>
    </w:p>
    <w:p w:rsidR="00382BD3" w:rsidRDefault="00382BD3" w:rsidP="00CF1516">
      <w:pPr>
        <w:tabs>
          <w:tab w:val="left" w:pos="-720"/>
        </w:tabs>
        <w:suppressAutoHyphens/>
        <w:ind w:left="720" w:right="720"/>
        <w:rPr>
          <w:rFonts w:ascii="Times New Roman" w:hAnsi="Times New Roman"/>
          <w:spacing w:val="-3"/>
        </w:rPr>
      </w:pPr>
      <w:r>
        <w:rPr>
          <w:rFonts w:ascii="Times New Roman" w:hAnsi="Times New Roman"/>
          <w:spacing w:val="-3"/>
        </w:rPr>
        <w:t>Although an employer may be willing to meet at length and confer with the union, the Board will find a refusal to bargain in good faith if it concludes the employer is merely going through the “motions of bargaining.”</w:t>
      </w:r>
    </w:p>
    <w:p w:rsidR="00382BD3" w:rsidRDefault="00382BD3" w:rsidP="00382BD3">
      <w:pPr>
        <w:tabs>
          <w:tab w:val="left" w:pos="-720"/>
        </w:tabs>
        <w:suppressAutoHyphens/>
        <w:rPr>
          <w:rFonts w:ascii="Times New Roman" w:hAnsi="Times New Roman"/>
          <w:spacing w:val="-3"/>
        </w:rPr>
      </w:pPr>
    </w:p>
    <w:p w:rsidR="00382BD3" w:rsidRDefault="00382BD3" w:rsidP="00382BD3">
      <w:pPr>
        <w:tabs>
          <w:tab w:val="left" w:pos="-720"/>
        </w:tabs>
        <w:suppressAutoHyphens/>
        <w:rPr>
          <w:rFonts w:ascii="Times New Roman" w:hAnsi="Times New Roman"/>
        </w:rPr>
      </w:pPr>
      <w:r w:rsidRPr="00382BD3">
        <w:rPr>
          <w:rFonts w:ascii="Times New Roman" w:hAnsi="Times New Roman"/>
        </w:rPr>
        <w:t xml:space="preserve">Under the “totality” of the conduct standard, we find that the </w:t>
      </w:r>
      <w:r w:rsidR="00692C92">
        <w:rPr>
          <w:rFonts w:ascii="Times New Roman" w:hAnsi="Times New Roman"/>
        </w:rPr>
        <w:t xml:space="preserve">unions failed to prove by a preponderance of the evidence that the </w:t>
      </w:r>
      <w:r w:rsidRPr="00382BD3">
        <w:rPr>
          <w:rFonts w:ascii="Times New Roman" w:hAnsi="Times New Roman"/>
        </w:rPr>
        <w:t>State engage</w:t>
      </w:r>
      <w:r w:rsidR="00692C92">
        <w:rPr>
          <w:rFonts w:ascii="Times New Roman" w:hAnsi="Times New Roman"/>
        </w:rPr>
        <w:t>d</w:t>
      </w:r>
      <w:r w:rsidR="00B615FC">
        <w:rPr>
          <w:rFonts w:ascii="Times New Roman" w:hAnsi="Times New Roman"/>
        </w:rPr>
        <w:t xml:space="preserve"> in surface bargaining.  The unions did not </w:t>
      </w:r>
      <w:r w:rsidR="00B615FC">
        <w:rPr>
          <w:rFonts w:ascii="Times New Roman" w:hAnsi="Times New Roman"/>
        </w:rPr>
        <w:lastRenderedPageBreak/>
        <w:t xml:space="preserve">develop this issue or provide evidence supporting an argument that the State was ‘merely going through the motions.”  To the contrary, the evidence and documents indicate the State moved substantially from its original position on providing food and beverages to fast ferry employees.  During the negotiating period we set, the State moved from a position of providing no free food or beverage, to giving employees a 50 percent discount.  </w:t>
      </w:r>
      <w:r w:rsidR="00B440D8">
        <w:rPr>
          <w:rFonts w:ascii="Times New Roman" w:hAnsi="Times New Roman"/>
        </w:rPr>
        <w:t>Although the State’s delay in getting started with negotiations was concerning, it was not the type of delay that constitutes surface bargaining.</w:t>
      </w:r>
      <w:r w:rsidR="00B440D8">
        <w:rPr>
          <w:rStyle w:val="FootnoteReference"/>
          <w:rFonts w:ascii="Times New Roman" w:hAnsi="Times New Roman"/>
        </w:rPr>
        <w:footnoteReference w:id="9"/>
      </w:r>
      <w:r w:rsidR="002C2DA6">
        <w:rPr>
          <w:rFonts w:ascii="Times New Roman" w:hAnsi="Times New Roman"/>
        </w:rPr>
        <w:t xml:space="preserve">  Therefore, </w:t>
      </w:r>
      <w:r w:rsidR="00EC493A">
        <w:rPr>
          <w:rFonts w:ascii="Times New Roman" w:hAnsi="Times New Roman"/>
        </w:rPr>
        <w:t xml:space="preserve">under the totality of the conduct, </w:t>
      </w:r>
      <w:r w:rsidR="002C2DA6">
        <w:rPr>
          <w:rFonts w:ascii="Times New Roman" w:hAnsi="Times New Roman"/>
        </w:rPr>
        <w:t>we deny and dismiss the unions’ claim of surface bargaining.</w:t>
      </w:r>
    </w:p>
    <w:p w:rsidR="002C2DA6" w:rsidRDefault="002C2DA6" w:rsidP="00382BD3">
      <w:pPr>
        <w:tabs>
          <w:tab w:val="left" w:pos="-720"/>
        </w:tabs>
        <w:suppressAutoHyphens/>
        <w:rPr>
          <w:rFonts w:ascii="Times New Roman" w:hAnsi="Times New Roman"/>
        </w:rPr>
      </w:pPr>
    </w:p>
    <w:p w:rsidR="00C2333D" w:rsidRDefault="00B75D9B" w:rsidP="00C2333D">
      <w:pPr>
        <w:tabs>
          <w:tab w:val="left" w:pos="-720"/>
        </w:tabs>
        <w:suppressAutoHyphens/>
        <w:rPr>
          <w:rFonts w:ascii="Times New Roman" w:hAnsi="Times New Roman"/>
          <w:spacing w:val="-3"/>
          <w:szCs w:val="24"/>
        </w:rPr>
      </w:pPr>
      <w:r w:rsidRPr="00C2333D">
        <w:rPr>
          <w:rFonts w:ascii="Times New Roman" w:hAnsi="Times New Roman"/>
          <w:spacing w:val="-3"/>
          <w:szCs w:val="24"/>
        </w:rPr>
        <w:t xml:space="preserve">2. </w:t>
      </w:r>
      <w:r w:rsidRPr="00C2333D">
        <w:rPr>
          <w:rFonts w:ascii="Times New Roman" w:hAnsi="Times New Roman"/>
          <w:spacing w:val="-3"/>
          <w:szCs w:val="24"/>
        </w:rPr>
        <w:tab/>
      </w:r>
      <w:r w:rsidR="00B72B73" w:rsidRPr="00B72B73">
        <w:rPr>
          <w:rFonts w:ascii="Times New Roman" w:hAnsi="Times New Roman"/>
          <w:spacing w:val="-3"/>
          <w:szCs w:val="24"/>
          <w:u w:val="single"/>
        </w:rPr>
        <w:t>Did the State unreasonably refuse to release wholesale price or profit margin information and therefore violate AS 23.40.110(a</w:t>
      </w:r>
      <w:proofErr w:type="gramStart"/>
      <w:r w:rsidR="00B72B73" w:rsidRPr="00B72B73">
        <w:rPr>
          <w:rFonts w:ascii="Times New Roman" w:hAnsi="Times New Roman"/>
          <w:spacing w:val="-3"/>
          <w:szCs w:val="24"/>
          <w:u w:val="single"/>
        </w:rPr>
        <w:t>)(</w:t>
      </w:r>
      <w:proofErr w:type="gramEnd"/>
      <w:r w:rsidR="00B72B73" w:rsidRPr="00B72B73">
        <w:rPr>
          <w:rFonts w:ascii="Times New Roman" w:hAnsi="Times New Roman"/>
          <w:spacing w:val="-3"/>
          <w:szCs w:val="24"/>
          <w:u w:val="single"/>
        </w:rPr>
        <w:t>5) and (a)(1)?</w:t>
      </w:r>
    </w:p>
    <w:p w:rsidR="00811AC3" w:rsidRDefault="00811AC3" w:rsidP="00C2333D">
      <w:pPr>
        <w:tabs>
          <w:tab w:val="left" w:pos="-720"/>
        </w:tabs>
        <w:suppressAutoHyphens/>
        <w:rPr>
          <w:rFonts w:ascii="Times New Roman" w:hAnsi="Times New Roman"/>
          <w:spacing w:val="-3"/>
          <w:szCs w:val="24"/>
        </w:rPr>
      </w:pPr>
    </w:p>
    <w:p w:rsidR="00811AC3" w:rsidRDefault="00811AC3" w:rsidP="00811AC3">
      <w:pPr>
        <w:tabs>
          <w:tab w:val="left" w:pos="-720"/>
        </w:tabs>
        <w:suppressAutoHyphens/>
        <w:rPr>
          <w:rFonts w:ascii="Times New Roman" w:hAnsi="Times New Roman"/>
          <w:bCs/>
          <w:spacing w:val="-3"/>
          <w:szCs w:val="24"/>
        </w:rPr>
      </w:pPr>
      <w:r>
        <w:rPr>
          <w:rFonts w:ascii="Times New Roman" w:hAnsi="Times New Roman"/>
          <w:bCs/>
          <w:spacing w:val="-3"/>
          <w:szCs w:val="24"/>
        </w:rPr>
        <w:t>The unions contend that the State committed an unfair labor practice violation by</w:t>
      </w:r>
      <w:r w:rsidR="00A57B6E">
        <w:rPr>
          <w:rFonts w:ascii="Times New Roman" w:hAnsi="Times New Roman"/>
          <w:bCs/>
          <w:spacing w:val="-3"/>
          <w:szCs w:val="24"/>
        </w:rPr>
        <w:t xml:space="preserve"> </w:t>
      </w:r>
      <w:r w:rsidR="00382BD3">
        <w:rPr>
          <w:rFonts w:ascii="Times New Roman" w:hAnsi="Times New Roman"/>
          <w:bCs/>
          <w:spacing w:val="-3"/>
          <w:szCs w:val="24"/>
        </w:rPr>
        <w:t xml:space="preserve">refusing to provide wholesale price and profit margin information as requested during negotiations.  </w:t>
      </w:r>
      <w:r w:rsidR="004F6007">
        <w:rPr>
          <w:rFonts w:ascii="Times New Roman" w:hAnsi="Times New Roman"/>
          <w:bCs/>
          <w:spacing w:val="-3"/>
          <w:szCs w:val="24"/>
        </w:rPr>
        <w:t xml:space="preserve"> </w:t>
      </w:r>
      <w:r w:rsidR="001308A1">
        <w:rPr>
          <w:rFonts w:ascii="Times New Roman" w:hAnsi="Times New Roman"/>
          <w:bCs/>
          <w:spacing w:val="-3"/>
          <w:szCs w:val="24"/>
        </w:rPr>
        <w:t>The unions argue that</w:t>
      </w:r>
      <w:r w:rsidR="004F6007">
        <w:rPr>
          <w:rFonts w:ascii="Times New Roman" w:hAnsi="Times New Roman"/>
          <w:bCs/>
          <w:spacing w:val="-3"/>
          <w:szCs w:val="24"/>
        </w:rPr>
        <w:t xml:space="preserve"> </w:t>
      </w:r>
      <w:r w:rsidR="001308A1">
        <w:rPr>
          <w:rFonts w:ascii="Times New Roman" w:hAnsi="Times New Roman"/>
          <w:bCs/>
          <w:spacing w:val="-3"/>
          <w:szCs w:val="24"/>
        </w:rPr>
        <w:t>“[g]</w:t>
      </w:r>
      <w:proofErr w:type="spellStart"/>
      <w:r w:rsidR="001308A1">
        <w:rPr>
          <w:rFonts w:ascii="Times New Roman" w:hAnsi="Times New Roman"/>
          <w:bCs/>
          <w:spacing w:val="-3"/>
          <w:szCs w:val="24"/>
        </w:rPr>
        <w:t>ood</w:t>
      </w:r>
      <w:proofErr w:type="spellEnd"/>
      <w:r w:rsidR="001308A1">
        <w:rPr>
          <w:rFonts w:ascii="Times New Roman" w:hAnsi="Times New Roman"/>
          <w:bCs/>
          <w:spacing w:val="-3"/>
          <w:szCs w:val="24"/>
        </w:rPr>
        <w:t xml:space="preserve"> faith bargaining requires the exchange of information where relevant to the matter at hand.  Obviously, the issue at hand was the cost of the meals for the crews aboard the fast ferries.”  (Unions’ Hearing Memorandum at 17).  The </w:t>
      </w:r>
      <w:r w:rsidR="008A0AB9">
        <w:rPr>
          <w:rFonts w:ascii="Times New Roman" w:hAnsi="Times New Roman"/>
          <w:bCs/>
          <w:spacing w:val="-3"/>
          <w:szCs w:val="24"/>
        </w:rPr>
        <w:t xml:space="preserve">State, on the other hand, contends that </w:t>
      </w:r>
      <w:r w:rsidR="0012622B">
        <w:rPr>
          <w:rFonts w:ascii="Times New Roman" w:hAnsi="Times New Roman"/>
          <w:bCs/>
          <w:spacing w:val="-3"/>
          <w:szCs w:val="24"/>
        </w:rPr>
        <w:t>cost information fluctuates, and the raw cost data it provided on September 9, 2015 does not take into considerat</w:t>
      </w:r>
      <w:r w:rsidR="00AF4A2F">
        <w:rPr>
          <w:rFonts w:ascii="Times New Roman" w:hAnsi="Times New Roman"/>
          <w:bCs/>
          <w:spacing w:val="-3"/>
          <w:szCs w:val="24"/>
        </w:rPr>
        <w:t>ion other cost factors such as labor costs, waste, and shipping costs.</w:t>
      </w:r>
      <w:r w:rsidR="0012622B">
        <w:rPr>
          <w:rFonts w:ascii="Times New Roman" w:hAnsi="Times New Roman"/>
          <w:bCs/>
          <w:spacing w:val="-3"/>
          <w:szCs w:val="24"/>
        </w:rPr>
        <w:t xml:space="preserve"> </w:t>
      </w:r>
    </w:p>
    <w:p w:rsidR="006957B5" w:rsidRDefault="006957B5" w:rsidP="00811AC3">
      <w:pPr>
        <w:tabs>
          <w:tab w:val="left" w:pos="-720"/>
        </w:tabs>
        <w:suppressAutoHyphens/>
        <w:rPr>
          <w:rFonts w:ascii="Times New Roman" w:hAnsi="Times New Roman"/>
          <w:bCs/>
          <w:spacing w:val="-3"/>
          <w:szCs w:val="24"/>
        </w:rPr>
      </w:pPr>
    </w:p>
    <w:p w:rsidR="00A36CB0" w:rsidRDefault="001D5F8E" w:rsidP="00811AC3">
      <w:pPr>
        <w:tabs>
          <w:tab w:val="left" w:pos="-720"/>
        </w:tabs>
        <w:suppressAutoHyphens/>
        <w:rPr>
          <w:rFonts w:ascii="Times New Roman" w:hAnsi="Times New Roman"/>
          <w:bCs/>
          <w:spacing w:val="-3"/>
          <w:szCs w:val="24"/>
        </w:rPr>
      </w:pPr>
      <w:r>
        <w:rPr>
          <w:rFonts w:ascii="Times New Roman" w:hAnsi="Times New Roman"/>
          <w:bCs/>
          <w:spacing w:val="-3"/>
          <w:szCs w:val="24"/>
        </w:rPr>
        <w:t xml:space="preserve">The State provided what it </w:t>
      </w:r>
      <w:r w:rsidR="00CF1516">
        <w:rPr>
          <w:rFonts w:ascii="Times New Roman" w:hAnsi="Times New Roman"/>
          <w:bCs/>
          <w:spacing w:val="-3"/>
          <w:szCs w:val="24"/>
        </w:rPr>
        <w:t xml:space="preserve">reasonably </w:t>
      </w:r>
      <w:r>
        <w:rPr>
          <w:rFonts w:ascii="Times New Roman" w:hAnsi="Times New Roman"/>
          <w:bCs/>
          <w:spacing w:val="-3"/>
          <w:szCs w:val="24"/>
        </w:rPr>
        <w:t xml:space="preserve">could regarding cost.  </w:t>
      </w:r>
      <w:r w:rsidR="00CF1516">
        <w:rPr>
          <w:rFonts w:ascii="Times New Roman" w:hAnsi="Times New Roman"/>
          <w:bCs/>
          <w:spacing w:val="-3"/>
          <w:szCs w:val="24"/>
        </w:rPr>
        <w:t>The State</w:t>
      </w:r>
      <w:r>
        <w:rPr>
          <w:rFonts w:ascii="Times New Roman" w:hAnsi="Times New Roman"/>
          <w:bCs/>
          <w:spacing w:val="-3"/>
          <w:szCs w:val="24"/>
        </w:rPr>
        <w:t xml:space="preserve"> has a good point that the raw cost of food will fluctuate, and the real cost of food must take into consideration multiple factors, including but not limited to labor costs, waste, and shipping costs.  We find that the State made a good faith effort to provide the information requested by the unions.  </w:t>
      </w:r>
      <w:r w:rsidR="000307B3">
        <w:rPr>
          <w:rFonts w:ascii="Times New Roman" w:hAnsi="Times New Roman"/>
          <w:bCs/>
          <w:spacing w:val="-3"/>
          <w:szCs w:val="24"/>
        </w:rPr>
        <w:t>In that sense, it did not refuse to provide the information.  The unions’ request that we find the state violated AS 23.40.110(</w:t>
      </w:r>
      <w:r w:rsidR="00B54677">
        <w:rPr>
          <w:rFonts w:ascii="Times New Roman" w:hAnsi="Times New Roman"/>
          <w:bCs/>
          <w:spacing w:val="-3"/>
          <w:szCs w:val="24"/>
        </w:rPr>
        <w:t>a</w:t>
      </w:r>
      <w:proofErr w:type="gramStart"/>
      <w:r w:rsidR="00B54677">
        <w:rPr>
          <w:rFonts w:ascii="Times New Roman" w:hAnsi="Times New Roman"/>
          <w:bCs/>
          <w:spacing w:val="-3"/>
          <w:szCs w:val="24"/>
        </w:rPr>
        <w:t>)(</w:t>
      </w:r>
      <w:proofErr w:type="gramEnd"/>
      <w:r w:rsidR="00B54677">
        <w:rPr>
          <w:rFonts w:ascii="Times New Roman" w:hAnsi="Times New Roman"/>
          <w:bCs/>
          <w:spacing w:val="-3"/>
          <w:szCs w:val="24"/>
        </w:rPr>
        <w:t xml:space="preserve">5) and (a)(1), by refusing to provide information, </w:t>
      </w:r>
      <w:r w:rsidR="000307B3">
        <w:rPr>
          <w:rFonts w:ascii="Times New Roman" w:hAnsi="Times New Roman"/>
          <w:bCs/>
          <w:spacing w:val="-3"/>
          <w:szCs w:val="24"/>
        </w:rPr>
        <w:t>is denied and dismissed.</w:t>
      </w:r>
    </w:p>
    <w:p w:rsidR="00382BD3" w:rsidRDefault="00382BD3" w:rsidP="00811AC3">
      <w:pPr>
        <w:tabs>
          <w:tab w:val="left" w:pos="-720"/>
        </w:tabs>
        <w:suppressAutoHyphens/>
        <w:rPr>
          <w:rFonts w:ascii="Times New Roman" w:hAnsi="Times New Roman"/>
          <w:bCs/>
          <w:spacing w:val="-3"/>
          <w:szCs w:val="24"/>
        </w:rPr>
      </w:pPr>
    </w:p>
    <w:p w:rsidR="00382BD3" w:rsidRPr="00A36CB0" w:rsidRDefault="00EE626D" w:rsidP="00EE626D">
      <w:pPr>
        <w:tabs>
          <w:tab w:val="left" w:pos="-720"/>
        </w:tabs>
        <w:suppressAutoHyphens/>
        <w:ind w:firstLine="0"/>
        <w:rPr>
          <w:rFonts w:ascii="Times New Roman" w:hAnsi="Times New Roman"/>
          <w:spacing w:val="-3"/>
          <w:szCs w:val="24"/>
          <w:u w:val="single"/>
        </w:rPr>
      </w:pPr>
      <w:r>
        <w:rPr>
          <w:rFonts w:ascii="Times New Roman" w:hAnsi="Times New Roman"/>
          <w:spacing w:val="-3"/>
          <w:szCs w:val="24"/>
        </w:rPr>
        <w:tab/>
      </w:r>
      <w:r w:rsidR="00382BD3" w:rsidRPr="00382BD3">
        <w:rPr>
          <w:rFonts w:ascii="Times New Roman" w:hAnsi="Times New Roman"/>
          <w:spacing w:val="-3"/>
          <w:szCs w:val="24"/>
        </w:rPr>
        <w:t>3.</w:t>
      </w:r>
      <w:r w:rsidR="00382BD3" w:rsidRPr="00382BD3">
        <w:rPr>
          <w:rFonts w:ascii="Times New Roman" w:hAnsi="Times New Roman"/>
          <w:spacing w:val="-3"/>
          <w:szCs w:val="24"/>
        </w:rPr>
        <w:tab/>
      </w:r>
      <w:r w:rsidR="00382BD3" w:rsidRPr="00A36CB0">
        <w:rPr>
          <w:rFonts w:ascii="Times New Roman" w:hAnsi="Times New Roman"/>
          <w:spacing w:val="-3"/>
          <w:szCs w:val="24"/>
          <w:u w:val="single"/>
        </w:rPr>
        <w:t xml:space="preserve">Did the State commit an unfair labor practice by declaring impasse in advance of the </w:t>
      </w:r>
      <w:r w:rsidR="00007C7B" w:rsidRPr="00A36CB0">
        <w:rPr>
          <w:rFonts w:ascii="Times New Roman" w:hAnsi="Times New Roman"/>
          <w:spacing w:val="-3"/>
          <w:szCs w:val="24"/>
          <w:u w:val="single"/>
        </w:rPr>
        <w:t>August</w:t>
      </w:r>
      <w:r w:rsidR="00382BD3" w:rsidRPr="00A36CB0">
        <w:rPr>
          <w:rFonts w:ascii="Times New Roman" w:hAnsi="Times New Roman"/>
          <w:spacing w:val="-3"/>
          <w:szCs w:val="24"/>
          <w:u w:val="single"/>
        </w:rPr>
        <w:t xml:space="preserve"> 30, 2015, deadline set by this agency in </w:t>
      </w:r>
      <w:r w:rsidR="00382BD3" w:rsidRPr="00A36CB0">
        <w:rPr>
          <w:rFonts w:ascii="Times New Roman" w:hAnsi="Times New Roman"/>
          <w:i/>
          <w:spacing w:val="-3"/>
          <w:szCs w:val="24"/>
          <w:u w:val="single"/>
        </w:rPr>
        <w:t xml:space="preserve">International Organization of Masters, Mates &amp; Pilots, AFL-CIO vs. State of Alaska, </w:t>
      </w:r>
      <w:r w:rsidR="00382BD3" w:rsidRPr="00A36CB0">
        <w:rPr>
          <w:rFonts w:ascii="Times New Roman" w:hAnsi="Times New Roman"/>
          <w:spacing w:val="-3"/>
          <w:szCs w:val="24"/>
          <w:u w:val="single"/>
        </w:rPr>
        <w:t>Case Nos. 13-1633-ULP, 13-1635-ULP</w:t>
      </w:r>
      <w:r w:rsidR="00382BD3" w:rsidRPr="00A36CB0">
        <w:rPr>
          <w:rFonts w:ascii="Times New Roman" w:hAnsi="Times New Roman"/>
          <w:i/>
          <w:spacing w:val="-3"/>
          <w:szCs w:val="24"/>
          <w:u w:val="single"/>
        </w:rPr>
        <w:t xml:space="preserve">; Inlandboatmen’s Union of the Pacific, Alaska Region 1, International Longshore and Warehouse Union vs. State of Alaska, </w:t>
      </w:r>
      <w:r w:rsidR="00382BD3" w:rsidRPr="00A36CB0">
        <w:rPr>
          <w:rFonts w:ascii="Times New Roman" w:hAnsi="Times New Roman"/>
          <w:spacing w:val="-3"/>
          <w:szCs w:val="24"/>
          <w:u w:val="single"/>
        </w:rPr>
        <w:t>Case No. 13-1636-ULP</w:t>
      </w:r>
      <w:r w:rsidR="00382BD3" w:rsidRPr="00A36CB0">
        <w:rPr>
          <w:rFonts w:ascii="Times New Roman" w:hAnsi="Times New Roman"/>
          <w:i/>
          <w:spacing w:val="-3"/>
          <w:szCs w:val="24"/>
          <w:u w:val="single"/>
        </w:rPr>
        <w:t xml:space="preserve">; Marine Engineers’ Beneficial Association, AFL-CIO vs. State of Alaska, </w:t>
      </w:r>
      <w:r w:rsidR="00382BD3" w:rsidRPr="00A36CB0">
        <w:rPr>
          <w:rFonts w:ascii="Times New Roman" w:hAnsi="Times New Roman"/>
          <w:spacing w:val="-3"/>
          <w:szCs w:val="24"/>
          <w:u w:val="single"/>
        </w:rPr>
        <w:t xml:space="preserve">Case No. 13-1637-ULP </w:t>
      </w:r>
      <w:r w:rsidR="00382BD3" w:rsidRPr="00A36CB0">
        <w:rPr>
          <w:rFonts w:ascii="Times New Roman" w:hAnsi="Times New Roman"/>
          <w:i/>
          <w:spacing w:val="-3"/>
          <w:szCs w:val="24"/>
          <w:u w:val="single"/>
        </w:rPr>
        <w:t>(Consol.), Decision and Order No. 303 (February 27, 2015)</w:t>
      </w:r>
      <w:r w:rsidR="00A36CB0">
        <w:rPr>
          <w:rFonts w:ascii="Times New Roman" w:hAnsi="Times New Roman"/>
          <w:spacing w:val="-3"/>
          <w:szCs w:val="24"/>
          <w:u w:val="single"/>
        </w:rPr>
        <w:t>?</w:t>
      </w:r>
    </w:p>
    <w:p w:rsidR="00382BD3" w:rsidRPr="00C2333D" w:rsidRDefault="00382BD3" w:rsidP="00382BD3">
      <w:pPr>
        <w:tabs>
          <w:tab w:val="left" w:pos="-720"/>
        </w:tabs>
        <w:suppressAutoHyphens/>
        <w:rPr>
          <w:rFonts w:ascii="Times New Roman" w:hAnsi="Times New Roman"/>
          <w:spacing w:val="-3"/>
          <w:szCs w:val="24"/>
        </w:rPr>
      </w:pPr>
    </w:p>
    <w:p w:rsidR="00B75D9B" w:rsidRDefault="000C55AD" w:rsidP="00B75D9B">
      <w:pPr>
        <w:tabs>
          <w:tab w:val="center" w:pos="4680"/>
        </w:tabs>
        <w:suppressAutoHyphens/>
        <w:rPr>
          <w:rFonts w:ascii="Times New Roman" w:hAnsi="Times New Roman"/>
          <w:bCs/>
          <w:spacing w:val="-3"/>
          <w:szCs w:val="24"/>
        </w:rPr>
      </w:pPr>
      <w:r>
        <w:rPr>
          <w:rFonts w:ascii="Times New Roman" w:hAnsi="Times New Roman"/>
          <w:bCs/>
          <w:spacing w:val="-3"/>
          <w:szCs w:val="24"/>
        </w:rPr>
        <w:t xml:space="preserve">The unions contend that the State committed an unfair labor practice violation by </w:t>
      </w:r>
      <w:r w:rsidR="007B636D">
        <w:rPr>
          <w:rFonts w:ascii="Times New Roman" w:hAnsi="Times New Roman"/>
          <w:bCs/>
          <w:spacing w:val="-3"/>
          <w:szCs w:val="24"/>
        </w:rPr>
        <w:t>declaring impasse prematurely</w:t>
      </w:r>
      <w:r w:rsidR="00B52E2A">
        <w:rPr>
          <w:rFonts w:ascii="Times New Roman" w:hAnsi="Times New Roman"/>
          <w:bCs/>
          <w:spacing w:val="-3"/>
          <w:szCs w:val="24"/>
        </w:rPr>
        <w:t xml:space="preserve"> on June 29, 2015</w:t>
      </w:r>
      <w:r w:rsidR="007B636D">
        <w:rPr>
          <w:rFonts w:ascii="Times New Roman" w:hAnsi="Times New Roman"/>
          <w:bCs/>
          <w:spacing w:val="-3"/>
          <w:szCs w:val="24"/>
        </w:rPr>
        <w:t xml:space="preserve">, </w:t>
      </w:r>
      <w:r w:rsidR="00B54677">
        <w:rPr>
          <w:rFonts w:ascii="Times New Roman" w:hAnsi="Times New Roman"/>
          <w:bCs/>
          <w:spacing w:val="-3"/>
          <w:szCs w:val="24"/>
        </w:rPr>
        <w:t xml:space="preserve">prior to </w:t>
      </w:r>
      <w:r w:rsidR="007B636D">
        <w:rPr>
          <w:rFonts w:ascii="Times New Roman" w:hAnsi="Times New Roman"/>
          <w:bCs/>
          <w:spacing w:val="-3"/>
          <w:szCs w:val="24"/>
        </w:rPr>
        <w:t xml:space="preserve">the August 30, 2015, deadline </w:t>
      </w:r>
      <w:r w:rsidR="00B54677">
        <w:rPr>
          <w:rFonts w:ascii="Times New Roman" w:hAnsi="Times New Roman"/>
          <w:bCs/>
          <w:spacing w:val="-3"/>
          <w:szCs w:val="24"/>
        </w:rPr>
        <w:t xml:space="preserve">we </w:t>
      </w:r>
      <w:r w:rsidR="007B636D">
        <w:rPr>
          <w:rFonts w:ascii="Times New Roman" w:hAnsi="Times New Roman"/>
          <w:bCs/>
          <w:spacing w:val="-3"/>
          <w:szCs w:val="24"/>
        </w:rPr>
        <w:t xml:space="preserve">set in Decision and Order No. 303.  They argue that </w:t>
      </w:r>
      <w:r w:rsidR="00B52E2A">
        <w:rPr>
          <w:rFonts w:ascii="Times New Roman" w:hAnsi="Times New Roman"/>
          <w:bCs/>
          <w:spacing w:val="-3"/>
          <w:szCs w:val="24"/>
        </w:rPr>
        <w:t>in a June 29, 2015 email, Emily Wright “proposed a ‘last best and final offer’ of 50% off of the retail prices [of food and beverages].”</w:t>
      </w:r>
    </w:p>
    <w:p w:rsidR="00E15F55" w:rsidRDefault="00E15F55" w:rsidP="00B75D9B">
      <w:pPr>
        <w:tabs>
          <w:tab w:val="center" w:pos="4680"/>
        </w:tabs>
        <w:suppressAutoHyphens/>
        <w:rPr>
          <w:rFonts w:ascii="Times New Roman" w:hAnsi="Times New Roman"/>
          <w:bCs/>
          <w:spacing w:val="-3"/>
          <w:szCs w:val="24"/>
        </w:rPr>
      </w:pPr>
    </w:p>
    <w:p w:rsidR="00E15F55" w:rsidRDefault="00E15F55" w:rsidP="00B75D9B">
      <w:pPr>
        <w:tabs>
          <w:tab w:val="center" w:pos="4680"/>
        </w:tabs>
        <w:suppressAutoHyphens/>
        <w:rPr>
          <w:rFonts w:ascii="Times New Roman" w:hAnsi="Times New Roman"/>
          <w:bCs/>
          <w:spacing w:val="-3"/>
          <w:szCs w:val="24"/>
        </w:rPr>
      </w:pPr>
      <w:r>
        <w:rPr>
          <w:rFonts w:ascii="Times New Roman" w:hAnsi="Times New Roman"/>
          <w:bCs/>
          <w:spacing w:val="-3"/>
          <w:szCs w:val="24"/>
        </w:rPr>
        <w:lastRenderedPageBreak/>
        <w:t xml:space="preserve">“[A] premature declaration of impasse, by itself, does not necessarily constitute an unfair labor practice.  It constitutes some evidence of bad faith bargaining.”  </w:t>
      </w:r>
      <w:r w:rsidR="003470E6" w:rsidRPr="003470E6">
        <w:rPr>
          <w:rFonts w:ascii="Times New Roman" w:hAnsi="Times New Roman"/>
          <w:i/>
        </w:rPr>
        <w:t>Southwest Region School District v. Southwest Region Education Association</w:t>
      </w:r>
      <w:r w:rsidR="003470E6" w:rsidRPr="003470E6">
        <w:rPr>
          <w:rFonts w:ascii="Times New Roman" w:hAnsi="Times New Roman"/>
        </w:rPr>
        <w:t xml:space="preserve">, </w:t>
      </w:r>
      <w:r w:rsidR="003470E6" w:rsidRPr="003470E6">
        <w:rPr>
          <w:rFonts w:ascii="Times New Roman" w:hAnsi="Times New Roman"/>
          <w:i/>
        </w:rPr>
        <w:t>NEA-Alaska</w:t>
      </w:r>
      <w:r w:rsidR="003470E6" w:rsidRPr="003470E6">
        <w:rPr>
          <w:rFonts w:ascii="Times New Roman" w:hAnsi="Times New Roman"/>
        </w:rPr>
        <w:t>,</w:t>
      </w:r>
      <w:r w:rsidR="003470E6">
        <w:rPr>
          <w:rFonts w:ascii="Times New Roman" w:hAnsi="Times New Roman"/>
        </w:rPr>
        <w:t xml:space="preserve"> Decision and Order No. 257</w:t>
      </w:r>
      <w:r>
        <w:rPr>
          <w:rFonts w:ascii="Times New Roman" w:hAnsi="Times New Roman"/>
          <w:bCs/>
          <w:spacing w:val="-3"/>
          <w:szCs w:val="24"/>
        </w:rPr>
        <w:t xml:space="preserve"> at 21</w:t>
      </w:r>
      <w:r w:rsidR="003470E6">
        <w:rPr>
          <w:rFonts w:ascii="Times New Roman" w:hAnsi="Times New Roman"/>
          <w:bCs/>
          <w:spacing w:val="-3"/>
          <w:szCs w:val="24"/>
        </w:rPr>
        <w:t xml:space="preserve"> (December 19, 2001).</w:t>
      </w:r>
      <w:r>
        <w:rPr>
          <w:rFonts w:ascii="Times New Roman" w:hAnsi="Times New Roman"/>
          <w:bCs/>
          <w:spacing w:val="-3"/>
          <w:szCs w:val="24"/>
        </w:rPr>
        <w:t xml:space="preserve">  Even assuming we would </w:t>
      </w:r>
      <w:r w:rsidR="004A1E10">
        <w:rPr>
          <w:rFonts w:ascii="Times New Roman" w:hAnsi="Times New Roman"/>
          <w:bCs/>
          <w:spacing w:val="-3"/>
          <w:szCs w:val="24"/>
        </w:rPr>
        <w:t>find</w:t>
      </w:r>
      <w:r>
        <w:rPr>
          <w:rFonts w:ascii="Times New Roman" w:hAnsi="Times New Roman"/>
          <w:bCs/>
          <w:spacing w:val="-3"/>
          <w:szCs w:val="24"/>
        </w:rPr>
        <w:t xml:space="preserve"> that the State declared impasse prematurely, </w:t>
      </w:r>
      <w:r w:rsidR="004A1E10">
        <w:rPr>
          <w:rFonts w:ascii="Times New Roman" w:hAnsi="Times New Roman"/>
          <w:bCs/>
          <w:spacing w:val="-3"/>
          <w:szCs w:val="24"/>
        </w:rPr>
        <w:t>we would conclude that any lapse in negotiations due to the declaration was relatively brief i</w:t>
      </w:r>
      <w:r>
        <w:rPr>
          <w:rFonts w:ascii="Times New Roman" w:hAnsi="Times New Roman"/>
          <w:bCs/>
          <w:spacing w:val="-3"/>
          <w:szCs w:val="24"/>
        </w:rPr>
        <w:t>n the context of the entire negotiating process b</w:t>
      </w:r>
      <w:r w:rsidR="004A1E10">
        <w:rPr>
          <w:rFonts w:ascii="Times New Roman" w:hAnsi="Times New Roman"/>
          <w:bCs/>
          <w:spacing w:val="-3"/>
          <w:szCs w:val="24"/>
        </w:rPr>
        <w:t xml:space="preserve">etween the unions and the State.  </w:t>
      </w:r>
    </w:p>
    <w:p w:rsidR="008737A0" w:rsidRDefault="008737A0" w:rsidP="00B75D9B">
      <w:pPr>
        <w:tabs>
          <w:tab w:val="center" w:pos="4680"/>
        </w:tabs>
        <w:suppressAutoHyphens/>
        <w:rPr>
          <w:rFonts w:ascii="Times New Roman" w:hAnsi="Times New Roman"/>
          <w:bCs/>
          <w:spacing w:val="-3"/>
          <w:szCs w:val="24"/>
        </w:rPr>
      </w:pPr>
    </w:p>
    <w:p w:rsidR="008737A0" w:rsidRDefault="00053576" w:rsidP="00B75D9B">
      <w:pPr>
        <w:tabs>
          <w:tab w:val="center" w:pos="4680"/>
        </w:tabs>
        <w:suppressAutoHyphens/>
        <w:rPr>
          <w:rFonts w:ascii="Times New Roman" w:hAnsi="Times New Roman"/>
          <w:bCs/>
          <w:spacing w:val="-3"/>
          <w:szCs w:val="24"/>
        </w:rPr>
      </w:pPr>
      <w:r>
        <w:rPr>
          <w:rFonts w:ascii="Times New Roman" w:hAnsi="Times New Roman"/>
          <w:bCs/>
          <w:spacing w:val="-3"/>
          <w:szCs w:val="24"/>
        </w:rPr>
        <w:t>There never</w:t>
      </w:r>
      <w:r w:rsidR="00655AC4">
        <w:rPr>
          <w:rFonts w:ascii="Times New Roman" w:hAnsi="Times New Roman"/>
          <w:bCs/>
          <w:spacing w:val="-3"/>
          <w:szCs w:val="24"/>
        </w:rPr>
        <w:t xml:space="preserve"> was</w:t>
      </w:r>
      <w:r>
        <w:rPr>
          <w:rFonts w:ascii="Times New Roman" w:hAnsi="Times New Roman"/>
          <w:bCs/>
          <w:spacing w:val="-3"/>
          <w:szCs w:val="24"/>
        </w:rPr>
        <w:t xml:space="preserve"> any actual impasse</w:t>
      </w:r>
      <w:r w:rsidR="004A1E10">
        <w:rPr>
          <w:rFonts w:ascii="Times New Roman" w:hAnsi="Times New Roman"/>
          <w:bCs/>
          <w:spacing w:val="-3"/>
          <w:szCs w:val="24"/>
        </w:rPr>
        <w:t xml:space="preserve"> </w:t>
      </w:r>
      <w:r>
        <w:rPr>
          <w:rFonts w:ascii="Times New Roman" w:hAnsi="Times New Roman"/>
          <w:bCs/>
          <w:spacing w:val="-3"/>
          <w:szCs w:val="24"/>
        </w:rPr>
        <w:t xml:space="preserve">until August 30, 2015, the </w:t>
      </w:r>
      <w:r w:rsidR="006F3C49">
        <w:rPr>
          <w:rFonts w:ascii="Times New Roman" w:hAnsi="Times New Roman"/>
          <w:bCs/>
          <w:spacing w:val="-3"/>
          <w:szCs w:val="24"/>
        </w:rPr>
        <w:t xml:space="preserve">deadline </w:t>
      </w:r>
      <w:r>
        <w:rPr>
          <w:rFonts w:ascii="Times New Roman" w:hAnsi="Times New Roman"/>
          <w:bCs/>
          <w:spacing w:val="-3"/>
          <w:szCs w:val="24"/>
        </w:rPr>
        <w:t xml:space="preserve">date we set for impasse in the event the parties did not reach agreement on the food and beverage issue.  </w:t>
      </w:r>
      <w:r w:rsidR="00655AC4">
        <w:rPr>
          <w:rFonts w:ascii="Times New Roman" w:hAnsi="Times New Roman"/>
          <w:bCs/>
          <w:spacing w:val="-3"/>
          <w:szCs w:val="24"/>
        </w:rPr>
        <w:t xml:space="preserve">Although </w:t>
      </w:r>
      <w:r w:rsidR="00EB6CAC">
        <w:rPr>
          <w:rFonts w:ascii="Times New Roman" w:hAnsi="Times New Roman"/>
          <w:bCs/>
          <w:spacing w:val="-3"/>
          <w:szCs w:val="24"/>
        </w:rPr>
        <w:t xml:space="preserve">the State expressed its belief that the parties were at impasse, it did not implement its last best offer until after the August 30 board-ordered deadline.  From its June 29 ‘belief’ that the parties were at impasse until August 30, the State continued to discuss the food and beverage issue, to provide information to the unions, and </w:t>
      </w:r>
      <w:r w:rsidR="00B71A89">
        <w:rPr>
          <w:rFonts w:ascii="Times New Roman" w:hAnsi="Times New Roman"/>
          <w:bCs/>
          <w:spacing w:val="-3"/>
          <w:szCs w:val="24"/>
        </w:rPr>
        <w:t xml:space="preserve">to exhibit a willingness to move from its original position in bargaining.  The State changed its offer from no free food or beverage, to a 25 percent discount, then to a 50 percent discount.  It did not move further from its 50 percent discount offer but did add eligibility for the discount to </w:t>
      </w:r>
      <w:proofErr w:type="spellStart"/>
      <w:r w:rsidR="00B71A89">
        <w:rPr>
          <w:rFonts w:ascii="Times New Roman" w:hAnsi="Times New Roman"/>
          <w:bCs/>
          <w:spacing w:val="-3"/>
          <w:szCs w:val="24"/>
        </w:rPr>
        <w:t>deadheaders</w:t>
      </w:r>
      <w:proofErr w:type="spellEnd"/>
      <w:r w:rsidR="00B71A89">
        <w:rPr>
          <w:rFonts w:ascii="Times New Roman" w:hAnsi="Times New Roman"/>
          <w:bCs/>
          <w:spacing w:val="-3"/>
          <w:szCs w:val="24"/>
        </w:rPr>
        <w:t>, and also free bulk coffee.</w:t>
      </w:r>
    </w:p>
    <w:p w:rsidR="001D0257" w:rsidRDefault="001D0257" w:rsidP="00B75D9B">
      <w:pPr>
        <w:tabs>
          <w:tab w:val="center" w:pos="4680"/>
        </w:tabs>
        <w:suppressAutoHyphens/>
        <w:rPr>
          <w:rFonts w:ascii="Times New Roman" w:hAnsi="Times New Roman"/>
          <w:bCs/>
          <w:spacing w:val="-3"/>
          <w:szCs w:val="24"/>
        </w:rPr>
      </w:pPr>
    </w:p>
    <w:p w:rsidR="001D0257" w:rsidRDefault="001D0257" w:rsidP="001D0257">
      <w:pPr>
        <w:tabs>
          <w:tab w:val="center" w:pos="4680"/>
        </w:tabs>
        <w:suppressAutoHyphens/>
        <w:rPr>
          <w:rFonts w:ascii="Times New Roman" w:hAnsi="Times New Roman"/>
          <w:bCs/>
          <w:spacing w:val="-3"/>
          <w:szCs w:val="24"/>
        </w:rPr>
      </w:pPr>
      <w:r>
        <w:rPr>
          <w:rFonts w:ascii="Times New Roman" w:hAnsi="Times New Roman"/>
          <w:bCs/>
          <w:spacing w:val="-3"/>
          <w:szCs w:val="24"/>
        </w:rPr>
        <w:t xml:space="preserve">In a June 29 email to Joshua Stephenson, </w:t>
      </w:r>
      <w:r w:rsidR="006F3C49">
        <w:rPr>
          <w:rFonts w:ascii="Times New Roman" w:hAnsi="Times New Roman"/>
          <w:bCs/>
          <w:spacing w:val="-3"/>
          <w:szCs w:val="24"/>
        </w:rPr>
        <w:t xml:space="preserve">Emily </w:t>
      </w:r>
      <w:r>
        <w:rPr>
          <w:rFonts w:ascii="Times New Roman" w:hAnsi="Times New Roman"/>
          <w:bCs/>
          <w:spacing w:val="-3"/>
          <w:szCs w:val="24"/>
        </w:rPr>
        <w:t xml:space="preserve">Wright did indicate that it was the State’s belief that the parties were at impasse “given the positions presented at the last meeting.”  Further, her earlier email indicates that “absent an agreement,” the State planned to implement its ‘no free food and beverage’ policy on July 6, 2015.  However, in the subsequent email exchanges with Joshua Stephenson from </w:t>
      </w:r>
      <w:proofErr w:type="spellStart"/>
      <w:r>
        <w:rPr>
          <w:rFonts w:ascii="Times New Roman" w:hAnsi="Times New Roman"/>
          <w:bCs/>
          <w:spacing w:val="-3"/>
          <w:szCs w:val="24"/>
        </w:rPr>
        <w:t>IBU</w:t>
      </w:r>
      <w:proofErr w:type="spellEnd"/>
      <w:r>
        <w:rPr>
          <w:rFonts w:ascii="Times New Roman" w:hAnsi="Times New Roman"/>
          <w:bCs/>
          <w:spacing w:val="-3"/>
          <w:szCs w:val="24"/>
        </w:rPr>
        <w:t xml:space="preserve"> on June 29, Wright changed the implementation date to July 20, 2015.  More importantly, she indicated a willingness to “chat” </w:t>
      </w:r>
      <w:r w:rsidR="006F3C49">
        <w:rPr>
          <w:rFonts w:ascii="Times New Roman" w:hAnsi="Times New Roman"/>
          <w:bCs/>
          <w:spacing w:val="-3"/>
          <w:szCs w:val="24"/>
        </w:rPr>
        <w:t xml:space="preserve">with </w:t>
      </w:r>
      <w:r>
        <w:rPr>
          <w:rFonts w:ascii="Times New Roman" w:hAnsi="Times New Roman"/>
          <w:bCs/>
          <w:spacing w:val="-3"/>
          <w:szCs w:val="24"/>
        </w:rPr>
        <w:t>Stephenson about the State’s position, given that he had missed the last negotiati</w:t>
      </w:r>
      <w:r w:rsidR="00860F3D">
        <w:rPr>
          <w:rFonts w:ascii="Times New Roman" w:hAnsi="Times New Roman"/>
          <w:bCs/>
          <w:spacing w:val="-3"/>
          <w:szCs w:val="24"/>
        </w:rPr>
        <w:t xml:space="preserve">ng </w:t>
      </w:r>
      <w:r>
        <w:rPr>
          <w:rFonts w:ascii="Times New Roman" w:hAnsi="Times New Roman"/>
          <w:bCs/>
          <w:spacing w:val="-3"/>
          <w:szCs w:val="24"/>
        </w:rPr>
        <w:t>session.  This and other evidence indicates the State was willing to continue bargaining despite its impasse statements.</w:t>
      </w:r>
    </w:p>
    <w:p w:rsidR="00B71A89" w:rsidRDefault="00B71A89" w:rsidP="00B75D9B">
      <w:pPr>
        <w:tabs>
          <w:tab w:val="center" w:pos="4680"/>
        </w:tabs>
        <w:suppressAutoHyphens/>
        <w:rPr>
          <w:rFonts w:ascii="Times New Roman" w:hAnsi="Times New Roman"/>
          <w:bCs/>
          <w:spacing w:val="-3"/>
          <w:szCs w:val="24"/>
        </w:rPr>
      </w:pPr>
    </w:p>
    <w:p w:rsidR="008737A0" w:rsidRDefault="008737A0" w:rsidP="008737A0">
      <w:pPr>
        <w:pStyle w:val="NoSpacing"/>
        <w:rPr>
          <w:rFonts w:ascii="Times New Roman" w:hAnsi="Times New Roman"/>
        </w:rPr>
      </w:pPr>
      <w:r>
        <w:rPr>
          <w:rFonts w:ascii="Times New Roman" w:hAnsi="Times New Roman"/>
        </w:rPr>
        <w:t xml:space="preserve">We deemed </w:t>
      </w:r>
      <w:r w:rsidR="00B71A89">
        <w:rPr>
          <w:rFonts w:ascii="Times New Roman" w:hAnsi="Times New Roman"/>
        </w:rPr>
        <w:t>a five-month period</w:t>
      </w:r>
      <w:r>
        <w:rPr>
          <w:rFonts w:ascii="Times New Roman" w:hAnsi="Times New Roman"/>
        </w:rPr>
        <w:t xml:space="preserve"> more than adequate time </w:t>
      </w:r>
      <w:r w:rsidR="00F94A3D">
        <w:rPr>
          <w:rFonts w:ascii="Times New Roman" w:hAnsi="Times New Roman"/>
        </w:rPr>
        <w:t xml:space="preserve">for the parties </w:t>
      </w:r>
      <w:r>
        <w:rPr>
          <w:rFonts w:ascii="Times New Roman" w:hAnsi="Times New Roman"/>
        </w:rPr>
        <w:t>to fully explore and negotiate the single issue of the subject we found mandatory for bargaining – fast ferry employees’ access to food and beverages while working their shift.</w:t>
      </w:r>
      <w:r w:rsidR="00B71A89">
        <w:rPr>
          <w:rFonts w:ascii="Times New Roman" w:hAnsi="Times New Roman"/>
        </w:rPr>
        <w:t xml:space="preserve">  The State moved substantially from its original position during this period.  It met the unions</w:t>
      </w:r>
      <w:r w:rsidR="000A3878">
        <w:rPr>
          <w:rFonts w:ascii="Times New Roman" w:hAnsi="Times New Roman"/>
        </w:rPr>
        <w:t>’ original offer</w:t>
      </w:r>
      <w:r w:rsidR="00B71A89">
        <w:rPr>
          <w:rFonts w:ascii="Times New Roman" w:hAnsi="Times New Roman"/>
        </w:rPr>
        <w:t xml:space="preserve"> halfway.</w:t>
      </w:r>
      <w:r w:rsidR="00F94A3D">
        <w:rPr>
          <w:rStyle w:val="FootnoteReference"/>
          <w:rFonts w:ascii="Times New Roman" w:hAnsi="Times New Roman"/>
        </w:rPr>
        <w:footnoteReference w:id="10"/>
      </w:r>
      <w:r w:rsidR="00B71A89">
        <w:rPr>
          <w:rFonts w:ascii="Times New Roman" w:hAnsi="Times New Roman"/>
        </w:rPr>
        <w:t xml:space="preserve">  </w:t>
      </w:r>
      <w:r w:rsidR="00B86ABF">
        <w:rPr>
          <w:rFonts w:ascii="Times New Roman" w:hAnsi="Times New Roman"/>
        </w:rPr>
        <w:t>Viewing the totality of the State’s conduct, we cannot conclude that it violated the duty to bargain in good faith.</w:t>
      </w:r>
    </w:p>
    <w:p w:rsidR="008737A0" w:rsidRDefault="008737A0" w:rsidP="00B75D9B">
      <w:pPr>
        <w:tabs>
          <w:tab w:val="center" w:pos="4680"/>
        </w:tabs>
        <w:suppressAutoHyphens/>
        <w:rPr>
          <w:rFonts w:ascii="Times New Roman" w:hAnsi="Times New Roman"/>
          <w:bCs/>
          <w:spacing w:val="-3"/>
          <w:szCs w:val="24"/>
        </w:rPr>
      </w:pPr>
    </w:p>
    <w:p w:rsidR="00655AC4" w:rsidRDefault="001D0257" w:rsidP="00B75D9B">
      <w:pPr>
        <w:tabs>
          <w:tab w:val="center" w:pos="4680"/>
        </w:tabs>
        <w:suppressAutoHyphens/>
        <w:rPr>
          <w:rFonts w:ascii="Times New Roman" w:hAnsi="Times New Roman"/>
          <w:bCs/>
          <w:spacing w:val="-3"/>
          <w:szCs w:val="24"/>
        </w:rPr>
      </w:pPr>
      <w:r>
        <w:rPr>
          <w:rFonts w:ascii="Times New Roman" w:hAnsi="Times New Roman"/>
          <w:bCs/>
          <w:spacing w:val="-3"/>
          <w:szCs w:val="24"/>
        </w:rPr>
        <w:t xml:space="preserve">We had hoped that </w:t>
      </w:r>
      <w:r w:rsidR="000A3878">
        <w:rPr>
          <w:rFonts w:ascii="Times New Roman" w:hAnsi="Times New Roman"/>
          <w:bCs/>
          <w:spacing w:val="-3"/>
          <w:szCs w:val="24"/>
        </w:rPr>
        <w:t xml:space="preserve">with five months to utilize, </w:t>
      </w:r>
      <w:r>
        <w:rPr>
          <w:rFonts w:ascii="Times New Roman" w:hAnsi="Times New Roman"/>
          <w:bCs/>
          <w:spacing w:val="-3"/>
          <w:szCs w:val="24"/>
        </w:rPr>
        <w:t>the parties would reach agreement on this simple, single issue</w:t>
      </w:r>
      <w:r w:rsidR="000A3878">
        <w:rPr>
          <w:rFonts w:ascii="Times New Roman" w:hAnsi="Times New Roman"/>
          <w:bCs/>
          <w:spacing w:val="-3"/>
          <w:szCs w:val="24"/>
        </w:rPr>
        <w:t>.</w:t>
      </w:r>
      <w:r>
        <w:rPr>
          <w:rFonts w:ascii="Times New Roman" w:hAnsi="Times New Roman"/>
          <w:bCs/>
          <w:spacing w:val="-3"/>
          <w:szCs w:val="24"/>
        </w:rPr>
        <w:t xml:space="preserve">  </w:t>
      </w:r>
      <w:r w:rsidR="000A3878">
        <w:rPr>
          <w:rFonts w:ascii="Times New Roman" w:hAnsi="Times New Roman"/>
          <w:bCs/>
          <w:spacing w:val="-3"/>
          <w:szCs w:val="24"/>
        </w:rPr>
        <w:t>Unfortunately, they could not get there.</w:t>
      </w:r>
    </w:p>
    <w:p w:rsidR="00860F3D" w:rsidRDefault="00860F3D" w:rsidP="00B75D9B">
      <w:pPr>
        <w:tabs>
          <w:tab w:val="center" w:pos="4680"/>
        </w:tabs>
        <w:suppressAutoHyphens/>
        <w:rPr>
          <w:rFonts w:ascii="Times New Roman" w:hAnsi="Times New Roman"/>
          <w:bCs/>
          <w:spacing w:val="-3"/>
          <w:szCs w:val="24"/>
        </w:rPr>
      </w:pPr>
    </w:p>
    <w:p w:rsidR="00860F3D" w:rsidRDefault="00860F3D" w:rsidP="00B75D9B">
      <w:pPr>
        <w:tabs>
          <w:tab w:val="center" w:pos="4680"/>
        </w:tabs>
        <w:suppressAutoHyphens/>
        <w:rPr>
          <w:rFonts w:ascii="Times New Roman" w:hAnsi="Times New Roman"/>
          <w:bCs/>
          <w:spacing w:val="-3"/>
          <w:szCs w:val="24"/>
        </w:rPr>
      </w:pPr>
    </w:p>
    <w:p w:rsidR="00860F3D" w:rsidRDefault="00860F3D" w:rsidP="00B75D9B">
      <w:pPr>
        <w:tabs>
          <w:tab w:val="center" w:pos="4680"/>
        </w:tabs>
        <w:suppressAutoHyphens/>
        <w:rPr>
          <w:rFonts w:ascii="Times New Roman" w:hAnsi="Times New Roman"/>
          <w:bCs/>
          <w:spacing w:val="-3"/>
          <w:szCs w:val="24"/>
        </w:rPr>
      </w:pPr>
    </w:p>
    <w:p w:rsidR="00860F3D" w:rsidRDefault="00860F3D" w:rsidP="00B75D9B">
      <w:pPr>
        <w:tabs>
          <w:tab w:val="center" w:pos="4680"/>
        </w:tabs>
        <w:suppressAutoHyphens/>
        <w:rPr>
          <w:rFonts w:ascii="Times New Roman" w:hAnsi="Times New Roman"/>
          <w:bCs/>
          <w:spacing w:val="-3"/>
          <w:szCs w:val="24"/>
        </w:rPr>
      </w:pPr>
    </w:p>
    <w:p w:rsidR="00860F3D" w:rsidRDefault="00860F3D" w:rsidP="00B75D9B">
      <w:pPr>
        <w:tabs>
          <w:tab w:val="center" w:pos="4680"/>
        </w:tabs>
        <w:suppressAutoHyphens/>
        <w:rPr>
          <w:rFonts w:ascii="Times New Roman" w:hAnsi="Times New Roman"/>
          <w:bCs/>
          <w:spacing w:val="-3"/>
          <w:szCs w:val="24"/>
        </w:rPr>
      </w:pPr>
    </w:p>
    <w:p w:rsidR="00860F3D" w:rsidRDefault="00860F3D" w:rsidP="00B75D9B">
      <w:pPr>
        <w:tabs>
          <w:tab w:val="center" w:pos="4680"/>
        </w:tabs>
        <w:suppressAutoHyphens/>
        <w:rPr>
          <w:rFonts w:ascii="Times New Roman" w:hAnsi="Times New Roman"/>
          <w:bCs/>
          <w:spacing w:val="-3"/>
          <w:szCs w:val="24"/>
        </w:rPr>
      </w:pPr>
    </w:p>
    <w:p w:rsidR="00860F3D" w:rsidRDefault="00860F3D" w:rsidP="00B75D9B">
      <w:pPr>
        <w:tabs>
          <w:tab w:val="center" w:pos="4680"/>
        </w:tabs>
        <w:suppressAutoHyphens/>
        <w:rPr>
          <w:rFonts w:ascii="Times New Roman" w:hAnsi="Times New Roman"/>
          <w:bCs/>
          <w:spacing w:val="-3"/>
          <w:szCs w:val="24"/>
        </w:rPr>
      </w:pPr>
    </w:p>
    <w:p w:rsidR="00860F3D" w:rsidRDefault="00860F3D" w:rsidP="00B75D9B">
      <w:pPr>
        <w:tabs>
          <w:tab w:val="center" w:pos="4680"/>
        </w:tabs>
        <w:suppressAutoHyphens/>
        <w:rPr>
          <w:rFonts w:ascii="Times New Roman" w:hAnsi="Times New Roman"/>
          <w:bCs/>
          <w:spacing w:val="-3"/>
          <w:szCs w:val="24"/>
        </w:rPr>
      </w:pPr>
    </w:p>
    <w:p w:rsidR="00860F3D" w:rsidRDefault="00860F3D" w:rsidP="00B75D9B">
      <w:pPr>
        <w:tabs>
          <w:tab w:val="center" w:pos="4680"/>
        </w:tabs>
        <w:suppressAutoHyphens/>
        <w:rPr>
          <w:rFonts w:ascii="Times New Roman" w:hAnsi="Times New Roman"/>
          <w:bCs/>
          <w:spacing w:val="-3"/>
          <w:szCs w:val="24"/>
        </w:rPr>
      </w:pPr>
    </w:p>
    <w:p w:rsidR="00860F3D" w:rsidRDefault="00860F3D" w:rsidP="00B75D9B">
      <w:pPr>
        <w:tabs>
          <w:tab w:val="center" w:pos="4680"/>
        </w:tabs>
        <w:suppressAutoHyphens/>
        <w:rPr>
          <w:rFonts w:ascii="Times New Roman" w:hAnsi="Times New Roman"/>
          <w:bCs/>
          <w:spacing w:val="-3"/>
          <w:szCs w:val="24"/>
        </w:rPr>
      </w:pPr>
    </w:p>
    <w:p w:rsidR="00464017" w:rsidRPr="002A175F" w:rsidRDefault="00464017" w:rsidP="0024519B">
      <w:pPr>
        <w:tabs>
          <w:tab w:val="center" w:pos="4680"/>
        </w:tabs>
        <w:suppressAutoHyphens/>
        <w:jc w:val="center"/>
        <w:rPr>
          <w:rFonts w:ascii="Times New Roman" w:hAnsi="Times New Roman"/>
          <w:b/>
          <w:bCs/>
          <w:spacing w:val="-3"/>
          <w:szCs w:val="24"/>
          <w:u w:val="single"/>
        </w:rPr>
      </w:pPr>
      <w:r w:rsidRPr="002A175F">
        <w:rPr>
          <w:rFonts w:ascii="Times New Roman" w:hAnsi="Times New Roman"/>
          <w:b/>
          <w:bCs/>
          <w:spacing w:val="-3"/>
          <w:szCs w:val="24"/>
          <w:u w:val="single"/>
        </w:rPr>
        <w:t>CONCLUSIONS OF LAW</w:t>
      </w:r>
    </w:p>
    <w:p w:rsidR="008F718C" w:rsidRPr="00890FD0" w:rsidRDefault="00464017" w:rsidP="00D6510C">
      <w:pPr>
        <w:pStyle w:val="NoSpacing"/>
        <w:rPr>
          <w:rFonts w:ascii="Times New Roman" w:hAnsi="Times New Roman"/>
          <w:b/>
          <w:u w:val="single"/>
        </w:rPr>
      </w:pPr>
      <w:r w:rsidRPr="002A175F">
        <w:rPr>
          <w:rFonts w:ascii="Times New Roman" w:hAnsi="Times New Roman"/>
          <w:spacing w:val="-3"/>
        </w:rPr>
        <w:tab/>
      </w:r>
    </w:p>
    <w:p w:rsidR="00753671" w:rsidRDefault="00753671" w:rsidP="001E4C66">
      <w:pPr>
        <w:pStyle w:val="NoSpacing"/>
        <w:numPr>
          <w:ilvl w:val="0"/>
          <w:numId w:val="35"/>
        </w:numPr>
        <w:ind w:left="0" w:firstLine="720"/>
        <w:rPr>
          <w:rFonts w:ascii="Times New Roman" w:hAnsi="Times New Roman"/>
        </w:rPr>
      </w:pPr>
      <w:r>
        <w:rPr>
          <w:rFonts w:ascii="Times New Roman" w:hAnsi="Times New Roman"/>
        </w:rPr>
        <w:t>The International Organization of Masters Mates and Pilots, AFL-CIO (</w:t>
      </w:r>
      <w:proofErr w:type="spellStart"/>
      <w:r>
        <w:rPr>
          <w:rFonts w:ascii="Times New Roman" w:hAnsi="Times New Roman"/>
        </w:rPr>
        <w:t>MM&amp;P</w:t>
      </w:r>
      <w:proofErr w:type="spellEnd"/>
      <w:r>
        <w:rPr>
          <w:rFonts w:ascii="Times New Roman" w:hAnsi="Times New Roman"/>
        </w:rPr>
        <w:t>), the Marine Engineers’ Beneficial Association, AFL-CIO (</w:t>
      </w:r>
      <w:proofErr w:type="spellStart"/>
      <w:r>
        <w:rPr>
          <w:rFonts w:ascii="Times New Roman" w:hAnsi="Times New Roman"/>
        </w:rPr>
        <w:t>MEBA</w:t>
      </w:r>
      <w:proofErr w:type="spellEnd"/>
      <w:r>
        <w:rPr>
          <w:rFonts w:ascii="Times New Roman" w:hAnsi="Times New Roman"/>
        </w:rPr>
        <w:t>), and the Inlandboatmen's Union of the Pacific, Alaska Region 1, International Longshore and Warehouse Union (</w:t>
      </w:r>
      <w:proofErr w:type="spellStart"/>
      <w:r>
        <w:rPr>
          <w:rFonts w:ascii="Times New Roman" w:hAnsi="Times New Roman"/>
        </w:rPr>
        <w:t>IBU</w:t>
      </w:r>
      <w:proofErr w:type="spellEnd"/>
      <w:r>
        <w:rPr>
          <w:rFonts w:ascii="Times New Roman" w:hAnsi="Times New Roman"/>
        </w:rPr>
        <w:t>) are</w:t>
      </w:r>
      <w:r w:rsidRPr="008931C9">
        <w:rPr>
          <w:rFonts w:ascii="Times New Roman" w:hAnsi="Times New Roman"/>
        </w:rPr>
        <w:t xml:space="preserve"> organization</w:t>
      </w:r>
      <w:r>
        <w:rPr>
          <w:rFonts w:ascii="Times New Roman" w:hAnsi="Times New Roman"/>
        </w:rPr>
        <w:t>s</w:t>
      </w:r>
      <w:r w:rsidRPr="008931C9">
        <w:rPr>
          <w:rFonts w:ascii="Times New Roman" w:hAnsi="Times New Roman"/>
        </w:rPr>
        <w:t xml:space="preserve"> under AS 23.40.250(5). </w:t>
      </w:r>
      <w:r>
        <w:rPr>
          <w:rFonts w:ascii="Times New Roman" w:hAnsi="Times New Roman"/>
        </w:rPr>
        <w:t xml:space="preserve"> </w:t>
      </w:r>
      <w:r w:rsidRPr="008931C9">
        <w:rPr>
          <w:rFonts w:ascii="Times New Roman" w:hAnsi="Times New Roman"/>
        </w:rPr>
        <w:t xml:space="preserve">The </w:t>
      </w:r>
      <w:r>
        <w:rPr>
          <w:rFonts w:ascii="Times New Roman" w:hAnsi="Times New Roman"/>
        </w:rPr>
        <w:t xml:space="preserve">State's Alaska Marine Highway System </w:t>
      </w:r>
      <w:r w:rsidRPr="008931C9">
        <w:rPr>
          <w:rFonts w:ascii="Times New Roman" w:hAnsi="Times New Roman"/>
        </w:rPr>
        <w:t>is a public employer under AS 23.40.250(7).</w:t>
      </w:r>
    </w:p>
    <w:p w:rsidR="001E4C66" w:rsidRDefault="001E4C66" w:rsidP="001E4C66">
      <w:pPr>
        <w:pStyle w:val="NoSpacing"/>
        <w:rPr>
          <w:rFonts w:ascii="Times New Roman" w:hAnsi="Times New Roman"/>
        </w:rPr>
      </w:pPr>
    </w:p>
    <w:p w:rsidR="00753671" w:rsidRDefault="00753671" w:rsidP="001E4C66">
      <w:pPr>
        <w:pStyle w:val="NoSpacing"/>
        <w:numPr>
          <w:ilvl w:val="0"/>
          <w:numId w:val="35"/>
        </w:numPr>
        <w:ind w:left="0" w:firstLine="720"/>
        <w:rPr>
          <w:rFonts w:ascii="Times New Roman" w:hAnsi="Times New Roman"/>
        </w:rPr>
      </w:pPr>
      <w:r>
        <w:rPr>
          <w:rFonts w:ascii="Times New Roman" w:hAnsi="Times New Roman"/>
        </w:rPr>
        <w:t>This a</w:t>
      </w:r>
      <w:r w:rsidRPr="00D36237">
        <w:rPr>
          <w:rFonts w:ascii="Times New Roman" w:hAnsi="Times New Roman"/>
        </w:rPr>
        <w:t>gency has jurisdiction to determine whether a vi</w:t>
      </w:r>
      <w:r>
        <w:rPr>
          <w:rFonts w:ascii="Times New Roman" w:hAnsi="Times New Roman"/>
        </w:rPr>
        <w:t xml:space="preserve">olation was committed under </w:t>
      </w:r>
      <w:r w:rsidRPr="00C112DD">
        <w:rPr>
          <w:rFonts w:ascii="Times New Roman" w:hAnsi="Times New Roman"/>
        </w:rPr>
        <w:t>AS 23.40.110.</w:t>
      </w:r>
    </w:p>
    <w:p w:rsidR="001E4C66" w:rsidRPr="00C112DD" w:rsidRDefault="001E4C66" w:rsidP="001E4C66">
      <w:pPr>
        <w:pStyle w:val="NoSpacing"/>
        <w:rPr>
          <w:rFonts w:ascii="Times New Roman" w:hAnsi="Times New Roman"/>
        </w:rPr>
      </w:pPr>
    </w:p>
    <w:p w:rsidR="00753671" w:rsidRDefault="00753671" w:rsidP="001E4C66">
      <w:pPr>
        <w:pStyle w:val="NoSpacing"/>
        <w:rPr>
          <w:rFonts w:ascii="Times New Roman" w:hAnsi="Times New Roman"/>
        </w:rPr>
      </w:pPr>
      <w:r>
        <w:rPr>
          <w:rFonts w:ascii="Times New Roman" w:hAnsi="Times New Roman"/>
        </w:rPr>
        <w:t>3.</w:t>
      </w:r>
      <w:r>
        <w:rPr>
          <w:rFonts w:ascii="Times New Roman" w:hAnsi="Times New Roman"/>
        </w:rPr>
        <w:tab/>
      </w:r>
      <w:r w:rsidRPr="008931C9">
        <w:rPr>
          <w:rFonts w:ascii="Times New Roman" w:hAnsi="Times New Roman"/>
        </w:rPr>
        <w:t>As complainant</w:t>
      </w:r>
      <w:r>
        <w:rPr>
          <w:rFonts w:ascii="Times New Roman" w:hAnsi="Times New Roman"/>
        </w:rPr>
        <w:t>s</w:t>
      </w:r>
      <w:r w:rsidRPr="008931C9">
        <w:rPr>
          <w:rFonts w:ascii="Times New Roman" w:hAnsi="Times New Roman"/>
        </w:rPr>
        <w:t xml:space="preserve">, </w:t>
      </w:r>
      <w:proofErr w:type="spellStart"/>
      <w:r>
        <w:rPr>
          <w:rFonts w:ascii="Times New Roman" w:hAnsi="Times New Roman"/>
        </w:rPr>
        <w:t>MM&amp;P</w:t>
      </w:r>
      <w:proofErr w:type="spellEnd"/>
      <w:r>
        <w:rPr>
          <w:rFonts w:ascii="Times New Roman" w:hAnsi="Times New Roman"/>
        </w:rPr>
        <w:t xml:space="preserve">, </w:t>
      </w:r>
      <w:proofErr w:type="spellStart"/>
      <w:r>
        <w:rPr>
          <w:rFonts w:ascii="Times New Roman" w:hAnsi="Times New Roman"/>
        </w:rPr>
        <w:t>MEBA</w:t>
      </w:r>
      <w:proofErr w:type="spellEnd"/>
      <w:r>
        <w:rPr>
          <w:rFonts w:ascii="Times New Roman" w:hAnsi="Times New Roman"/>
        </w:rPr>
        <w:t xml:space="preserve">, and </w:t>
      </w:r>
      <w:proofErr w:type="spellStart"/>
      <w:r>
        <w:rPr>
          <w:rFonts w:ascii="Times New Roman" w:hAnsi="Times New Roman"/>
        </w:rPr>
        <w:t>IBU</w:t>
      </w:r>
      <w:proofErr w:type="spellEnd"/>
      <w:r w:rsidRPr="008931C9">
        <w:rPr>
          <w:rFonts w:ascii="Times New Roman" w:hAnsi="Times New Roman"/>
        </w:rPr>
        <w:t xml:space="preserve"> ha</w:t>
      </w:r>
      <w:r>
        <w:rPr>
          <w:rFonts w:ascii="Times New Roman" w:hAnsi="Times New Roman"/>
        </w:rPr>
        <w:t>ve</w:t>
      </w:r>
      <w:r w:rsidRPr="008931C9">
        <w:rPr>
          <w:rFonts w:ascii="Times New Roman" w:hAnsi="Times New Roman"/>
        </w:rPr>
        <w:t xml:space="preserve"> the burden to prove each element of</w:t>
      </w:r>
      <w:r>
        <w:rPr>
          <w:rFonts w:ascii="Times New Roman" w:hAnsi="Times New Roman"/>
        </w:rPr>
        <w:t xml:space="preserve"> their </w:t>
      </w:r>
      <w:r w:rsidRPr="008931C9">
        <w:rPr>
          <w:rFonts w:ascii="Times New Roman" w:hAnsi="Times New Roman"/>
        </w:rPr>
        <w:t>claim by a preponderance of the evi</w:t>
      </w:r>
      <w:r>
        <w:rPr>
          <w:rFonts w:ascii="Times New Roman" w:hAnsi="Times New Roman"/>
        </w:rPr>
        <w:t xml:space="preserve">dence.  8 </w:t>
      </w:r>
      <w:proofErr w:type="spellStart"/>
      <w:r>
        <w:rPr>
          <w:rFonts w:ascii="Times New Roman" w:hAnsi="Times New Roman"/>
        </w:rPr>
        <w:t>AAC</w:t>
      </w:r>
      <w:proofErr w:type="spellEnd"/>
      <w:r>
        <w:rPr>
          <w:rFonts w:ascii="Times New Roman" w:hAnsi="Times New Roman"/>
        </w:rPr>
        <w:t xml:space="preserve"> 97.340 and 350(f).</w:t>
      </w:r>
    </w:p>
    <w:p w:rsidR="001E4C66" w:rsidRDefault="001E4C66" w:rsidP="001E4C66">
      <w:pPr>
        <w:pStyle w:val="NoSpacing"/>
        <w:rPr>
          <w:rFonts w:ascii="Times New Roman" w:hAnsi="Times New Roman"/>
        </w:rPr>
      </w:pPr>
    </w:p>
    <w:p w:rsidR="00753671" w:rsidRDefault="00753671" w:rsidP="001E4C66">
      <w:pPr>
        <w:pStyle w:val="NoSpacing"/>
        <w:rPr>
          <w:rFonts w:ascii="Times New Roman" w:hAnsi="Times New Roman"/>
        </w:rPr>
      </w:pPr>
      <w:r>
        <w:rPr>
          <w:rFonts w:ascii="Times New Roman" w:hAnsi="Times New Roman"/>
        </w:rPr>
        <w:t>4.</w:t>
      </w:r>
      <w:r>
        <w:rPr>
          <w:rFonts w:ascii="Times New Roman" w:hAnsi="Times New Roman"/>
        </w:rPr>
        <w:tab/>
      </w:r>
      <w:r w:rsidR="006C0FD5">
        <w:rPr>
          <w:rFonts w:ascii="Times New Roman" w:hAnsi="Times New Roman"/>
        </w:rPr>
        <w:t xml:space="preserve">The unions </w:t>
      </w:r>
      <w:r w:rsidR="00F94A3D">
        <w:rPr>
          <w:rFonts w:ascii="Times New Roman" w:hAnsi="Times New Roman"/>
        </w:rPr>
        <w:t xml:space="preserve">failed to </w:t>
      </w:r>
      <w:r w:rsidRPr="008931C9">
        <w:rPr>
          <w:rFonts w:ascii="Times New Roman" w:hAnsi="Times New Roman"/>
        </w:rPr>
        <w:t xml:space="preserve">prove each of the elements of </w:t>
      </w:r>
      <w:r>
        <w:rPr>
          <w:rFonts w:ascii="Times New Roman" w:hAnsi="Times New Roman"/>
        </w:rPr>
        <w:t>their</w:t>
      </w:r>
      <w:r w:rsidRPr="008931C9">
        <w:rPr>
          <w:rFonts w:ascii="Times New Roman" w:hAnsi="Times New Roman"/>
        </w:rPr>
        <w:t xml:space="preserve"> claim </w:t>
      </w:r>
      <w:r w:rsidR="00742A18">
        <w:rPr>
          <w:rFonts w:ascii="Times New Roman" w:hAnsi="Times New Roman"/>
        </w:rPr>
        <w:t>that the State committed u</w:t>
      </w:r>
      <w:r w:rsidR="006C0FD5">
        <w:rPr>
          <w:rFonts w:ascii="Times New Roman" w:hAnsi="Times New Roman"/>
        </w:rPr>
        <w:t>nfair labor practice violations, including</w:t>
      </w:r>
      <w:r w:rsidR="00742A18">
        <w:rPr>
          <w:rFonts w:ascii="Times New Roman" w:hAnsi="Times New Roman"/>
        </w:rPr>
        <w:t xml:space="preserve"> surface bargaining, provid</w:t>
      </w:r>
      <w:r w:rsidR="006C0FD5">
        <w:rPr>
          <w:rFonts w:ascii="Times New Roman" w:hAnsi="Times New Roman"/>
        </w:rPr>
        <w:t>ing</w:t>
      </w:r>
      <w:r w:rsidR="00742A18">
        <w:rPr>
          <w:rFonts w:ascii="Times New Roman" w:hAnsi="Times New Roman"/>
        </w:rPr>
        <w:t xml:space="preserve"> relevant information, </w:t>
      </w:r>
      <w:r w:rsidR="00860F3D">
        <w:rPr>
          <w:rFonts w:ascii="Times New Roman" w:hAnsi="Times New Roman"/>
        </w:rPr>
        <w:t>and</w:t>
      </w:r>
      <w:r w:rsidR="00742A18">
        <w:rPr>
          <w:rFonts w:ascii="Times New Roman" w:hAnsi="Times New Roman"/>
        </w:rPr>
        <w:t xml:space="preserve"> declar</w:t>
      </w:r>
      <w:r w:rsidR="006C0FD5">
        <w:rPr>
          <w:rFonts w:ascii="Times New Roman" w:hAnsi="Times New Roman"/>
        </w:rPr>
        <w:t>ing</w:t>
      </w:r>
      <w:r w:rsidR="00742A18">
        <w:rPr>
          <w:rFonts w:ascii="Times New Roman" w:hAnsi="Times New Roman"/>
        </w:rPr>
        <w:t xml:space="preserve"> impasse prematurely.</w:t>
      </w:r>
    </w:p>
    <w:p w:rsidR="00B71EA6" w:rsidRDefault="00B71EA6" w:rsidP="00AB126C">
      <w:pPr>
        <w:tabs>
          <w:tab w:val="left" w:pos="-720"/>
        </w:tabs>
        <w:suppressAutoHyphens/>
        <w:jc w:val="center"/>
        <w:rPr>
          <w:rFonts w:ascii="Times New Roman" w:hAnsi="Times New Roman"/>
          <w:b/>
          <w:spacing w:val="-3"/>
          <w:szCs w:val="24"/>
          <w:u w:val="single"/>
        </w:rPr>
      </w:pPr>
    </w:p>
    <w:p w:rsidR="00464017" w:rsidRPr="0024519B" w:rsidRDefault="00464017" w:rsidP="00AB126C">
      <w:pPr>
        <w:tabs>
          <w:tab w:val="left" w:pos="-720"/>
        </w:tabs>
        <w:suppressAutoHyphens/>
        <w:jc w:val="center"/>
        <w:rPr>
          <w:rFonts w:ascii="Times New Roman" w:hAnsi="Times New Roman"/>
          <w:b/>
          <w:spacing w:val="-3"/>
          <w:szCs w:val="24"/>
        </w:rPr>
      </w:pPr>
      <w:r w:rsidRPr="0024519B">
        <w:rPr>
          <w:rFonts w:ascii="Times New Roman" w:hAnsi="Times New Roman"/>
          <w:b/>
          <w:spacing w:val="-3"/>
          <w:szCs w:val="24"/>
          <w:u w:val="single"/>
        </w:rPr>
        <w:t>ORDER</w:t>
      </w:r>
    </w:p>
    <w:p w:rsidR="00464017" w:rsidRPr="002A175F" w:rsidRDefault="00464017" w:rsidP="0024519B">
      <w:pPr>
        <w:tabs>
          <w:tab w:val="left" w:pos="-720"/>
        </w:tabs>
        <w:suppressAutoHyphens/>
        <w:rPr>
          <w:rFonts w:ascii="Times New Roman" w:hAnsi="Times New Roman"/>
          <w:spacing w:val="-3"/>
          <w:szCs w:val="24"/>
        </w:rPr>
      </w:pPr>
    </w:p>
    <w:p w:rsidR="00753671" w:rsidRDefault="00464017" w:rsidP="00753671">
      <w:pPr>
        <w:tabs>
          <w:tab w:val="left" w:pos="-720"/>
        </w:tabs>
        <w:suppressAutoHyphens/>
        <w:rPr>
          <w:rFonts w:ascii="Times New Roman" w:hAnsi="Times New Roman"/>
          <w:spacing w:val="-3"/>
          <w:szCs w:val="24"/>
        </w:rPr>
      </w:pPr>
      <w:r w:rsidRPr="002A175F">
        <w:rPr>
          <w:rFonts w:ascii="Times New Roman" w:hAnsi="Times New Roman"/>
          <w:spacing w:val="-3"/>
          <w:szCs w:val="24"/>
        </w:rPr>
        <w:t>1.</w:t>
      </w:r>
      <w:r w:rsidRPr="002A175F">
        <w:rPr>
          <w:rFonts w:ascii="Times New Roman" w:hAnsi="Times New Roman"/>
          <w:spacing w:val="-3"/>
          <w:szCs w:val="24"/>
        </w:rPr>
        <w:tab/>
      </w:r>
      <w:r w:rsidR="00753671" w:rsidRPr="002A175F">
        <w:rPr>
          <w:rFonts w:ascii="Times New Roman" w:hAnsi="Times New Roman"/>
          <w:spacing w:val="-3"/>
          <w:szCs w:val="24"/>
        </w:rPr>
        <w:t xml:space="preserve">The </w:t>
      </w:r>
      <w:r w:rsidR="00753671">
        <w:rPr>
          <w:rFonts w:ascii="Times New Roman" w:hAnsi="Times New Roman"/>
          <w:spacing w:val="-3"/>
          <w:szCs w:val="24"/>
        </w:rPr>
        <w:t xml:space="preserve">unfair labor practice </w:t>
      </w:r>
      <w:r w:rsidR="00753671" w:rsidRPr="002A175F">
        <w:rPr>
          <w:rFonts w:ascii="Times New Roman" w:hAnsi="Times New Roman"/>
          <w:spacing w:val="-3"/>
          <w:szCs w:val="24"/>
        </w:rPr>
        <w:t xml:space="preserve">complaint by the </w:t>
      </w:r>
      <w:r w:rsidR="00753671">
        <w:rPr>
          <w:rFonts w:ascii="Times New Roman" w:hAnsi="Times New Roman"/>
          <w:spacing w:val="-3"/>
          <w:szCs w:val="24"/>
        </w:rPr>
        <w:t xml:space="preserve">International Organization of Masters, Mates and Pilots, AFL-CIO, Inlandboatmen’s Union of the Pacific, Alaska Region 1, International Longshore and Warehouse Union, and Marine Engineers’ Beneficial Association, AFL-CIO, </w:t>
      </w:r>
      <w:r w:rsidR="006C0FD5">
        <w:rPr>
          <w:rFonts w:ascii="Times New Roman" w:hAnsi="Times New Roman"/>
          <w:spacing w:val="-3"/>
          <w:szCs w:val="24"/>
        </w:rPr>
        <w:t xml:space="preserve">is denied and dismissed </w:t>
      </w:r>
      <w:r w:rsidR="00753671">
        <w:rPr>
          <w:rFonts w:ascii="Times New Roman" w:hAnsi="Times New Roman"/>
          <w:spacing w:val="-3"/>
          <w:szCs w:val="24"/>
        </w:rPr>
        <w:t>in accordance with this decision</w:t>
      </w:r>
      <w:r w:rsidR="00753671" w:rsidRPr="002A175F">
        <w:rPr>
          <w:rFonts w:ascii="Times New Roman" w:hAnsi="Times New Roman"/>
          <w:spacing w:val="-3"/>
          <w:szCs w:val="24"/>
        </w:rPr>
        <w:t>.</w:t>
      </w:r>
    </w:p>
    <w:p w:rsidR="00753671" w:rsidRDefault="00753671" w:rsidP="00753671">
      <w:pPr>
        <w:tabs>
          <w:tab w:val="left" w:pos="-720"/>
        </w:tabs>
        <w:suppressAutoHyphens/>
        <w:rPr>
          <w:rFonts w:ascii="Times New Roman" w:hAnsi="Times New Roman"/>
          <w:spacing w:val="-3"/>
          <w:szCs w:val="24"/>
        </w:rPr>
      </w:pPr>
    </w:p>
    <w:p w:rsidR="00464017" w:rsidRPr="002A175F" w:rsidRDefault="006C0FD5" w:rsidP="00753671">
      <w:pPr>
        <w:tabs>
          <w:tab w:val="left" w:pos="-720"/>
        </w:tabs>
        <w:suppressAutoHyphens/>
        <w:rPr>
          <w:rFonts w:ascii="Times New Roman" w:hAnsi="Times New Roman"/>
          <w:spacing w:val="-3"/>
          <w:szCs w:val="24"/>
        </w:rPr>
      </w:pPr>
      <w:r>
        <w:rPr>
          <w:rFonts w:ascii="Times New Roman" w:hAnsi="Times New Roman"/>
          <w:spacing w:val="-3"/>
          <w:szCs w:val="24"/>
        </w:rPr>
        <w:t>2</w:t>
      </w:r>
      <w:r w:rsidR="00753671">
        <w:rPr>
          <w:rFonts w:ascii="Times New Roman" w:hAnsi="Times New Roman"/>
          <w:spacing w:val="-3"/>
          <w:szCs w:val="24"/>
        </w:rPr>
        <w:t>.</w:t>
      </w:r>
      <w:r w:rsidR="00753671">
        <w:rPr>
          <w:rFonts w:ascii="Times New Roman" w:hAnsi="Times New Roman"/>
          <w:spacing w:val="-3"/>
          <w:szCs w:val="24"/>
        </w:rPr>
        <w:tab/>
        <w:t xml:space="preserve">The State of Alaska is ordered to </w:t>
      </w:r>
      <w:r w:rsidR="00753671" w:rsidRPr="002A175F">
        <w:rPr>
          <w:rFonts w:ascii="Times New Roman" w:hAnsi="Times New Roman"/>
          <w:spacing w:val="-3"/>
          <w:szCs w:val="24"/>
        </w:rPr>
        <w:t>post a notice of this decision and order at all work sites where members of the bargaining unit affected by the decision and order are employed</w:t>
      </w:r>
      <w:r w:rsidR="00753671">
        <w:rPr>
          <w:rFonts w:ascii="Times New Roman" w:hAnsi="Times New Roman"/>
          <w:spacing w:val="-3"/>
          <w:szCs w:val="24"/>
        </w:rPr>
        <w:t>,</w:t>
      </w:r>
      <w:r w:rsidR="00753671" w:rsidRPr="002A175F">
        <w:rPr>
          <w:rFonts w:ascii="Times New Roman" w:hAnsi="Times New Roman"/>
          <w:spacing w:val="-3"/>
          <w:szCs w:val="24"/>
        </w:rPr>
        <w:t xml:space="preserve"> or, alternatively, personally serve each employee affected.  8 </w:t>
      </w:r>
      <w:proofErr w:type="spellStart"/>
      <w:r w:rsidR="00753671" w:rsidRPr="002A175F">
        <w:rPr>
          <w:rFonts w:ascii="Times New Roman" w:hAnsi="Times New Roman"/>
          <w:spacing w:val="-3"/>
          <w:szCs w:val="24"/>
        </w:rPr>
        <w:t>AAC</w:t>
      </w:r>
      <w:proofErr w:type="spellEnd"/>
      <w:r w:rsidR="00753671" w:rsidRPr="002A175F">
        <w:rPr>
          <w:rFonts w:ascii="Times New Roman" w:hAnsi="Times New Roman"/>
          <w:spacing w:val="-3"/>
          <w:szCs w:val="24"/>
        </w:rPr>
        <w:t xml:space="preserve"> 97.460.</w:t>
      </w:r>
      <w:r w:rsidR="00753671" w:rsidRPr="002A175F">
        <w:rPr>
          <w:rFonts w:ascii="Times New Roman" w:hAnsi="Times New Roman"/>
          <w:spacing w:val="-3"/>
          <w:szCs w:val="24"/>
        </w:rPr>
        <w:tab/>
      </w:r>
    </w:p>
    <w:p w:rsidR="00E16900" w:rsidRDefault="00464017" w:rsidP="0024519B">
      <w:pPr>
        <w:tabs>
          <w:tab w:val="left" w:pos="-720"/>
        </w:tabs>
        <w:suppressAutoHyphens/>
        <w:rPr>
          <w:rFonts w:ascii="Times New Roman" w:hAnsi="Times New Roman"/>
          <w:spacing w:val="-3"/>
          <w:szCs w:val="24"/>
        </w:rPr>
      </w:pPr>
      <w:r w:rsidRPr="002A175F">
        <w:rPr>
          <w:rFonts w:ascii="Times New Roman" w:hAnsi="Times New Roman"/>
          <w:spacing w:val="-3"/>
          <w:szCs w:val="24"/>
        </w:rPr>
        <w:tab/>
      </w:r>
      <w:r w:rsidRPr="002A175F">
        <w:rPr>
          <w:rFonts w:ascii="Times New Roman" w:hAnsi="Times New Roman"/>
          <w:spacing w:val="-3"/>
          <w:szCs w:val="24"/>
        </w:rPr>
        <w:tab/>
      </w:r>
      <w:r w:rsidRPr="002A175F">
        <w:rPr>
          <w:rFonts w:ascii="Times New Roman" w:hAnsi="Times New Roman"/>
          <w:spacing w:val="-3"/>
          <w:szCs w:val="24"/>
        </w:rPr>
        <w:tab/>
      </w:r>
      <w:r w:rsidRPr="002A175F">
        <w:rPr>
          <w:rFonts w:ascii="Times New Roman" w:hAnsi="Times New Roman"/>
          <w:spacing w:val="-3"/>
          <w:szCs w:val="24"/>
        </w:rPr>
        <w:tab/>
      </w:r>
      <w:r w:rsidRPr="002A175F">
        <w:rPr>
          <w:rFonts w:ascii="Times New Roman" w:hAnsi="Times New Roman"/>
          <w:spacing w:val="-3"/>
          <w:szCs w:val="24"/>
        </w:rPr>
        <w:tab/>
      </w:r>
      <w:r w:rsidRPr="002A175F">
        <w:rPr>
          <w:rFonts w:ascii="Times New Roman" w:hAnsi="Times New Roman"/>
          <w:spacing w:val="-3"/>
          <w:szCs w:val="24"/>
        </w:rPr>
        <w:tab/>
      </w:r>
    </w:p>
    <w:p w:rsidR="00464017" w:rsidRPr="002A175F" w:rsidRDefault="00E16900" w:rsidP="0024519B">
      <w:pPr>
        <w:tabs>
          <w:tab w:val="left" w:pos="-720"/>
        </w:tabs>
        <w:suppressAutoHyphens/>
        <w:rPr>
          <w:rFonts w:ascii="Times New Roman" w:hAnsi="Times New Roman"/>
          <w:spacing w:val="-3"/>
          <w:szCs w:val="24"/>
        </w:rPr>
      </w:pP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r>
      <w:r w:rsidR="00464017" w:rsidRPr="002A175F">
        <w:rPr>
          <w:rFonts w:ascii="Times New Roman" w:hAnsi="Times New Roman"/>
          <w:spacing w:val="-3"/>
          <w:szCs w:val="24"/>
        </w:rPr>
        <w:t>ALASKA LABOR RELATIONS AGENCY</w:t>
      </w:r>
    </w:p>
    <w:p w:rsidR="000E6B2A" w:rsidRDefault="000E6B2A" w:rsidP="0024519B">
      <w:pPr>
        <w:tabs>
          <w:tab w:val="left" w:pos="-720"/>
        </w:tabs>
        <w:suppressAutoHyphens/>
        <w:rPr>
          <w:rFonts w:ascii="Times New Roman" w:hAnsi="Times New Roman"/>
          <w:spacing w:val="-3"/>
          <w:szCs w:val="24"/>
        </w:rPr>
      </w:pPr>
    </w:p>
    <w:p w:rsidR="00464017" w:rsidRPr="002A175F" w:rsidRDefault="00464017" w:rsidP="0024519B">
      <w:pPr>
        <w:tabs>
          <w:tab w:val="left" w:pos="-720"/>
        </w:tabs>
        <w:suppressAutoHyphens/>
        <w:rPr>
          <w:rFonts w:ascii="Times New Roman" w:hAnsi="Times New Roman"/>
          <w:spacing w:val="-3"/>
          <w:szCs w:val="24"/>
        </w:rPr>
      </w:pPr>
      <w:r w:rsidRPr="002A175F">
        <w:rPr>
          <w:rFonts w:ascii="Times New Roman" w:hAnsi="Times New Roman"/>
          <w:spacing w:val="-3"/>
          <w:szCs w:val="24"/>
        </w:rPr>
        <w:tab/>
      </w:r>
      <w:r w:rsidRPr="002A175F">
        <w:rPr>
          <w:rFonts w:ascii="Times New Roman" w:hAnsi="Times New Roman"/>
          <w:spacing w:val="-3"/>
          <w:szCs w:val="24"/>
        </w:rPr>
        <w:tab/>
      </w:r>
      <w:r w:rsidRPr="002A175F">
        <w:rPr>
          <w:rFonts w:ascii="Times New Roman" w:hAnsi="Times New Roman"/>
          <w:spacing w:val="-3"/>
          <w:szCs w:val="24"/>
        </w:rPr>
        <w:tab/>
      </w:r>
      <w:r w:rsidRPr="002A175F">
        <w:rPr>
          <w:rFonts w:ascii="Times New Roman" w:hAnsi="Times New Roman"/>
          <w:spacing w:val="-3"/>
          <w:szCs w:val="24"/>
        </w:rPr>
        <w:tab/>
      </w:r>
      <w:r w:rsidRPr="002A175F">
        <w:rPr>
          <w:rFonts w:ascii="Times New Roman" w:hAnsi="Times New Roman"/>
          <w:spacing w:val="-3"/>
          <w:szCs w:val="24"/>
        </w:rPr>
        <w:tab/>
      </w:r>
      <w:r w:rsidRPr="002A175F">
        <w:rPr>
          <w:rFonts w:ascii="Times New Roman" w:hAnsi="Times New Roman"/>
          <w:spacing w:val="-3"/>
          <w:szCs w:val="24"/>
        </w:rPr>
        <w:tab/>
      </w:r>
    </w:p>
    <w:p w:rsidR="00464017" w:rsidRPr="002A175F" w:rsidRDefault="0024519B" w:rsidP="0024519B">
      <w:pPr>
        <w:tabs>
          <w:tab w:val="left" w:pos="-720"/>
        </w:tabs>
        <w:suppressAutoHyphens/>
        <w:rPr>
          <w:rFonts w:ascii="Times New Roman" w:hAnsi="Times New Roman"/>
          <w:spacing w:val="-3"/>
          <w:szCs w:val="24"/>
        </w:rPr>
      </w:pPr>
      <w:r>
        <w:rPr>
          <w:rFonts w:ascii="Times New Roman" w:hAnsi="Times New Roman"/>
          <w:spacing w:val="-3"/>
          <w:szCs w:val="24"/>
        </w:rPr>
        <w:tab/>
      </w:r>
      <w:r w:rsidR="00464017" w:rsidRPr="002A175F">
        <w:rPr>
          <w:rFonts w:ascii="Times New Roman" w:hAnsi="Times New Roman"/>
          <w:spacing w:val="-3"/>
          <w:szCs w:val="24"/>
        </w:rPr>
        <w:tab/>
      </w:r>
      <w:r w:rsidR="00464017" w:rsidRPr="002A175F">
        <w:rPr>
          <w:rFonts w:ascii="Times New Roman" w:hAnsi="Times New Roman"/>
          <w:spacing w:val="-3"/>
          <w:szCs w:val="24"/>
        </w:rPr>
        <w:tab/>
      </w:r>
      <w:r w:rsidR="00464017" w:rsidRPr="002A175F">
        <w:rPr>
          <w:rFonts w:ascii="Times New Roman" w:hAnsi="Times New Roman"/>
          <w:spacing w:val="-3"/>
          <w:szCs w:val="24"/>
        </w:rPr>
        <w:tab/>
      </w:r>
      <w:r w:rsidR="00464017" w:rsidRPr="002A175F">
        <w:rPr>
          <w:rFonts w:ascii="Times New Roman" w:hAnsi="Times New Roman"/>
          <w:spacing w:val="-3"/>
          <w:szCs w:val="24"/>
        </w:rPr>
        <w:tab/>
      </w:r>
      <w:r w:rsidR="00464017" w:rsidRPr="002A175F">
        <w:rPr>
          <w:rFonts w:ascii="Times New Roman" w:hAnsi="Times New Roman"/>
          <w:spacing w:val="-3"/>
          <w:szCs w:val="24"/>
        </w:rPr>
        <w:tab/>
        <w:t>____________________________________</w:t>
      </w:r>
    </w:p>
    <w:p w:rsidR="00464017" w:rsidRPr="002A175F" w:rsidRDefault="00464017" w:rsidP="0024519B">
      <w:pPr>
        <w:tabs>
          <w:tab w:val="left" w:pos="-720"/>
        </w:tabs>
        <w:suppressAutoHyphens/>
        <w:rPr>
          <w:rFonts w:ascii="Times New Roman" w:hAnsi="Times New Roman"/>
          <w:spacing w:val="-3"/>
          <w:szCs w:val="24"/>
        </w:rPr>
      </w:pPr>
      <w:r w:rsidRPr="002A175F">
        <w:rPr>
          <w:rFonts w:ascii="Times New Roman" w:hAnsi="Times New Roman"/>
          <w:spacing w:val="-3"/>
          <w:szCs w:val="24"/>
        </w:rPr>
        <w:tab/>
      </w:r>
      <w:r w:rsidRPr="002A175F">
        <w:rPr>
          <w:rFonts w:ascii="Times New Roman" w:hAnsi="Times New Roman"/>
          <w:spacing w:val="-3"/>
          <w:szCs w:val="24"/>
        </w:rPr>
        <w:tab/>
      </w:r>
      <w:r w:rsidRPr="002A175F">
        <w:rPr>
          <w:rFonts w:ascii="Times New Roman" w:hAnsi="Times New Roman"/>
          <w:spacing w:val="-3"/>
          <w:szCs w:val="24"/>
        </w:rPr>
        <w:tab/>
      </w:r>
      <w:r w:rsidRPr="002A175F">
        <w:rPr>
          <w:rFonts w:ascii="Times New Roman" w:hAnsi="Times New Roman"/>
          <w:spacing w:val="-3"/>
          <w:szCs w:val="24"/>
        </w:rPr>
        <w:tab/>
      </w:r>
      <w:r w:rsidRPr="002A175F">
        <w:rPr>
          <w:rFonts w:ascii="Times New Roman" w:hAnsi="Times New Roman"/>
          <w:spacing w:val="-3"/>
          <w:szCs w:val="24"/>
        </w:rPr>
        <w:tab/>
      </w:r>
      <w:r w:rsidRPr="002A175F">
        <w:rPr>
          <w:rFonts w:ascii="Times New Roman" w:hAnsi="Times New Roman"/>
          <w:spacing w:val="-3"/>
          <w:szCs w:val="24"/>
        </w:rPr>
        <w:tab/>
      </w:r>
      <w:r w:rsidR="006001B2">
        <w:rPr>
          <w:rFonts w:ascii="Times New Roman" w:hAnsi="Times New Roman"/>
          <w:spacing w:val="-3"/>
          <w:szCs w:val="24"/>
        </w:rPr>
        <w:t>Jean Ward</w:t>
      </w:r>
      <w:r w:rsidRPr="002A175F">
        <w:rPr>
          <w:rFonts w:ascii="Times New Roman" w:hAnsi="Times New Roman"/>
          <w:spacing w:val="-3"/>
          <w:szCs w:val="24"/>
        </w:rPr>
        <w:t xml:space="preserve">, </w:t>
      </w:r>
      <w:r w:rsidR="00902DB9">
        <w:rPr>
          <w:rFonts w:ascii="Times New Roman" w:hAnsi="Times New Roman"/>
          <w:spacing w:val="-3"/>
          <w:szCs w:val="24"/>
        </w:rPr>
        <w:t xml:space="preserve">Vice </w:t>
      </w:r>
      <w:r w:rsidRPr="002A175F">
        <w:rPr>
          <w:rFonts w:ascii="Times New Roman" w:hAnsi="Times New Roman"/>
          <w:spacing w:val="-3"/>
          <w:szCs w:val="24"/>
        </w:rPr>
        <w:t>Chair</w:t>
      </w:r>
    </w:p>
    <w:p w:rsidR="00464017" w:rsidRDefault="00464017" w:rsidP="0024519B">
      <w:pPr>
        <w:tabs>
          <w:tab w:val="left" w:pos="-720"/>
        </w:tabs>
        <w:suppressAutoHyphens/>
        <w:rPr>
          <w:rFonts w:ascii="Times New Roman" w:hAnsi="Times New Roman"/>
          <w:spacing w:val="-3"/>
          <w:szCs w:val="24"/>
        </w:rPr>
      </w:pPr>
    </w:p>
    <w:p w:rsidR="00753671" w:rsidRPr="002A175F" w:rsidRDefault="00753671" w:rsidP="00753671">
      <w:pPr>
        <w:tabs>
          <w:tab w:val="left" w:pos="-720"/>
        </w:tabs>
        <w:suppressAutoHyphens/>
        <w:rPr>
          <w:rFonts w:ascii="Times New Roman" w:hAnsi="Times New Roman"/>
          <w:spacing w:val="-3"/>
          <w:szCs w:val="24"/>
        </w:rPr>
      </w:pPr>
      <w:r w:rsidRPr="002A175F">
        <w:rPr>
          <w:rFonts w:ascii="Times New Roman" w:hAnsi="Times New Roman"/>
          <w:spacing w:val="-3"/>
          <w:szCs w:val="24"/>
        </w:rPr>
        <w:tab/>
      </w:r>
      <w:r w:rsidRPr="002A175F">
        <w:rPr>
          <w:rFonts w:ascii="Times New Roman" w:hAnsi="Times New Roman"/>
          <w:spacing w:val="-3"/>
          <w:szCs w:val="24"/>
        </w:rPr>
        <w:tab/>
      </w:r>
      <w:r w:rsidRPr="002A175F">
        <w:rPr>
          <w:rFonts w:ascii="Times New Roman" w:hAnsi="Times New Roman"/>
          <w:spacing w:val="-3"/>
          <w:szCs w:val="24"/>
        </w:rPr>
        <w:tab/>
      </w:r>
      <w:r w:rsidRPr="002A175F">
        <w:rPr>
          <w:rFonts w:ascii="Times New Roman" w:hAnsi="Times New Roman"/>
          <w:spacing w:val="-3"/>
          <w:szCs w:val="24"/>
        </w:rPr>
        <w:tab/>
      </w:r>
      <w:r w:rsidRPr="002A175F">
        <w:rPr>
          <w:rFonts w:ascii="Times New Roman" w:hAnsi="Times New Roman"/>
          <w:spacing w:val="-3"/>
          <w:szCs w:val="24"/>
        </w:rPr>
        <w:tab/>
      </w:r>
      <w:r w:rsidRPr="002A175F">
        <w:rPr>
          <w:rFonts w:ascii="Times New Roman" w:hAnsi="Times New Roman"/>
          <w:spacing w:val="-3"/>
          <w:szCs w:val="24"/>
        </w:rPr>
        <w:tab/>
      </w:r>
    </w:p>
    <w:p w:rsidR="00753671" w:rsidRPr="002A175F" w:rsidRDefault="00753671" w:rsidP="00753671">
      <w:pPr>
        <w:tabs>
          <w:tab w:val="left" w:pos="-720"/>
        </w:tabs>
        <w:suppressAutoHyphens/>
        <w:rPr>
          <w:rFonts w:ascii="Times New Roman" w:hAnsi="Times New Roman"/>
          <w:spacing w:val="-3"/>
          <w:szCs w:val="24"/>
        </w:rPr>
      </w:pPr>
      <w:r>
        <w:rPr>
          <w:rFonts w:ascii="Times New Roman" w:hAnsi="Times New Roman"/>
          <w:spacing w:val="-3"/>
          <w:szCs w:val="24"/>
        </w:rPr>
        <w:tab/>
      </w:r>
      <w:r w:rsidRPr="002A175F">
        <w:rPr>
          <w:rFonts w:ascii="Times New Roman" w:hAnsi="Times New Roman"/>
          <w:spacing w:val="-3"/>
          <w:szCs w:val="24"/>
        </w:rPr>
        <w:tab/>
      </w:r>
      <w:r w:rsidRPr="002A175F">
        <w:rPr>
          <w:rFonts w:ascii="Times New Roman" w:hAnsi="Times New Roman"/>
          <w:spacing w:val="-3"/>
          <w:szCs w:val="24"/>
        </w:rPr>
        <w:tab/>
      </w:r>
      <w:r w:rsidRPr="002A175F">
        <w:rPr>
          <w:rFonts w:ascii="Times New Roman" w:hAnsi="Times New Roman"/>
          <w:spacing w:val="-3"/>
          <w:szCs w:val="24"/>
        </w:rPr>
        <w:tab/>
      </w:r>
      <w:r w:rsidRPr="002A175F">
        <w:rPr>
          <w:rFonts w:ascii="Times New Roman" w:hAnsi="Times New Roman"/>
          <w:spacing w:val="-3"/>
          <w:szCs w:val="24"/>
        </w:rPr>
        <w:tab/>
      </w:r>
      <w:r w:rsidRPr="002A175F">
        <w:rPr>
          <w:rFonts w:ascii="Times New Roman" w:hAnsi="Times New Roman"/>
          <w:spacing w:val="-3"/>
          <w:szCs w:val="24"/>
        </w:rPr>
        <w:tab/>
        <w:t>____________________________________</w:t>
      </w:r>
    </w:p>
    <w:p w:rsidR="00464017" w:rsidRDefault="00464017" w:rsidP="0024519B">
      <w:pPr>
        <w:tabs>
          <w:tab w:val="left" w:pos="-720"/>
        </w:tabs>
        <w:suppressAutoHyphens/>
        <w:rPr>
          <w:rFonts w:ascii="Times New Roman" w:hAnsi="Times New Roman"/>
          <w:spacing w:val="-3"/>
          <w:szCs w:val="24"/>
        </w:rPr>
      </w:pPr>
      <w:r w:rsidRPr="002A175F">
        <w:rPr>
          <w:rFonts w:ascii="Times New Roman" w:hAnsi="Times New Roman"/>
          <w:spacing w:val="-3"/>
          <w:szCs w:val="24"/>
        </w:rPr>
        <w:tab/>
      </w:r>
      <w:r w:rsidRPr="002A175F">
        <w:rPr>
          <w:rFonts w:ascii="Times New Roman" w:hAnsi="Times New Roman"/>
          <w:spacing w:val="-3"/>
          <w:szCs w:val="24"/>
        </w:rPr>
        <w:tab/>
      </w:r>
      <w:r w:rsidRPr="002A175F">
        <w:rPr>
          <w:rFonts w:ascii="Times New Roman" w:hAnsi="Times New Roman"/>
          <w:spacing w:val="-3"/>
          <w:szCs w:val="24"/>
        </w:rPr>
        <w:tab/>
      </w:r>
      <w:r w:rsidRPr="002A175F">
        <w:rPr>
          <w:rFonts w:ascii="Times New Roman" w:hAnsi="Times New Roman"/>
          <w:spacing w:val="-3"/>
          <w:szCs w:val="24"/>
        </w:rPr>
        <w:tab/>
      </w:r>
      <w:r w:rsidRPr="002A175F">
        <w:rPr>
          <w:rFonts w:ascii="Times New Roman" w:hAnsi="Times New Roman"/>
          <w:spacing w:val="-3"/>
          <w:szCs w:val="24"/>
        </w:rPr>
        <w:tab/>
      </w:r>
      <w:r w:rsidRPr="002A175F">
        <w:rPr>
          <w:rFonts w:ascii="Times New Roman" w:hAnsi="Times New Roman"/>
          <w:spacing w:val="-3"/>
          <w:szCs w:val="24"/>
        </w:rPr>
        <w:tab/>
      </w:r>
      <w:r w:rsidR="00285C72">
        <w:rPr>
          <w:rFonts w:ascii="Times New Roman" w:hAnsi="Times New Roman"/>
          <w:spacing w:val="-3"/>
          <w:szCs w:val="24"/>
        </w:rPr>
        <w:t>Matthew</w:t>
      </w:r>
      <w:r w:rsidR="006C0FD5">
        <w:rPr>
          <w:rFonts w:ascii="Times New Roman" w:hAnsi="Times New Roman"/>
          <w:spacing w:val="-3"/>
          <w:szCs w:val="24"/>
        </w:rPr>
        <w:t xml:space="preserve"> R. </w:t>
      </w:r>
      <w:r w:rsidR="00285C72">
        <w:rPr>
          <w:rFonts w:ascii="Times New Roman" w:hAnsi="Times New Roman"/>
          <w:spacing w:val="-3"/>
          <w:szCs w:val="24"/>
        </w:rPr>
        <w:t>McSorley</w:t>
      </w:r>
      <w:r w:rsidRPr="002A175F">
        <w:rPr>
          <w:rFonts w:ascii="Times New Roman" w:hAnsi="Times New Roman"/>
          <w:spacing w:val="-3"/>
          <w:szCs w:val="24"/>
        </w:rPr>
        <w:t>, Board Member</w:t>
      </w:r>
    </w:p>
    <w:p w:rsidR="00AB126C" w:rsidRDefault="00AB126C" w:rsidP="0024519B">
      <w:pPr>
        <w:tabs>
          <w:tab w:val="left" w:pos="-720"/>
        </w:tabs>
        <w:suppressAutoHyphens/>
        <w:rPr>
          <w:rFonts w:ascii="Times New Roman" w:hAnsi="Times New Roman"/>
          <w:spacing w:val="-3"/>
          <w:szCs w:val="24"/>
        </w:rPr>
      </w:pPr>
    </w:p>
    <w:p w:rsidR="00753671" w:rsidRPr="002A175F" w:rsidRDefault="00753671" w:rsidP="00753671">
      <w:pPr>
        <w:tabs>
          <w:tab w:val="left" w:pos="-720"/>
        </w:tabs>
        <w:suppressAutoHyphens/>
        <w:rPr>
          <w:rFonts w:ascii="Times New Roman" w:hAnsi="Times New Roman"/>
          <w:spacing w:val="-3"/>
          <w:szCs w:val="24"/>
        </w:rPr>
      </w:pPr>
      <w:r w:rsidRPr="002A175F">
        <w:rPr>
          <w:rFonts w:ascii="Times New Roman" w:hAnsi="Times New Roman"/>
          <w:spacing w:val="-3"/>
          <w:szCs w:val="24"/>
        </w:rPr>
        <w:tab/>
      </w:r>
      <w:r w:rsidRPr="002A175F">
        <w:rPr>
          <w:rFonts w:ascii="Times New Roman" w:hAnsi="Times New Roman"/>
          <w:spacing w:val="-3"/>
          <w:szCs w:val="24"/>
        </w:rPr>
        <w:tab/>
      </w:r>
      <w:r w:rsidRPr="002A175F">
        <w:rPr>
          <w:rFonts w:ascii="Times New Roman" w:hAnsi="Times New Roman"/>
          <w:spacing w:val="-3"/>
          <w:szCs w:val="24"/>
        </w:rPr>
        <w:tab/>
      </w:r>
      <w:r w:rsidRPr="002A175F">
        <w:rPr>
          <w:rFonts w:ascii="Times New Roman" w:hAnsi="Times New Roman"/>
          <w:spacing w:val="-3"/>
          <w:szCs w:val="24"/>
        </w:rPr>
        <w:tab/>
      </w:r>
      <w:r w:rsidRPr="002A175F">
        <w:rPr>
          <w:rFonts w:ascii="Times New Roman" w:hAnsi="Times New Roman"/>
          <w:spacing w:val="-3"/>
          <w:szCs w:val="24"/>
        </w:rPr>
        <w:tab/>
      </w:r>
      <w:r w:rsidRPr="002A175F">
        <w:rPr>
          <w:rFonts w:ascii="Times New Roman" w:hAnsi="Times New Roman"/>
          <w:spacing w:val="-3"/>
          <w:szCs w:val="24"/>
        </w:rPr>
        <w:tab/>
      </w:r>
    </w:p>
    <w:p w:rsidR="00753671" w:rsidRPr="002A175F" w:rsidRDefault="00753671" w:rsidP="00753671">
      <w:pPr>
        <w:tabs>
          <w:tab w:val="left" w:pos="-720"/>
        </w:tabs>
        <w:suppressAutoHyphens/>
        <w:rPr>
          <w:rFonts w:ascii="Times New Roman" w:hAnsi="Times New Roman"/>
          <w:spacing w:val="-3"/>
          <w:szCs w:val="24"/>
        </w:rPr>
      </w:pPr>
      <w:r>
        <w:rPr>
          <w:rFonts w:ascii="Times New Roman" w:hAnsi="Times New Roman"/>
          <w:spacing w:val="-3"/>
          <w:szCs w:val="24"/>
        </w:rPr>
        <w:tab/>
      </w:r>
      <w:r w:rsidRPr="002A175F">
        <w:rPr>
          <w:rFonts w:ascii="Times New Roman" w:hAnsi="Times New Roman"/>
          <w:spacing w:val="-3"/>
          <w:szCs w:val="24"/>
        </w:rPr>
        <w:tab/>
      </w:r>
      <w:r w:rsidRPr="002A175F">
        <w:rPr>
          <w:rFonts w:ascii="Times New Roman" w:hAnsi="Times New Roman"/>
          <w:spacing w:val="-3"/>
          <w:szCs w:val="24"/>
        </w:rPr>
        <w:tab/>
      </w:r>
      <w:r w:rsidRPr="002A175F">
        <w:rPr>
          <w:rFonts w:ascii="Times New Roman" w:hAnsi="Times New Roman"/>
          <w:spacing w:val="-3"/>
          <w:szCs w:val="24"/>
        </w:rPr>
        <w:tab/>
      </w:r>
      <w:r w:rsidRPr="002A175F">
        <w:rPr>
          <w:rFonts w:ascii="Times New Roman" w:hAnsi="Times New Roman"/>
          <w:spacing w:val="-3"/>
          <w:szCs w:val="24"/>
        </w:rPr>
        <w:tab/>
      </w:r>
      <w:r w:rsidRPr="002A175F">
        <w:rPr>
          <w:rFonts w:ascii="Times New Roman" w:hAnsi="Times New Roman"/>
          <w:spacing w:val="-3"/>
          <w:szCs w:val="24"/>
        </w:rPr>
        <w:tab/>
        <w:t>____________________________________</w:t>
      </w:r>
    </w:p>
    <w:p w:rsidR="00D80D71" w:rsidRDefault="00D80D71" w:rsidP="00D80D71">
      <w:pPr>
        <w:pStyle w:val="NoSpacing"/>
        <w:rPr>
          <w:rFonts w:ascii="Book Antiqua" w:hAnsi="Book Antiqua"/>
        </w:rPr>
      </w:pP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sidR="00753671">
        <w:rPr>
          <w:rFonts w:ascii="Book Antiqua" w:hAnsi="Book Antiqua"/>
        </w:rPr>
        <w:tab/>
      </w:r>
      <w:r w:rsidR="00902DB9">
        <w:rPr>
          <w:rFonts w:ascii="Book Antiqua" w:hAnsi="Book Antiqua"/>
        </w:rPr>
        <w:t>Tyler Andrews</w:t>
      </w:r>
      <w:r>
        <w:rPr>
          <w:rFonts w:ascii="Book Antiqua" w:hAnsi="Book Antiqua"/>
        </w:rPr>
        <w:t>, Board Member</w:t>
      </w:r>
    </w:p>
    <w:p w:rsidR="00D80D71" w:rsidRDefault="00D80D71" w:rsidP="00D6510C">
      <w:pPr>
        <w:tabs>
          <w:tab w:val="left" w:pos="-720"/>
        </w:tabs>
        <w:suppressAutoHyphens/>
        <w:rPr>
          <w:rFonts w:ascii="Times New Roman" w:hAnsi="Times New Roman"/>
          <w:spacing w:val="-3"/>
          <w:szCs w:val="24"/>
        </w:rPr>
      </w:pPr>
    </w:p>
    <w:p w:rsidR="001618B0" w:rsidRDefault="001618B0" w:rsidP="00D6510C">
      <w:pPr>
        <w:tabs>
          <w:tab w:val="left" w:pos="-720"/>
        </w:tabs>
        <w:suppressAutoHyphens/>
        <w:rPr>
          <w:rFonts w:ascii="Times New Roman" w:hAnsi="Times New Roman"/>
          <w:spacing w:val="-3"/>
          <w:szCs w:val="24"/>
        </w:rPr>
      </w:pPr>
    </w:p>
    <w:p w:rsidR="001E4C66" w:rsidRDefault="001E4C66" w:rsidP="00D6510C">
      <w:pPr>
        <w:tabs>
          <w:tab w:val="left" w:pos="-720"/>
        </w:tabs>
        <w:suppressAutoHyphens/>
        <w:rPr>
          <w:rFonts w:ascii="Times New Roman" w:hAnsi="Times New Roman"/>
          <w:spacing w:val="-3"/>
          <w:szCs w:val="24"/>
        </w:rPr>
      </w:pPr>
    </w:p>
    <w:p w:rsidR="00464017" w:rsidRPr="00F01B89" w:rsidRDefault="0044440A" w:rsidP="0024519B">
      <w:pPr>
        <w:tabs>
          <w:tab w:val="center" w:pos="4680"/>
        </w:tabs>
        <w:suppressAutoHyphens/>
        <w:rPr>
          <w:rFonts w:ascii="Times New Roman" w:hAnsi="Times New Roman"/>
          <w:b/>
          <w:spacing w:val="-3"/>
          <w:szCs w:val="24"/>
        </w:rPr>
      </w:pPr>
      <w:r>
        <w:rPr>
          <w:rFonts w:ascii="Times New Roman" w:hAnsi="Times New Roman"/>
          <w:spacing w:val="-3"/>
          <w:szCs w:val="24"/>
        </w:rPr>
        <w:tab/>
      </w:r>
      <w:r w:rsidR="00464017" w:rsidRPr="00F01B89">
        <w:rPr>
          <w:rFonts w:ascii="Times New Roman" w:hAnsi="Times New Roman"/>
          <w:b/>
          <w:spacing w:val="-3"/>
          <w:szCs w:val="24"/>
          <w:u w:val="single"/>
        </w:rPr>
        <w:t>APPEAL PROCEDURES</w:t>
      </w:r>
    </w:p>
    <w:p w:rsidR="00464017" w:rsidRPr="002A175F" w:rsidRDefault="00464017" w:rsidP="0024519B">
      <w:pPr>
        <w:tabs>
          <w:tab w:val="left" w:pos="-720"/>
        </w:tabs>
        <w:suppressAutoHyphens/>
        <w:rPr>
          <w:rFonts w:ascii="Times New Roman" w:hAnsi="Times New Roman"/>
          <w:spacing w:val="-3"/>
          <w:szCs w:val="24"/>
        </w:rPr>
      </w:pPr>
    </w:p>
    <w:p w:rsidR="00464017" w:rsidRPr="002A175F" w:rsidRDefault="00464017" w:rsidP="0024519B">
      <w:pPr>
        <w:tabs>
          <w:tab w:val="left" w:pos="-720"/>
        </w:tabs>
        <w:suppressAutoHyphens/>
        <w:rPr>
          <w:rFonts w:ascii="Times New Roman" w:hAnsi="Times New Roman"/>
          <w:spacing w:val="-3"/>
          <w:szCs w:val="24"/>
        </w:rPr>
      </w:pPr>
      <w:r w:rsidRPr="002A175F">
        <w:rPr>
          <w:rFonts w:ascii="Times New Roman" w:hAnsi="Times New Roman"/>
          <w:spacing w:val="-3"/>
          <w:szCs w:val="24"/>
        </w:rPr>
        <w:t>This order is the final decision of this Agency.  Judicial review may be obtained by filing an appeal under Appellate Rule 602(a</w:t>
      </w:r>
      <w:proofErr w:type="gramStart"/>
      <w:r w:rsidRPr="002A175F">
        <w:rPr>
          <w:rFonts w:ascii="Times New Roman" w:hAnsi="Times New Roman"/>
          <w:spacing w:val="-3"/>
          <w:szCs w:val="24"/>
        </w:rPr>
        <w:t>)(</w:t>
      </w:r>
      <w:proofErr w:type="gramEnd"/>
      <w:r w:rsidRPr="002A175F">
        <w:rPr>
          <w:rFonts w:ascii="Times New Roman" w:hAnsi="Times New Roman"/>
          <w:spacing w:val="-3"/>
          <w:szCs w:val="24"/>
        </w:rPr>
        <w:t>2).  Any appeal must be taken within 30 days from the date of mailing or distribution of this decision.</w:t>
      </w:r>
    </w:p>
    <w:p w:rsidR="00464017" w:rsidRPr="002A175F" w:rsidRDefault="00464017" w:rsidP="0024519B">
      <w:pPr>
        <w:tabs>
          <w:tab w:val="left" w:pos="-720"/>
        </w:tabs>
        <w:suppressAutoHyphens/>
        <w:rPr>
          <w:rFonts w:ascii="Times New Roman" w:hAnsi="Times New Roman"/>
          <w:spacing w:val="-3"/>
          <w:szCs w:val="24"/>
        </w:rPr>
      </w:pPr>
    </w:p>
    <w:p w:rsidR="00D113BF" w:rsidRDefault="00464017" w:rsidP="0024519B">
      <w:pPr>
        <w:tabs>
          <w:tab w:val="center" w:pos="4680"/>
        </w:tabs>
        <w:suppressAutoHyphens/>
        <w:rPr>
          <w:rFonts w:ascii="Times New Roman" w:hAnsi="Times New Roman"/>
          <w:spacing w:val="-3"/>
          <w:szCs w:val="24"/>
        </w:rPr>
      </w:pPr>
      <w:r w:rsidRPr="002A175F">
        <w:rPr>
          <w:rFonts w:ascii="Times New Roman" w:hAnsi="Times New Roman"/>
          <w:spacing w:val="-3"/>
          <w:szCs w:val="24"/>
        </w:rPr>
        <w:tab/>
      </w:r>
    </w:p>
    <w:p w:rsidR="00464017" w:rsidRPr="00F01B89" w:rsidRDefault="00464017" w:rsidP="00133B63">
      <w:pPr>
        <w:tabs>
          <w:tab w:val="center" w:pos="4680"/>
        </w:tabs>
        <w:suppressAutoHyphens/>
        <w:jc w:val="center"/>
        <w:rPr>
          <w:rFonts w:ascii="Times New Roman" w:hAnsi="Times New Roman"/>
          <w:b/>
          <w:spacing w:val="-3"/>
          <w:szCs w:val="24"/>
        </w:rPr>
      </w:pPr>
      <w:r w:rsidRPr="00F01B89">
        <w:rPr>
          <w:rFonts w:ascii="Times New Roman" w:hAnsi="Times New Roman"/>
          <w:b/>
          <w:spacing w:val="-3"/>
          <w:szCs w:val="24"/>
          <w:u w:val="single"/>
        </w:rPr>
        <w:t>CERTIFICATION</w:t>
      </w:r>
    </w:p>
    <w:p w:rsidR="00464017" w:rsidRPr="002A175F" w:rsidRDefault="00464017" w:rsidP="0024519B">
      <w:pPr>
        <w:tabs>
          <w:tab w:val="left" w:pos="-720"/>
        </w:tabs>
        <w:suppressAutoHyphens/>
        <w:rPr>
          <w:rFonts w:ascii="Times New Roman" w:hAnsi="Times New Roman"/>
          <w:spacing w:val="-3"/>
          <w:szCs w:val="24"/>
        </w:rPr>
      </w:pPr>
    </w:p>
    <w:p w:rsidR="00464017" w:rsidRPr="002A175F" w:rsidRDefault="00464017" w:rsidP="0024519B">
      <w:pPr>
        <w:tabs>
          <w:tab w:val="left" w:pos="-720"/>
        </w:tabs>
        <w:suppressAutoHyphens/>
        <w:rPr>
          <w:rFonts w:ascii="Times New Roman" w:hAnsi="Times New Roman"/>
          <w:spacing w:val="-3"/>
          <w:szCs w:val="24"/>
        </w:rPr>
      </w:pPr>
      <w:r w:rsidRPr="002A175F">
        <w:rPr>
          <w:rFonts w:ascii="Times New Roman" w:hAnsi="Times New Roman"/>
          <w:spacing w:val="-3"/>
          <w:szCs w:val="24"/>
        </w:rPr>
        <w:t xml:space="preserve">I hereby certify that the foregoing is a full, true and correct </w:t>
      </w:r>
      <w:r w:rsidR="00CD20D9" w:rsidRPr="002A175F">
        <w:rPr>
          <w:rFonts w:ascii="Times New Roman" w:hAnsi="Times New Roman"/>
          <w:spacing w:val="-3"/>
          <w:szCs w:val="24"/>
        </w:rPr>
        <w:t xml:space="preserve">copy of the Decision and Order in the matter of </w:t>
      </w:r>
      <w:r w:rsidR="0070544B" w:rsidRPr="0070544B">
        <w:rPr>
          <w:rFonts w:ascii="Times New Roman" w:hAnsi="Times New Roman"/>
          <w:i/>
          <w:spacing w:val="-3"/>
          <w:szCs w:val="24"/>
        </w:rPr>
        <w:t>I</w:t>
      </w:r>
      <w:r w:rsidR="0070544B">
        <w:rPr>
          <w:rFonts w:ascii="Times New Roman" w:hAnsi="Times New Roman"/>
          <w:i/>
          <w:spacing w:val="-3"/>
          <w:szCs w:val="24"/>
        </w:rPr>
        <w:t>nternational Organization of Masters, Mates &amp; Pilots, AFL</w:t>
      </w:r>
      <w:r w:rsidR="006001B2">
        <w:rPr>
          <w:rFonts w:ascii="Times New Roman" w:hAnsi="Times New Roman"/>
          <w:i/>
          <w:spacing w:val="-3"/>
          <w:szCs w:val="24"/>
        </w:rPr>
        <w:t>-CIO;</w:t>
      </w:r>
      <w:r w:rsidR="0070544B" w:rsidRPr="0070544B">
        <w:rPr>
          <w:rFonts w:ascii="Times New Roman" w:hAnsi="Times New Roman"/>
          <w:i/>
          <w:spacing w:val="-3"/>
          <w:szCs w:val="24"/>
        </w:rPr>
        <w:t xml:space="preserve"> I</w:t>
      </w:r>
      <w:r w:rsidR="0070544B">
        <w:rPr>
          <w:rFonts w:ascii="Times New Roman" w:hAnsi="Times New Roman"/>
          <w:i/>
          <w:spacing w:val="-3"/>
          <w:szCs w:val="24"/>
        </w:rPr>
        <w:t xml:space="preserve">nlandboatmen’s Union of the </w:t>
      </w:r>
      <w:r w:rsidR="00A50156">
        <w:rPr>
          <w:rFonts w:ascii="Times New Roman" w:hAnsi="Times New Roman"/>
          <w:i/>
          <w:spacing w:val="-3"/>
          <w:szCs w:val="24"/>
        </w:rPr>
        <w:t>Pacific</w:t>
      </w:r>
      <w:r w:rsidR="0070544B" w:rsidRPr="0070544B">
        <w:rPr>
          <w:rFonts w:ascii="Times New Roman" w:hAnsi="Times New Roman"/>
          <w:i/>
          <w:spacing w:val="-3"/>
          <w:szCs w:val="24"/>
        </w:rPr>
        <w:t>, A</w:t>
      </w:r>
      <w:r w:rsidR="0070544B">
        <w:rPr>
          <w:rFonts w:ascii="Times New Roman" w:hAnsi="Times New Roman"/>
          <w:i/>
          <w:spacing w:val="-3"/>
          <w:szCs w:val="24"/>
        </w:rPr>
        <w:t>laska Region 1, International Longshore and Warehouse Union</w:t>
      </w:r>
      <w:r w:rsidR="006001B2">
        <w:rPr>
          <w:rFonts w:ascii="Times New Roman" w:hAnsi="Times New Roman"/>
          <w:i/>
          <w:spacing w:val="-3"/>
          <w:szCs w:val="24"/>
        </w:rPr>
        <w:t>; and Marine Engineers</w:t>
      </w:r>
      <w:r w:rsidR="0070544B">
        <w:rPr>
          <w:rFonts w:ascii="Times New Roman" w:hAnsi="Times New Roman"/>
          <w:i/>
          <w:spacing w:val="-3"/>
          <w:szCs w:val="24"/>
        </w:rPr>
        <w:t xml:space="preserve"> Beneficial Association, AFL-CIO </w:t>
      </w:r>
      <w:r w:rsidR="00671710">
        <w:rPr>
          <w:rFonts w:ascii="Times New Roman" w:hAnsi="Times New Roman"/>
          <w:i/>
          <w:spacing w:val="-3"/>
          <w:szCs w:val="24"/>
        </w:rPr>
        <w:t>vs</w:t>
      </w:r>
      <w:r w:rsidR="0070544B">
        <w:rPr>
          <w:rFonts w:ascii="Times New Roman" w:hAnsi="Times New Roman"/>
          <w:i/>
          <w:spacing w:val="-3"/>
          <w:szCs w:val="24"/>
        </w:rPr>
        <w:t xml:space="preserve">. State of Alaska, </w:t>
      </w:r>
      <w:r w:rsidR="0070544B" w:rsidRPr="0070544B">
        <w:rPr>
          <w:rFonts w:ascii="Times New Roman" w:hAnsi="Times New Roman"/>
          <w:spacing w:val="-3"/>
          <w:szCs w:val="24"/>
        </w:rPr>
        <w:t>C</w:t>
      </w:r>
      <w:r w:rsidR="00385632">
        <w:rPr>
          <w:rFonts w:ascii="Times New Roman" w:hAnsi="Times New Roman"/>
          <w:spacing w:val="-3"/>
          <w:szCs w:val="24"/>
        </w:rPr>
        <w:t>ase No</w:t>
      </w:r>
      <w:r w:rsidR="0070544B" w:rsidRPr="0070544B">
        <w:rPr>
          <w:rFonts w:ascii="Times New Roman" w:hAnsi="Times New Roman"/>
          <w:spacing w:val="-3"/>
          <w:szCs w:val="24"/>
        </w:rPr>
        <w:t>. 1</w:t>
      </w:r>
      <w:r w:rsidR="006001B2">
        <w:rPr>
          <w:rFonts w:ascii="Times New Roman" w:hAnsi="Times New Roman"/>
          <w:spacing w:val="-3"/>
          <w:szCs w:val="24"/>
        </w:rPr>
        <w:t>5</w:t>
      </w:r>
      <w:r w:rsidR="0070544B" w:rsidRPr="0070544B">
        <w:rPr>
          <w:rFonts w:ascii="Times New Roman" w:hAnsi="Times New Roman"/>
          <w:spacing w:val="-3"/>
          <w:szCs w:val="24"/>
        </w:rPr>
        <w:t>-167</w:t>
      </w:r>
      <w:r w:rsidR="006001B2">
        <w:rPr>
          <w:rFonts w:ascii="Times New Roman" w:hAnsi="Times New Roman"/>
          <w:spacing w:val="-3"/>
          <w:szCs w:val="24"/>
        </w:rPr>
        <w:t>2</w:t>
      </w:r>
      <w:r w:rsidR="0070544B" w:rsidRPr="0070544B">
        <w:rPr>
          <w:rFonts w:ascii="Times New Roman" w:hAnsi="Times New Roman"/>
          <w:spacing w:val="-3"/>
          <w:szCs w:val="24"/>
        </w:rPr>
        <w:t>-ULP</w:t>
      </w:r>
      <w:r w:rsidR="006001B2">
        <w:rPr>
          <w:rFonts w:ascii="Times New Roman" w:hAnsi="Times New Roman"/>
          <w:spacing w:val="-3"/>
          <w:szCs w:val="24"/>
        </w:rPr>
        <w:t>,</w:t>
      </w:r>
      <w:r w:rsidRPr="002A175F">
        <w:rPr>
          <w:rFonts w:ascii="Times New Roman" w:hAnsi="Times New Roman"/>
          <w:spacing w:val="-3"/>
          <w:szCs w:val="24"/>
        </w:rPr>
        <w:t xml:space="preserve"> dated and filed in the office of the Alaska Labor Relations Agency in Anchorage, Alaska, this </w:t>
      </w:r>
      <w:r w:rsidR="0070544B">
        <w:rPr>
          <w:rFonts w:ascii="Times New Roman" w:hAnsi="Times New Roman"/>
          <w:spacing w:val="-3"/>
          <w:szCs w:val="24"/>
        </w:rPr>
        <w:t>2</w:t>
      </w:r>
      <w:r w:rsidR="006001B2">
        <w:rPr>
          <w:rFonts w:ascii="Times New Roman" w:hAnsi="Times New Roman"/>
          <w:spacing w:val="-3"/>
          <w:szCs w:val="24"/>
        </w:rPr>
        <w:t>5</w:t>
      </w:r>
      <w:r w:rsidR="0070544B">
        <w:rPr>
          <w:rFonts w:ascii="Times New Roman" w:hAnsi="Times New Roman"/>
          <w:spacing w:val="-3"/>
          <w:szCs w:val="24"/>
        </w:rPr>
        <w:t>th</w:t>
      </w:r>
      <w:r w:rsidRPr="00A37FB5">
        <w:rPr>
          <w:rFonts w:ascii="Times New Roman" w:hAnsi="Times New Roman"/>
          <w:spacing w:val="-3"/>
          <w:szCs w:val="24"/>
        </w:rPr>
        <w:t xml:space="preserve"> day of</w:t>
      </w:r>
      <w:r w:rsidR="006001B2">
        <w:rPr>
          <w:rFonts w:ascii="Times New Roman" w:hAnsi="Times New Roman"/>
          <w:spacing w:val="-3"/>
          <w:szCs w:val="24"/>
        </w:rPr>
        <w:t xml:space="preserve"> April</w:t>
      </w:r>
      <w:r w:rsidR="00A37FB5" w:rsidRPr="00A37FB5">
        <w:rPr>
          <w:rFonts w:ascii="Times New Roman" w:hAnsi="Times New Roman"/>
          <w:spacing w:val="-3"/>
          <w:szCs w:val="24"/>
        </w:rPr>
        <w:t xml:space="preserve"> 201</w:t>
      </w:r>
      <w:r w:rsidR="006001B2">
        <w:rPr>
          <w:rFonts w:ascii="Times New Roman" w:hAnsi="Times New Roman"/>
          <w:spacing w:val="-3"/>
          <w:szCs w:val="24"/>
        </w:rPr>
        <w:t>7</w:t>
      </w:r>
      <w:r w:rsidRPr="00A37FB5">
        <w:rPr>
          <w:rFonts w:ascii="Times New Roman" w:hAnsi="Times New Roman"/>
          <w:spacing w:val="-3"/>
          <w:szCs w:val="24"/>
        </w:rPr>
        <w:t>.</w:t>
      </w:r>
    </w:p>
    <w:p w:rsidR="00464017" w:rsidRPr="002A175F" w:rsidRDefault="00464017" w:rsidP="0024519B">
      <w:pPr>
        <w:tabs>
          <w:tab w:val="left" w:pos="-720"/>
        </w:tabs>
        <w:suppressAutoHyphens/>
        <w:rPr>
          <w:rFonts w:ascii="Times New Roman" w:hAnsi="Times New Roman"/>
          <w:spacing w:val="-3"/>
          <w:szCs w:val="24"/>
        </w:rPr>
      </w:pPr>
    </w:p>
    <w:p w:rsidR="00464017" w:rsidRPr="002A175F" w:rsidRDefault="00464017" w:rsidP="0024519B">
      <w:pPr>
        <w:tabs>
          <w:tab w:val="left" w:pos="-720"/>
        </w:tabs>
        <w:suppressAutoHyphens/>
        <w:rPr>
          <w:rFonts w:ascii="Times New Roman" w:hAnsi="Times New Roman"/>
          <w:spacing w:val="-3"/>
          <w:szCs w:val="24"/>
        </w:rPr>
      </w:pPr>
    </w:p>
    <w:p w:rsidR="00464017" w:rsidRDefault="00464017" w:rsidP="007012DC">
      <w:pPr>
        <w:tabs>
          <w:tab w:val="left" w:pos="-720"/>
        </w:tabs>
        <w:suppressAutoHyphens/>
        <w:rPr>
          <w:rFonts w:ascii="Times New Roman" w:hAnsi="Times New Roman"/>
          <w:spacing w:val="-3"/>
          <w:szCs w:val="24"/>
        </w:rPr>
      </w:pPr>
      <w:r w:rsidRPr="002A175F">
        <w:rPr>
          <w:rFonts w:ascii="Times New Roman" w:hAnsi="Times New Roman"/>
          <w:spacing w:val="-3"/>
          <w:szCs w:val="24"/>
        </w:rPr>
        <w:tab/>
      </w:r>
      <w:r w:rsidRPr="002A175F">
        <w:rPr>
          <w:rFonts w:ascii="Times New Roman" w:hAnsi="Times New Roman"/>
          <w:spacing w:val="-3"/>
          <w:szCs w:val="24"/>
        </w:rPr>
        <w:tab/>
      </w:r>
      <w:r w:rsidRPr="002A175F">
        <w:rPr>
          <w:rFonts w:ascii="Times New Roman" w:hAnsi="Times New Roman"/>
          <w:spacing w:val="-3"/>
          <w:szCs w:val="24"/>
        </w:rPr>
        <w:tab/>
      </w:r>
      <w:r w:rsidRPr="002A175F">
        <w:rPr>
          <w:rFonts w:ascii="Times New Roman" w:hAnsi="Times New Roman"/>
          <w:spacing w:val="-3"/>
          <w:szCs w:val="24"/>
        </w:rPr>
        <w:tab/>
      </w:r>
      <w:r w:rsidRPr="002A175F">
        <w:rPr>
          <w:rFonts w:ascii="Times New Roman" w:hAnsi="Times New Roman"/>
          <w:spacing w:val="-3"/>
          <w:szCs w:val="24"/>
        </w:rPr>
        <w:tab/>
      </w:r>
      <w:r w:rsidRPr="002A175F">
        <w:rPr>
          <w:rFonts w:ascii="Times New Roman" w:hAnsi="Times New Roman"/>
          <w:spacing w:val="-3"/>
          <w:szCs w:val="24"/>
        </w:rPr>
        <w:tab/>
      </w:r>
      <w:r w:rsidRPr="002A175F">
        <w:rPr>
          <w:rFonts w:ascii="Times New Roman" w:hAnsi="Times New Roman"/>
          <w:spacing w:val="-3"/>
          <w:szCs w:val="24"/>
        </w:rPr>
        <w:tab/>
      </w:r>
      <w:r w:rsidR="0024519B">
        <w:rPr>
          <w:rFonts w:ascii="Times New Roman" w:hAnsi="Times New Roman"/>
          <w:spacing w:val="-3"/>
          <w:szCs w:val="24"/>
          <w:u w:val="single"/>
        </w:rPr>
        <w:tab/>
      </w:r>
      <w:r w:rsidR="0024519B">
        <w:rPr>
          <w:rFonts w:ascii="Times New Roman" w:hAnsi="Times New Roman"/>
          <w:spacing w:val="-3"/>
          <w:szCs w:val="24"/>
          <w:u w:val="single"/>
        </w:rPr>
        <w:tab/>
      </w:r>
      <w:r w:rsidR="0024519B">
        <w:rPr>
          <w:rFonts w:ascii="Times New Roman" w:hAnsi="Times New Roman"/>
          <w:spacing w:val="-3"/>
          <w:szCs w:val="24"/>
          <w:u w:val="single"/>
        </w:rPr>
        <w:tab/>
      </w:r>
      <w:r w:rsidR="0024519B">
        <w:rPr>
          <w:rFonts w:ascii="Times New Roman" w:hAnsi="Times New Roman"/>
          <w:spacing w:val="-3"/>
          <w:szCs w:val="24"/>
          <w:u w:val="single"/>
        </w:rPr>
        <w:tab/>
      </w:r>
      <w:r w:rsidR="0024519B">
        <w:rPr>
          <w:rFonts w:ascii="Times New Roman" w:hAnsi="Times New Roman"/>
          <w:spacing w:val="-3"/>
          <w:szCs w:val="24"/>
          <w:u w:val="single"/>
        </w:rPr>
        <w:tab/>
      </w:r>
      <w:r w:rsidRPr="002A175F">
        <w:rPr>
          <w:rFonts w:ascii="Times New Roman" w:hAnsi="Times New Roman"/>
          <w:spacing w:val="-3"/>
          <w:szCs w:val="24"/>
        </w:rPr>
        <w:tab/>
      </w:r>
      <w:r w:rsidRPr="002A175F">
        <w:rPr>
          <w:rFonts w:ascii="Times New Roman" w:hAnsi="Times New Roman"/>
          <w:spacing w:val="-3"/>
          <w:szCs w:val="24"/>
        </w:rPr>
        <w:tab/>
      </w:r>
      <w:r w:rsidR="00753671">
        <w:rPr>
          <w:rFonts w:ascii="Times New Roman" w:hAnsi="Times New Roman"/>
          <w:spacing w:val="-3"/>
          <w:szCs w:val="24"/>
        </w:rPr>
        <w:tab/>
      </w:r>
      <w:r w:rsidR="00753671">
        <w:rPr>
          <w:rFonts w:ascii="Times New Roman" w:hAnsi="Times New Roman"/>
          <w:spacing w:val="-3"/>
          <w:szCs w:val="24"/>
        </w:rPr>
        <w:tab/>
      </w:r>
      <w:r w:rsidRPr="002A175F">
        <w:rPr>
          <w:rFonts w:ascii="Times New Roman" w:hAnsi="Times New Roman"/>
          <w:spacing w:val="-3"/>
          <w:szCs w:val="24"/>
        </w:rPr>
        <w:tab/>
      </w:r>
      <w:r w:rsidRPr="002A175F">
        <w:rPr>
          <w:rFonts w:ascii="Times New Roman" w:hAnsi="Times New Roman"/>
          <w:spacing w:val="-3"/>
          <w:szCs w:val="24"/>
        </w:rPr>
        <w:tab/>
      </w:r>
      <w:r w:rsidRPr="002A175F">
        <w:rPr>
          <w:rFonts w:ascii="Times New Roman" w:hAnsi="Times New Roman"/>
          <w:spacing w:val="-3"/>
          <w:szCs w:val="24"/>
        </w:rPr>
        <w:tab/>
      </w:r>
      <w:r w:rsidRPr="002A175F">
        <w:rPr>
          <w:rFonts w:ascii="Times New Roman" w:hAnsi="Times New Roman"/>
          <w:spacing w:val="-3"/>
          <w:szCs w:val="24"/>
        </w:rPr>
        <w:tab/>
      </w:r>
      <w:r w:rsidR="006001B2">
        <w:rPr>
          <w:rFonts w:ascii="Times New Roman" w:hAnsi="Times New Roman"/>
          <w:spacing w:val="-3"/>
          <w:szCs w:val="24"/>
        </w:rPr>
        <w:t>Margaret Yadlosky</w:t>
      </w:r>
    </w:p>
    <w:p w:rsidR="00677F5B" w:rsidRPr="002A175F" w:rsidRDefault="00677F5B" w:rsidP="007012DC">
      <w:pPr>
        <w:tabs>
          <w:tab w:val="left" w:pos="-720"/>
        </w:tabs>
        <w:suppressAutoHyphens/>
        <w:rPr>
          <w:rFonts w:ascii="Times New Roman" w:hAnsi="Times New Roman"/>
          <w:spacing w:val="-3"/>
          <w:szCs w:val="24"/>
        </w:rPr>
      </w:pP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r>
      <w:r w:rsidR="006001B2">
        <w:rPr>
          <w:rFonts w:ascii="Times New Roman" w:hAnsi="Times New Roman"/>
          <w:spacing w:val="-3"/>
          <w:szCs w:val="24"/>
        </w:rPr>
        <w:t>Human Resource Consultant</w:t>
      </w:r>
      <w:r>
        <w:rPr>
          <w:rFonts w:ascii="Times New Roman" w:hAnsi="Times New Roman"/>
          <w:spacing w:val="-3"/>
          <w:szCs w:val="24"/>
        </w:rPr>
        <w:t xml:space="preserve"> </w:t>
      </w:r>
    </w:p>
    <w:p w:rsidR="00464017" w:rsidRPr="002A175F" w:rsidRDefault="00464017" w:rsidP="0024519B">
      <w:pPr>
        <w:tabs>
          <w:tab w:val="left" w:pos="-720"/>
        </w:tabs>
        <w:suppressAutoHyphens/>
        <w:rPr>
          <w:rFonts w:ascii="Times New Roman" w:hAnsi="Times New Roman"/>
          <w:spacing w:val="-3"/>
          <w:sz w:val="20"/>
        </w:rPr>
      </w:pPr>
    </w:p>
    <w:p w:rsidR="00464017" w:rsidRPr="00A37FB5" w:rsidRDefault="00464017" w:rsidP="00753671">
      <w:pPr>
        <w:tabs>
          <w:tab w:val="left" w:pos="-720"/>
        </w:tabs>
        <w:suppressAutoHyphens/>
        <w:ind w:right="5670" w:firstLine="0"/>
        <w:rPr>
          <w:rFonts w:ascii="Times New Roman" w:hAnsi="Times New Roman"/>
          <w:spacing w:val="-3"/>
          <w:sz w:val="20"/>
        </w:rPr>
      </w:pPr>
      <w:r w:rsidRPr="00A37FB5">
        <w:rPr>
          <w:rFonts w:ascii="Times New Roman" w:hAnsi="Times New Roman"/>
          <w:spacing w:val="-3"/>
          <w:sz w:val="20"/>
        </w:rPr>
        <w:t xml:space="preserve">This is to certify that on the </w:t>
      </w:r>
      <w:r w:rsidR="00753671">
        <w:rPr>
          <w:rFonts w:ascii="Times New Roman" w:hAnsi="Times New Roman"/>
          <w:spacing w:val="-3"/>
          <w:sz w:val="20"/>
        </w:rPr>
        <w:t>____</w:t>
      </w:r>
      <w:r w:rsidRPr="00A37FB5">
        <w:rPr>
          <w:rFonts w:ascii="Times New Roman" w:hAnsi="Times New Roman"/>
          <w:spacing w:val="-3"/>
          <w:sz w:val="20"/>
        </w:rPr>
        <w:t>day of</w:t>
      </w:r>
      <w:r w:rsidR="006001B2">
        <w:rPr>
          <w:rFonts w:ascii="Times New Roman" w:hAnsi="Times New Roman"/>
          <w:spacing w:val="-3"/>
          <w:sz w:val="20"/>
        </w:rPr>
        <w:t xml:space="preserve"> April</w:t>
      </w:r>
      <w:r w:rsidR="00285C72">
        <w:rPr>
          <w:rFonts w:ascii="Times New Roman" w:hAnsi="Times New Roman"/>
          <w:spacing w:val="-3"/>
          <w:sz w:val="20"/>
        </w:rPr>
        <w:t xml:space="preserve">, </w:t>
      </w:r>
      <w:r w:rsidR="00F46DE2">
        <w:rPr>
          <w:rFonts w:ascii="Times New Roman" w:hAnsi="Times New Roman"/>
          <w:spacing w:val="-3"/>
          <w:sz w:val="20"/>
        </w:rPr>
        <w:t>201</w:t>
      </w:r>
      <w:r w:rsidR="006001B2">
        <w:rPr>
          <w:rFonts w:ascii="Times New Roman" w:hAnsi="Times New Roman"/>
          <w:spacing w:val="-3"/>
          <w:sz w:val="20"/>
        </w:rPr>
        <w:t>7</w:t>
      </w:r>
      <w:r w:rsidRPr="00A37FB5">
        <w:rPr>
          <w:rFonts w:ascii="Times New Roman" w:hAnsi="Times New Roman"/>
          <w:spacing w:val="-3"/>
          <w:sz w:val="20"/>
        </w:rPr>
        <w:t>, a true and correct copy of the foregoing was mailed, postage prepaid to</w:t>
      </w:r>
      <w:r w:rsidR="0024519B" w:rsidRPr="00A37FB5">
        <w:rPr>
          <w:rFonts w:ascii="Times New Roman" w:hAnsi="Times New Roman"/>
          <w:spacing w:val="-3"/>
          <w:sz w:val="20"/>
        </w:rPr>
        <w:t>:</w:t>
      </w:r>
    </w:p>
    <w:p w:rsidR="00464017" w:rsidRPr="00A37FB5" w:rsidRDefault="000D4BAF" w:rsidP="00753671">
      <w:pPr>
        <w:tabs>
          <w:tab w:val="left" w:pos="-720"/>
        </w:tabs>
        <w:suppressAutoHyphens/>
        <w:ind w:right="5670" w:firstLine="0"/>
        <w:rPr>
          <w:rFonts w:ascii="Times New Roman" w:hAnsi="Times New Roman"/>
          <w:spacing w:val="-3"/>
          <w:sz w:val="20"/>
        </w:rPr>
      </w:pPr>
      <w:r>
        <w:rPr>
          <w:rFonts w:ascii="Times New Roman" w:hAnsi="Times New Roman"/>
          <w:spacing w:val="-3"/>
          <w:sz w:val="20"/>
          <w:u w:val="single"/>
        </w:rPr>
        <w:t xml:space="preserve">Rhonda </w:t>
      </w:r>
      <w:proofErr w:type="spellStart"/>
      <w:r>
        <w:rPr>
          <w:rFonts w:ascii="Times New Roman" w:hAnsi="Times New Roman"/>
          <w:spacing w:val="-3"/>
          <w:sz w:val="20"/>
          <w:u w:val="single"/>
        </w:rPr>
        <w:t>Fenrich</w:t>
      </w:r>
      <w:proofErr w:type="spellEnd"/>
      <w:r w:rsidR="00A37FB5" w:rsidRPr="00A37FB5">
        <w:rPr>
          <w:rFonts w:ascii="Times New Roman" w:hAnsi="Times New Roman"/>
          <w:spacing w:val="-3"/>
          <w:sz w:val="20"/>
          <w:u w:val="single"/>
        </w:rPr>
        <w:t xml:space="preserve">, </w:t>
      </w:r>
      <w:proofErr w:type="spellStart"/>
      <w:r>
        <w:rPr>
          <w:rFonts w:ascii="Times New Roman" w:hAnsi="Times New Roman"/>
          <w:spacing w:val="-3"/>
          <w:sz w:val="20"/>
          <w:u w:val="single"/>
        </w:rPr>
        <w:t>MM&amp;P</w:t>
      </w:r>
      <w:proofErr w:type="spellEnd"/>
      <w:r>
        <w:rPr>
          <w:rFonts w:ascii="Times New Roman" w:hAnsi="Times New Roman"/>
          <w:spacing w:val="-3"/>
          <w:sz w:val="20"/>
          <w:u w:val="single"/>
        </w:rPr>
        <w:t xml:space="preserve">, </w:t>
      </w:r>
      <w:proofErr w:type="spellStart"/>
      <w:r w:rsidR="00A37FB5" w:rsidRPr="00A37FB5">
        <w:rPr>
          <w:rFonts w:ascii="Times New Roman" w:hAnsi="Times New Roman"/>
          <w:spacing w:val="-3"/>
          <w:sz w:val="20"/>
          <w:u w:val="single"/>
        </w:rPr>
        <w:t>MEBA</w:t>
      </w:r>
      <w:proofErr w:type="spellEnd"/>
      <w:r>
        <w:rPr>
          <w:rFonts w:ascii="Times New Roman" w:hAnsi="Times New Roman"/>
          <w:spacing w:val="-3"/>
          <w:sz w:val="20"/>
          <w:u w:val="single"/>
        </w:rPr>
        <w:t xml:space="preserve">, &amp; </w:t>
      </w:r>
      <w:proofErr w:type="spellStart"/>
      <w:r>
        <w:rPr>
          <w:rFonts w:ascii="Times New Roman" w:hAnsi="Times New Roman"/>
          <w:spacing w:val="-3"/>
          <w:sz w:val="20"/>
          <w:u w:val="single"/>
        </w:rPr>
        <w:t>IBU</w:t>
      </w:r>
      <w:proofErr w:type="spellEnd"/>
      <w:r w:rsidR="004B04F3" w:rsidRPr="00A37FB5">
        <w:rPr>
          <w:rFonts w:ascii="Times New Roman" w:hAnsi="Times New Roman"/>
          <w:spacing w:val="-3"/>
          <w:sz w:val="20"/>
          <w:u w:val="single"/>
        </w:rPr>
        <w:tab/>
      </w:r>
    </w:p>
    <w:p w:rsidR="00464017" w:rsidRPr="002A175F" w:rsidRDefault="006001B2" w:rsidP="00753671">
      <w:pPr>
        <w:tabs>
          <w:tab w:val="left" w:pos="-720"/>
        </w:tabs>
        <w:suppressAutoHyphens/>
        <w:ind w:right="5670" w:firstLine="0"/>
        <w:rPr>
          <w:rFonts w:ascii="Times New Roman" w:hAnsi="Times New Roman"/>
          <w:spacing w:val="-3"/>
          <w:sz w:val="20"/>
        </w:rPr>
      </w:pPr>
      <w:proofErr w:type="spellStart"/>
      <w:r>
        <w:rPr>
          <w:rFonts w:ascii="Times New Roman" w:hAnsi="Times New Roman"/>
          <w:spacing w:val="-3"/>
          <w:sz w:val="20"/>
          <w:u w:val="single"/>
        </w:rPr>
        <w:t>Benthe</w:t>
      </w:r>
      <w:proofErr w:type="spellEnd"/>
      <w:r>
        <w:rPr>
          <w:rFonts w:ascii="Times New Roman" w:hAnsi="Times New Roman"/>
          <w:spacing w:val="-3"/>
          <w:sz w:val="20"/>
          <w:u w:val="single"/>
        </w:rPr>
        <w:t xml:space="preserve"> </w:t>
      </w:r>
      <w:proofErr w:type="spellStart"/>
      <w:r>
        <w:rPr>
          <w:rFonts w:ascii="Times New Roman" w:hAnsi="Times New Roman"/>
          <w:spacing w:val="-3"/>
          <w:sz w:val="20"/>
          <w:u w:val="single"/>
        </w:rPr>
        <w:t>Mertl-Posthumus</w:t>
      </w:r>
      <w:proofErr w:type="spellEnd"/>
      <w:r>
        <w:rPr>
          <w:rFonts w:ascii="Times New Roman" w:hAnsi="Times New Roman"/>
          <w:spacing w:val="-3"/>
          <w:sz w:val="20"/>
          <w:u w:val="single"/>
        </w:rPr>
        <w:t>,</w:t>
      </w:r>
      <w:r w:rsidR="00464017" w:rsidRPr="00A37FB5">
        <w:rPr>
          <w:rFonts w:ascii="Times New Roman" w:hAnsi="Times New Roman"/>
          <w:spacing w:val="-3"/>
          <w:sz w:val="20"/>
          <w:u w:val="single"/>
        </w:rPr>
        <w:t xml:space="preserve"> State</w:t>
      </w:r>
      <w:r w:rsidR="000D4BAF">
        <w:rPr>
          <w:rFonts w:ascii="Times New Roman" w:hAnsi="Times New Roman"/>
          <w:spacing w:val="-3"/>
          <w:sz w:val="20"/>
          <w:u w:val="single"/>
        </w:rPr>
        <w:t xml:space="preserve"> of Alaska</w:t>
      </w:r>
      <w:r w:rsidR="00464017" w:rsidRPr="002A175F">
        <w:rPr>
          <w:rFonts w:ascii="Times New Roman" w:hAnsi="Times New Roman"/>
          <w:spacing w:val="-3"/>
          <w:sz w:val="20"/>
          <w:u w:val="single"/>
        </w:rPr>
        <w:tab/>
      </w:r>
      <w:r w:rsidR="00464017" w:rsidRPr="002A175F">
        <w:rPr>
          <w:rFonts w:ascii="Times New Roman" w:hAnsi="Times New Roman"/>
          <w:spacing w:val="-3"/>
          <w:sz w:val="20"/>
          <w:u w:val="single"/>
        </w:rPr>
        <w:tab/>
      </w:r>
      <w:r w:rsidR="00464017" w:rsidRPr="002A175F">
        <w:rPr>
          <w:rFonts w:ascii="Times New Roman" w:hAnsi="Times New Roman"/>
          <w:spacing w:val="-3"/>
          <w:sz w:val="20"/>
          <w:u w:val="single"/>
        </w:rPr>
        <w:tab/>
      </w:r>
      <w:r w:rsidR="00D6510C">
        <w:rPr>
          <w:rFonts w:ascii="Times New Roman" w:hAnsi="Times New Roman"/>
          <w:spacing w:val="-3"/>
          <w:sz w:val="20"/>
          <w:u w:val="single"/>
        </w:rPr>
        <w:tab/>
      </w:r>
      <w:r w:rsidR="004B04F3">
        <w:rPr>
          <w:rFonts w:ascii="Times New Roman" w:hAnsi="Times New Roman"/>
          <w:spacing w:val="-3"/>
          <w:sz w:val="20"/>
          <w:u w:val="single"/>
        </w:rPr>
        <w:tab/>
      </w:r>
      <w:r w:rsidR="0096416F">
        <w:rPr>
          <w:rFonts w:ascii="Times New Roman" w:hAnsi="Times New Roman"/>
          <w:spacing w:val="-3"/>
          <w:sz w:val="20"/>
          <w:u w:val="single"/>
        </w:rPr>
        <w:tab/>
      </w:r>
    </w:p>
    <w:p w:rsidR="00464017" w:rsidRDefault="00464017" w:rsidP="00753671">
      <w:pPr>
        <w:tabs>
          <w:tab w:val="left" w:pos="-720"/>
        </w:tabs>
        <w:suppressAutoHyphens/>
        <w:ind w:right="5670" w:firstLine="0"/>
        <w:rPr>
          <w:rFonts w:ascii="Times New Roman" w:hAnsi="Times New Roman"/>
          <w:spacing w:val="-3"/>
          <w:sz w:val="20"/>
        </w:rPr>
      </w:pPr>
      <w:r w:rsidRPr="002A175F">
        <w:rPr>
          <w:rFonts w:ascii="Times New Roman" w:hAnsi="Times New Roman"/>
          <w:spacing w:val="-3"/>
          <w:sz w:val="20"/>
        </w:rPr>
        <w:t>Signature</w:t>
      </w:r>
    </w:p>
    <w:p w:rsidR="0032063E" w:rsidRDefault="0032063E" w:rsidP="00753671">
      <w:pPr>
        <w:tabs>
          <w:tab w:val="left" w:pos="-720"/>
        </w:tabs>
        <w:suppressAutoHyphens/>
        <w:ind w:right="5670" w:firstLine="0"/>
        <w:rPr>
          <w:rFonts w:ascii="Times New Roman" w:hAnsi="Times New Roman"/>
          <w:spacing w:val="-3"/>
          <w:sz w:val="20"/>
        </w:rPr>
      </w:pPr>
    </w:p>
    <w:sectPr w:rsidR="0032063E" w:rsidSect="007F3C9B">
      <w:footerReference w:type="default" r:id="rId8"/>
      <w:endnotePr>
        <w:numFmt w:val="decimal"/>
      </w:endnotePr>
      <w:pgSz w:w="12240" w:h="15840" w:code="1"/>
      <w:pgMar w:top="1152" w:right="1440" w:bottom="1008" w:left="1440" w:header="1440" w:footer="864"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602F" w:rsidRDefault="00B5602F">
      <w:pPr>
        <w:spacing w:line="20" w:lineRule="exact"/>
      </w:pPr>
    </w:p>
  </w:endnote>
  <w:endnote w:type="continuationSeparator" w:id="0">
    <w:p w:rsidR="00B5602F" w:rsidRDefault="00B5602F">
      <w:r>
        <w:t xml:space="preserve"> </w:t>
      </w:r>
    </w:p>
  </w:endnote>
  <w:endnote w:type="continuationNotice" w:id="1">
    <w:p w:rsidR="00B5602F" w:rsidRDefault="00B5602F">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602F" w:rsidRDefault="00B5602F">
    <w:pPr>
      <w:tabs>
        <w:tab w:val="left" w:pos="-720"/>
      </w:tabs>
      <w:suppressAutoHyphens/>
      <w:rPr>
        <w:rFonts w:ascii="Times New Roman" w:hAnsi="Times New Roman"/>
        <w:szCs w:val="24"/>
      </w:rPr>
    </w:pPr>
  </w:p>
  <w:p w:rsidR="00B5602F" w:rsidRPr="007B12F7" w:rsidRDefault="00B5602F">
    <w:pPr>
      <w:tabs>
        <w:tab w:val="left" w:pos="-720"/>
      </w:tabs>
      <w:suppressAutoHyphens/>
      <w:rPr>
        <w:rFonts w:ascii="Times New Roman" w:hAnsi="Times New Roman"/>
        <w:szCs w:val="24"/>
      </w:rPr>
    </w:pPr>
    <w:r w:rsidRPr="007B12F7">
      <w:rPr>
        <w:rFonts w:ascii="Times New Roman" w:hAnsi="Times New Roman"/>
        <w:szCs w:val="24"/>
      </w:rPr>
      <w:t xml:space="preserve">Page </w:t>
    </w:r>
    <w:r w:rsidRPr="007B12F7">
      <w:rPr>
        <w:rFonts w:ascii="Times New Roman" w:hAnsi="Times New Roman"/>
        <w:szCs w:val="24"/>
      </w:rPr>
      <w:fldChar w:fldCharType="begin"/>
    </w:r>
    <w:r w:rsidRPr="007B12F7">
      <w:rPr>
        <w:rFonts w:ascii="Times New Roman" w:hAnsi="Times New Roman"/>
        <w:szCs w:val="24"/>
      </w:rPr>
      <w:instrText>page \* arabic</w:instrText>
    </w:r>
    <w:r w:rsidRPr="007B12F7">
      <w:rPr>
        <w:rFonts w:ascii="Times New Roman" w:hAnsi="Times New Roman"/>
        <w:szCs w:val="24"/>
      </w:rPr>
      <w:fldChar w:fldCharType="separate"/>
    </w:r>
    <w:r w:rsidR="00E11B5A">
      <w:rPr>
        <w:rFonts w:ascii="Times New Roman" w:hAnsi="Times New Roman"/>
        <w:noProof/>
        <w:szCs w:val="24"/>
      </w:rPr>
      <w:t>1</w:t>
    </w:r>
    <w:r w:rsidRPr="007B12F7">
      <w:rPr>
        <w:rFonts w:ascii="Times New Roman" w:hAnsi="Times New Roman"/>
        <w:szCs w:val="24"/>
      </w:rPr>
      <w:fldChar w:fldCharType="end"/>
    </w:r>
  </w:p>
  <w:p w:rsidR="00B5602F" w:rsidRDefault="00B5602F">
    <w:pPr>
      <w:tabs>
        <w:tab w:val="left" w:pos="-720"/>
      </w:tabs>
      <w:suppressAutoHyphens/>
      <w:rPr>
        <w:rFonts w:ascii="Times New Roman" w:hAnsi="Times New Roman"/>
        <w:szCs w:val="24"/>
      </w:rPr>
    </w:pPr>
    <w:r>
      <w:rPr>
        <w:rFonts w:ascii="Times New Roman" w:hAnsi="Times New Roman"/>
        <w:szCs w:val="24"/>
      </w:rPr>
      <w:t>Decision and Order No. 3</w:t>
    </w:r>
    <w:r w:rsidR="000A3878">
      <w:rPr>
        <w:rFonts w:ascii="Times New Roman" w:hAnsi="Times New Roman"/>
        <w:szCs w:val="24"/>
      </w:rPr>
      <w:t>11</w:t>
    </w:r>
  </w:p>
  <w:p w:rsidR="00B5602F" w:rsidRPr="007B12F7" w:rsidRDefault="00391CF2">
    <w:pPr>
      <w:tabs>
        <w:tab w:val="left" w:pos="-720"/>
      </w:tabs>
      <w:suppressAutoHyphens/>
      <w:rPr>
        <w:rFonts w:ascii="Times New Roman" w:hAnsi="Times New Roman"/>
        <w:szCs w:val="24"/>
      </w:rPr>
    </w:pPr>
    <w:r>
      <w:rPr>
        <w:rFonts w:ascii="Times New Roman" w:hAnsi="Times New Roman"/>
        <w:szCs w:val="24"/>
      </w:rPr>
      <w:t xml:space="preserve">April </w:t>
    </w:r>
    <w:r w:rsidR="000A3878">
      <w:rPr>
        <w:rFonts w:ascii="Times New Roman" w:hAnsi="Times New Roman"/>
        <w:szCs w:val="24"/>
      </w:rPr>
      <w:t>25</w:t>
    </w:r>
    <w:r w:rsidR="00B5602F">
      <w:rPr>
        <w:rFonts w:ascii="Times New Roman" w:hAnsi="Times New Roman"/>
        <w:szCs w:val="24"/>
      </w:rPr>
      <w:t>, 201</w:t>
    </w:r>
    <w:r w:rsidR="008812CF">
      <w:rPr>
        <w:rFonts w:ascii="Times New Roman" w:hAnsi="Times New Roman"/>
        <w:szCs w:val="24"/>
      </w:rPr>
      <w:t>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602F" w:rsidRDefault="00B5602F">
      <w:pPr>
        <w:pStyle w:val="Footer"/>
      </w:pPr>
      <w:r>
        <w:separator/>
      </w:r>
    </w:p>
  </w:footnote>
  <w:footnote w:type="continuationSeparator" w:id="0">
    <w:p w:rsidR="00B5602F" w:rsidRDefault="00B5602F">
      <w:r>
        <w:continuationSeparator/>
      </w:r>
    </w:p>
  </w:footnote>
  <w:footnote w:id="1">
    <w:p w:rsidR="00C2333D" w:rsidRDefault="00C2333D" w:rsidP="00C2333D">
      <w:pPr>
        <w:pStyle w:val="FootnoteText"/>
      </w:pPr>
      <w:r>
        <w:rPr>
          <w:rStyle w:val="FootnoteReference"/>
        </w:rPr>
        <w:footnoteRef/>
      </w:r>
      <w:r>
        <w:t xml:space="preserve"> </w:t>
      </w:r>
      <w:r>
        <w:rPr>
          <w:rFonts w:ascii="Times New Roman" w:hAnsi="Times New Roman"/>
        </w:rPr>
        <w:t>We incorporate by reference the findings of fact from Decision and Order No. 303.</w:t>
      </w:r>
    </w:p>
  </w:footnote>
  <w:footnote w:id="2">
    <w:p w:rsidR="00B5602F" w:rsidRPr="002A175F" w:rsidRDefault="00B5602F" w:rsidP="001E5583">
      <w:pPr>
        <w:pStyle w:val="BodyText"/>
        <w:rPr>
          <w:szCs w:val="24"/>
        </w:rPr>
      </w:pPr>
      <w:r>
        <w:rPr>
          <w:rStyle w:val="FootnoteReference"/>
        </w:rPr>
        <w:footnoteRef/>
      </w:r>
      <w:r>
        <w:t xml:space="preserve"> </w:t>
      </w:r>
      <w:r w:rsidRPr="0041290A">
        <w:t>See</w:t>
      </w:r>
      <w:r w:rsidR="0080204E">
        <w:t xml:space="preserve"> Exhibits 1, 2, and 3</w:t>
      </w:r>
      <w:r w:rsidR="00563CD5">
        <w:t xml:space="preserve"> for the most recent collective bargaining agreements</w:t>
      </w:r>
      <w:r w:rsidR="0080204E">
        <w:t xml:space="preserve">. </w:t>
      </w:r>
      <w:r w:rsidRPr="0041290A">
        <w:t xml:space="preserve"> </w:t>
      </w:r>
    </w:p>
    <w:p w:rsidR="00B5602F" w:rsidRDefault="00B5602F" w:rsidP="00C403C6">
      <w:pPr>
        <w:pStyle w:val="FootnoteText"/>
      </w:pPr>
    </w:p>
  </w:footnote>
  <w:footnote w:id="3">
    <w:p w:rsidR="00B522A4" w:rsidRDefault="00B522A4">
      <w:pPr>
        <w:pStyle w:val="FootnoteText"/>
      </w:pPr>
      <w:r>
        <w:rPr>
          <w:rStyle w:val="FootnoteReference"/>
        </w:rPr>
        <w:footnoteRef/>
      </w:r>
      <w:r>
        <w:t xml:space="preserve"> </w:t>
      </w:r>
      <w:r>
        <w:rPr>
          <w:rFonts w:ascii="Times New Roman" w:hAnsi="Times New Roman"/>
          <w:spacing w:val="-3"/>
          <w:szCs w:val="24"/>
        </w:rPr>
        <w:t>After the State failed to comply with Order No. 3 in Decision and Order No. 303 for three months (finding of fact 8, above), the unions filed a grievance on June 4, 2015.</w:t>
      </w:r>
    </w:p>
  </w:footnote>
  <w:footnote w:id="4">
    <w:p w:rsidR="00E36CEE" w:rsidRDefault="00E36CEE" w:rsidP="00E36CEE">
      <w:pPr>
        <w:pStyle w:val="EndnoteText"/>
      </w:pPr>
      <w:r>
        <w:rPr>
          <w:rStyle w:val="FootnoteReference"/>
        </w:rPr>
        <w:footnoteRef/>
      </w:r>
      <w:r>
        <w:t xml:space="preserve"> </w:t>
      </w:r>
      <w:r w:rsidRPr="00070342">
        <w:rPr>
          <w:rFonts w:ascii="Times New Roman" w:hAnsi="Times New Roman"/>
        </w:rPr>
        <w:t>Wright’s June 29 email detailed the reasons for rejection</w:t>
      </w:r>
      <w:r w:rsidR="00B522A4">
        <w:rPr>
          <w:rFonts w:ascii="Times New Roman" w:hAnsi="Times New Roman"/>
        </w:rPr>
        <w:t>.  See Finding of Fact No. 14.</w:t>
      </w:r>
      <w:r w:rsidRPr="00070342">
        <w:rPr>
          <w:rFonts w:ascii="Times New Roman" w:hAnsi="Times New Roman"/>
        </w:rPr>
        <w:t xml:space="preserve">  </w:t>
      </w:r>
    </w:p>
    <w:p w:rsidR="00E36CEE" w:rsidRDefault="00E36CEE">
      <w:pPr>
        <w:pStyle w:val="FootnoteText"/>
      </w:pPr>
    </w:p>
  </w:footnote>
  <w:footnote w:id="5">
    <w:p w:rsidR="00C93E1E" w:rsidRPr="00C93E1E" w:rsidRDefault="00C93E1E">
      <w:pPr>
        <w:pStyle w:val="FootnoteText"/>
        <w:rPr>
          <w:rFonts w:ascii="Times New Roman" w:hAnsi="Times New Roman"/>
        </w:rPr>
      </w:pPr>
      <w:r>
        <w:rPr>
          <w:rStyle w:val="FootnoteReference"/>
        </w:rPr>
        <w:footnoteRef/>
      </w:r>
      <w:r>
        <w:t xml:space="preserve"> </w:t>
      </w:r>
      <w:r w:rsidRPr="00C93E1E">
        <w:rPr>
          <w:rFonts w:ascii="Times New Roman" w:hAnsi="Times New Roman"/>
        </w:rPr>
        <w:t>This meeting had been postponed, at the unions’ request, from an earlier date.  (Exhibit E-2).</w:t>
      </w:r>
    </w:p>
  </w:footnote>
  <w:footnote w:id="6">
    <w:p w:rsidR="00D73E39" w:rsidRDefault="00D73E39">
      <w:pPr>
        <w:pStyle w:val="FootnoteText"/>
      </w:pPr>
      <w:r>
        <w:rPr>
          <w:rStyle w:val="FootnoteReference"/>
        </w:rPr>
        <w:footnoteRef/>
      </w:r>
      <w:r>
        <w:t xml:space="preserve"> </w:t>
      </w:r>
      <w:r w:rsidRPr="00070342">
        <w:rPr>
          <w:rFonts w:ascii="Times New Roman" w:hAnsi="Times New Roman"/>
        </w:rPr>
        <w:t xml:space="preserve">Wright attached a draft email by </w:t>
      </w:r>
      <w:r w:rsidR="000B3DB5">
        <w:rPr>
          <w:rFonts w:ascii="Times New Roman" w:hAnsi="Times New Roman"/>
        </w:rPr>
        <w:t>L</w:t>
      </w:r>
      <w:r w:rsidRPr="00070342">
        <w:rPr>
          <w:rFonts w:ascii="Times New Roman" w:hAnsi="Times New Roman"/>
        </w:rPr>
        <w:t xml:space="preserve">abor </w:t>
      </w:r>
      <w:r w:rsidR="000B3DB5">
        <w:rPr>
          <w:rFonts w:ascii="Times New Roman" w:hAnsi="Times New Roman"/>
        </w:rPr>
        <w:t>R</w:t>
      </w:r>
      <w:r w:rsidRPr="00070342">
        <w:rPr>
          <w:rFonts w:ascii="Times New Roman" w:hAnsi="Times New Roman"/>
        </w:rPr>
        <w:t xml:space="preserve">elations </w:t>
      </w:r>
      <w:r w:rsidR="000B3DB5">
        <w:rPr>
          <w:rFonts w:ascii="Times New Roman" w:hAnsi="Times New Roman"/>
        </w:rPr>
        <w:t>A</w:t>
      </w:r>
      <w:r w:rsidRPr="00070342">
        <w:rPr>
          <w:rFonts w:ascii="Times New Roman" w:hAnsi="Times New Roman"/>
        </w:rPr>
        <w:t xml:space="preserve">nalyst </w:t>
      </w:r>
      <w:proofErr w:type="spellStart"/>
      <w:r w:rsidRPr="00070342">
        <w:rPr>
          <w:rFonts w:ascii="Times New Roman" w:hAnsi="Times New Roman"/>
        </w:rPr>
        <w:t>Benthe</w:t>
      </w:r>
      <w:proofErr w:type="spellEnd"/>
      <w:r w:rsidRPr="00070342">
        <w:rPr>
          <w:rFonts w:ascii="Times New Roman" w:hAnsi="Times New Roman"/>
        </w:rPr>
        <w:t xml:space="preserve"> </w:t>
      </w:r>
      <w:proofErr w:type="spellStart"/>
      <w:r w:rsidRPr="00070342">
        <w:rPr>
          <w:rFonts w:ascii="Times New Roman" w:hAnsi="Times New Roman"/>
        </w:rPr>
        <w:t>Mertl-Posthumus</w:t>
      </w:r>
      <w:proofErr w:type="spellEnd"/>
      <w:r w:rsidRPr="00070342">
        <w:rPr>
          <w:rFonts w:ascii="Times New Roman" w:hAnsi="Times New Roman"/>
        </w:rPr>
        <w:t xml:space="preserve"> that contained the offer and the language quoted regarding last best offer.</w:t>
      </w:r>
      <w:r w:rsidR="005A137B">
        <w:rPr>
          <w:rFonts w:ascii="Times New Roman" w:hAnsi="Times New Roman"/>
        </w:rPr>
        <w:t xml:space="preserve">  Wright said she was </w:t>
      </w:r>
      <w:r w:rsidR="00482B98">
        <w:rPr>
          <w:rFonts w:ascii="Times New Roman" w:hAnsi="Times New Roman"/>
        </w:rPr>
        <w:t xml:space="preserve">“covering” for </w:t>
      </w:r>
      <w:proofErr w:type="spellStart"/>
      <w:r w:rsidR="00482B98">
        <w:rPr>
          <w:rFonts w:ascii="Times New Roman" w:hAnsi="Times New Roman"/>
        </w:rPr>
        <w:t>Mertl-Posthumus</w:t>
      </w:r>
      <w:proofErr w:type="spellEnd"/>
      <w:r w:rsidR="00482B98">
        <w:rPr>
          <w:rFonts w:ascii="Times New Roman" w:hAnsi="Times New Roman"/>
        </w:rPr>
        <w:t xml:space="preserve"> “while she is out.”  (Exhibit C-1).</w:t>
      </w:r>
    </w:p>
  </w:footnote>
  <w:footnote w:id="7">
    <w:p w:rsidR="00C11274" w:rsidRPr="00C11274" w:rsidRDefault="00C11274">
      <w:pPr>
        <w:pStyle w:val="FootnoteText"/>
        <w:rPr>
          <w:rFonts w:ascii="Times New Roman" w:hAnsi="Times New Roman"/>
        </w:rPr>
      </w:pPr>
      <w:r>
        <w:rPr>
          <w:rStyle w:val="FootnoteReference"/>
        </w:rPr>
        <w:footnoteRef/>
      </w:r>
      <w:r>
        <w:t xml:space="preserve"> </w:t>
      </w:r>
      <w:r>
        <w:rPr>
          <w:rFonts w:ascii="Times New Roman" w:hAnsi="Times New Roman"/>
        </w:rPr>
        <w:t>The unions amended their charge on October 23, 2015.</w:t>
      </w:r>
    </w:p>
  </w:footnote>
  <w:footnote w:id="8">
    <w:p w:rsidR="00375C8F" w:rsidRDefault="00375C8F" w:rsidP="00375C8F">
      <w:pPr>
        <w:pStyle w:val="FootnoteText"/>
      </w:pPr>
      <w:r>
        <w:rPr>
          <w:rStyle w:val="FootnoteReference"/>
        </w:rPr>
        <w:footnoteRef/>
      </w:r>
      <w:r>
        <w:t xml:space="preserve"> </w:t>
      </w:r>
      <w:r w:rsidRPr="00375C8F">
        <w:rPr>
          <w:rFonts w:ascii="Times New Roman" w:hAnsi="Times New Roman"/>
        </w:rPr>
        <w:t xml:space="preserve">Case citations </w:t>
      </w:r>
      <w:r w:rsidR="00CF1516">
        <w:rPr>
          <w:rFonts w:ascii="Times New Roman" w:hAnsi="Times New Roman"/>
        </w:rPr>
        <w:t>from</w:t>
      </w:r>
      <w:r w:rsidRPr="00375C8F">
        <w:rPr>
          <w:rFonts w:ascii="Times New Roman" w:hAnsi="Times New Roman"/>
        </w:rPr>
        <w:t xml:space="preserve"> Hardin omitted.  </w:t>
      </w:r>
      <w:r w:rsidRPr="00375C8F">
        <w:rPr>
          <w:rFonts w:ascii="Times New Roman" w:hAnsi="Times New Roman"/>
          <w:i/>
        </w:rPr>
        <w:t>See also</w:t>
      </w:r>
      <w:r w:rsidRPr="00375C8F">
        <w:rPr>
          <w:rFonts w:ascii="Times New Roman" w:hAnsi="Times New Roman"/>
        </w:rPr>
        <w:t xml:space="preserve"> </w:t>
      </w:r>
      <w:r w:rsidRPr="00375C8F">
        <w:rPr>
          <w:rFonts w:ascii="Times New Roman" w:hAnsi="Times New Roman"/>
          <w:i/>
        </w:rPr>
        <w:t xml:space="preserve">International Brotherhood of Electrical Workers Local Union 1547, AFL-CIO vs. City of </w:t>
      </w:r>
      <w:proofErr w:type="spellStart"/>
      <w:r w:rsidRPr="00375C8F">
        <w:rPr>
          <w:rFonts w:ascii="Times New Roman" w:hAnsi="Times New Roman"/>
          <w:i/>
        </w:rPr>
        <w:t>Seldovia</w:t>
      </w:r>
      <w:proofErr w:type="spellEnd"/>
      <w:r w:rsidRPr="00375C8F">
        <w:rPr>
          <w:rFonts w:ascii="Times New Roman" w:hAnsi="Times New Roman"/>
        </w:rPr>
        <w:t>, Decision and Order No. 208 (September 23, 1996).</w:t>
      </w:r>
    </w:p>
  </w:footnote>
  <w:footnote w:id="9">
    <w:p w:rsidR="00B440D8" w:rsidRDefault="00B440D8" w:rsidP="00B440D8">
      <w:pPr>
        <w:pStyle w:val="FootnoteText"/>
        <w:rPr>
          <w:rFonts w:ascii="Times New Roman" w:hAnsi="Times New Roman"/>
        </w:rPr>
      </w:pPr>
      <w:r>
        <w:rPr>
          <w:rStyle w:val="FootnoteReference"/>
        </w:rPr>
        <w:footnoteRef/>
      </w:r>
      <w:r>
        <w:t xml:space="preserve"> </w:t>
      </w:r>
      <w:r>
        <w:rPr>
          <w:rFonts w:ascii="Times New Roman" w:hAnsi="Times New Roman"/>
          <w:i/>
        </w:rPr>
        <w:t>See, e.g., Irvington Motors</w:t>
      </w:r>
      <w:r>
        <w:rPr>
          <w:rFonts w:ascii="Times New Roman" w:hAnsi="Times New Roman"/>
        </w:rPr>
        <w:t xml:space="preserve">, 147 </w:t>
      </w:r>
      <w:proofErr w:type="spellStart"/>
      <w:r>
        <w:rPr>
          <w:rFonts w:ascii="Times New Roman" w:hAnsi="Times New Roman"/>
        </w:rPr>
        <w:t>N.L.R.B</w:t>
      </w:r>
      <w:proofErr w:type="spellEnd"/>
      <w:r>
        <w:rPr>
          <w:rFonts w:ascii="Times New Roman" w:hAnsi="Times New Roman"/>
        </w:rPr>
        <w:t xml:space="preserve">. 565 (BNA), 56 </w:t>
      </w:r>
      <w:proofErr w:type="spellStart"/>
      <w:r>
        <w:rPr>
          <w:rFonts w:ascii="Times New Roman" w:hAnsi="Times New Roman"/>
        </w:rPr>
        <w:t>L.R.R.M</w:t>
      </w:r>
      <w:proofErr w:type="spellEnd"/>
      <w:r>
        <w:rPr>
          <w:rFonts w:ascii="Times New Roman" w:hAnsi="Times New Roman"/>
        </w:rPr>
        <w:t xml:space="preserve">. 1257, </w:t>
      </w:r>
      <w:r>
        <w:rPr>
          <w:rFonts w:ascii="Times New Roman" w:hAnsi="Times New Roman"/>
          <w:i/>
        </w:rPr>
        <w:t xml:space="preserve">enforced per </w:t>
      </w:r>
      <w:proofErr w:type="spellStart"/>
      <w:r>
        <w:rPr>
          <w:rFonts w:ascii="Times New Roman" w:hAnsi="Times New Roman"/>
          <w:i/>
        </w:rPr>
        <w:t>curiam</w:t>
      </w:r>
      <w:proofErr w:type="spellEnd"/>
      <w:r>
        <w:rPr>
          <w:rFonts w:ascii="Times New Roman" w:hAnsi="Times New Roman"/>
        </w:rPr>
        <w:t xml:space="preserve">, 343 F.2d 759, 58 </w:t>
      </w:r>
      <w:proofErr w:type="spellStart"/>
      <w:r>
        <w:rPr>
          <w:rFonts w:ascii="Times New Roman" w:hAnsi="Times New Roman"/>
        </w:rPr>
        <w:t>L.R.R.M</w:t>
      </w:r>
      <w:proofErr w:type="spellEnd"/>
      <w:r>
        <w:rPr>
          <w:rFonts w:ascii="Times New Roman" w:hAnsi="Times New Roman"/>
        </w:rPr>
        <w:t xml:space="preserve">. 2816 (CA 3 1965), </w:t>
      </w:r>
      <w:r>
        <w:rPr>
          <w:rFonts w:ascii="Times New Roman" w:hAnsi="Times New Roman"/>
          <w:i/>
        </w:rPr>
        <w:t xml:space="preserve">cited in </w:t>
      </w:r>
      <w:r>
        <w:rPr>
          <w:rFonts w:ascii="Times New Roman" w:hAnsi="Times New Roman"/>
        </w:rPr>
        <w:t xml:space="preserve">I Patrick Hardin, </w:t>
      </w:r>
      <w:r>
        <w:rPr>
          <w:rFonts w:ascii="Times New Roman" w:hAnsi="Times New Roman"/>
          <w:i/>
        </w:rPr>
        <w:t>The Developing Labor Law</w:t>
      </w:r>
      <w:r>
        <w:rPr>
          <w:rFonts w:ascii="Times New Roman" w:hAnsi="Times New Roman"/>
        </w:rPr>
        <w:t xml:space="preserve"> at 618:  “[T]he employer was held to have violated the Act by engaging in surface bargaining where its offer merely reiterated existing practices and its first written counterproposal was not submitted until 3 1/2 months after it had been requested.”</w:t>
      </w:r>
    </w:p>
    <w:p w:rsidR="00B440D8" w:rsidRDefault="00B440D8">
      <w:pPr>
        <w:pStyle w:val="FootnoteText"/>
      </w:pPr>
    </w:p>
  </w:footnote>
  <w:footnote w:id="10">
    <w:p w:rsidR="00F94A3D" w:rsidRPr="00F94A3D" w:rsidRDefault="00F94A3D">
      <w:pPr>
        <w:pStyle w:val="FootnoteText"/>
        <w:rPr>
          <w:rFonts w:ascii="Times New Roman" w:hAnsi="Times New Roman"/>
        </w:rPr>
      </w:pPr>
      <w:r w:rsidRPr="00B71EA6">
        <w:rPr>
          <w:rStyle w:val="FootnoteReference"/>
          <w:rFonts w:ascii="Times New Roman" w:hAnsi="Times New Roman"/>
        </w:rPr>
        <w:footnoteRef/>
      </w:r>
      <w:r>
        <w:t xml:space="preserve"> </w:t>
      </w:r>
      <w:r w:rsidR="000A3878" w:rsidRPr="000A3878">
        <w:rPr>
          <w:rFonts w:ascii="Times New Roman" w:hAnsi="Times New Roman"/>
        </w:rPr>
        <w:t>The unions showed less movement.</w:t>
      </w:r>
      <w:r w:rsidR="000A3878">
        <w:rPr>
          <w:rFonts w:ascii="Times New Roman" w:hAnsi="Times New Roman"/>
        </w:rPr>
        <w:t xml:space="preserve">  </w:t>
      </w:r>
      <w:r w:rsidRPr="00F94A3D">
        <w:rPr>
          <w:rFonts w:ascii="Times New Roman" w:hAnsi="Times New Roman"/>
        </w:rPr>
        <w:t xml:space="preserve">The exhibits showing meal allowances </w:t>
      </w:r>
      <w:r>
        <w:rPr>
          <w:rFonts w:ascii="Times New Roman" w:hAnsi="Times New Roman"/>
        </w:rPr>
        <w:t xml:space="preserve">for employees of </w:t>
      </w:r>
      <w:r w:rsidRPr="00F94A3D">
        <w:rPr>
          <w:rFonts w:ascii="Times New Roman" w:hAnsi="Times New Roman"/>
        </w:rPr>
        <w:t>the Washington state ferry system seem reasonable and simple to administer.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D070A"/>
    <w:multiLevelType w:val="hybridMultilevel"/>
    <w:tmpl w:val="762CF6A2"/>
    <w:lvl w:ilvl="0" w:tplc="870AFD4A">
      <w:start w:val="6"/>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2DC6DE4"/>
    <w:multiLevelType w:val="hybridMultilevel"/>
    <w:tmpl w:val="6F48BBE4"/>
    <w:lvl w:ilvl="0" w:tplc="8B2A73E4">
      <w:start w:val="6"/>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2DE24D0"/>
    <w:multiLevelType w:val="singleLevel"/>
    <w:tmpl w:val="F76A2390"/>
    <w:lvl w:ilvl="0">
      <w:start w:val="1"/>
      <w:numFmt w:val="decimal"/>
      <w:lvlText w:val="(%1)"/>
      <w:legacy w:legacy="1" w:legacySpace="0" w:legacyIndent="1800"/>
      <w:lvlJc w:val="left"/>
      <w:pPr>
        <w:ind w:left="3240" w:hanging="1800"/>
      </w:pPr>
    </w:lvl>
  </w:abstractNum>
  <w:abstractNum w:abstractNumId="3" w15:restartNumberingAfterBreak="0">
    <w:nsid w:val="05320B3C"/>
    <w:multiLevelType w:val="hybridMultilevel"/>
    <w:tmpl w:val="FB7437C2"/>
    <w:lvl w:ilvl="0" w:tplc="FD566E6E">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58E4C7B"/>
    <w:multiLevelType w:val="hybridMultilevel"/>
    <w:tmpl w:val="B3929574"/>
    <w:lvl w:ilvl="0" w:tplc="07886450">
      <w:start w:val="35"/>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0D731CCF"/>
    <w:multiLevelType w:val="singleLevel"/>
    <w:tmpl w:val="E856E32E"/>
    <w:lvl w:ilvl="0">
      <w:start w:val="1"/>
      <w:numFmt w:val="decimal"/>
      <w:lvlText w:val="(%1)"/>
      <w:legacy w:legacy="1" w:legacySpace="0" w:legacyIndent="1830"/>
      <w:lvlJc w:val="left"/>
      <w:pPr>
        <w:ind w:left="3270" w:hanging="1830"/>
      </w:pPr>
    </w:lvl>
  </w:abstractNum>
  <w:abstractNum w:abstractNumId="6" w15:restartNumberingAfterBreak="0">
    <w:nsid w:val="118C4CBC"/>
    <w:multiLevelType w:val="hybridMultilevel"/>
    <w:tmpl w:val="FB7437C2"/>
    <w:lvl w:ilvl="0" w:tplc="FD566E6E">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1F05D4F"/>
    <w:multiLevelType w:val="singleLevel"/>
    <w:tmpl w:val="E856E32E"/>
    <w:lvl w:ilvl="0">
      <w:start w:val="1"/>
      <w:numFmt w:val="decimal"/>
      <w:lvlText w:val="(%1)"/>
      <w:legacy w:legacy="1" w:legacySpace="0" w:legacyIndent="1830"/>
      <w:lvlJc w:val="left"/>
      <w:pPr>
        <w:ind w:left="3270" w:hanging="1830"/>
      </w:pPr>
    </w:lvl>
  </w:abstractNum>
  <w:abstractNum w:abstractNumId="8" w15:restartNumberingAfterBreak="0">
    <w:nsid w:val="121A3402"/>
    <w:multiLevelType w:val="singleLevel"/>
    <w:tmpl w:val="FB7ECA3E"/>
    <w:lvl w:ilvl="0">
      <w:start w:val="1"/>
      <w:numFmt w:val="decimal"/>
      <w:lvlText w:val="%1."/>
      <w:legacy w:legacy="1" w:legacySpace="0" w:legacyIndent="1440"/>
      <w:lvlJc w:val="left"/>
      <w:pPr>
        <w:ind w:left="2160" w:hanging="1440"/>
      </w:pPr>
      <w:rPr>
        <w:b/>
      </w:rPr>
    </w:lvl>
  </w:abstractNum>
  <w:abstractNum w:abstractNumId="9" w15:restartNumberingAfterBreak="0">
    <w:nsid w:val="13584F7B"/>
    <w:multiLevelType w:val="hybridMultilevel"/>
    <w:tmpl w:val="B74A16B0"/>
    <w:lvl w:ilvl="0" w:tplc="888CD5AC">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51C0517"/>
    <w:multiLevelType w:val="hybridMultilevel"/>
    <w:tmpl w:val="33F80676"/>
    <w:lvl w:ilvl="0" w:tplc="BBA0972E">
      <w:start w:val="5"/>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164F19A0"/>
    <w:multiLevelType w:val="hybridMultilevel"/>
    <w:tmpl w:val="60DC68D4"/>
    <w:lvl w:ilvl="0" w:tplc="0FF48748">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8E41BC3"/>
    <w:multiLevelType w:val="hybridMultilevel"/>
    <w:tmpl w:val="91CCD922"/>
    <w:lvl w:ilvl="0" w:tplc="A010FB0C">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1B622D10"/>
    <w:multiLevelType w:val="hybridMultilevel"/>
    <w:tmpl w:val="F588112E"/>
    <w:lvl w:ilvl="0" w:tplc="EC7E4308">
      <w:start w:val="4"/>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234307EF"/>
    <w:multiLevelType w:val="hybridMultilevel"/>
    <w:tmpl w:val="CF40580C"/>
    <w:lvl w:ilvl="0" w:tplc="50E001F8">
      <w:start w:val="33"/>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24BC0CB1"/>
    <w:multiLevelType w:val="singleLevel"/>
    <w:tmpl w:val="15E0839C"/>
    <w:lvl w:ilvl="0">
      <w:start w:val="1"/>
      <w:numFmt w:val="decimal"/>
      <w:lvlText w:val="%1."/>
      <w:lvlJc w:val="left"/>
      <w:pPr>
        <w:tabs>
          <w:tab w:val="num" w:pos="1440"/>
        </w:tabs>
        <w:ind w:left="1440" w:hanging="720"/>
      </w:pPr>
      <w:rPr>
        <w:rFonts w:hint="default"/>
      </w:rPr>
    </w:lvl>
  </w:abstractNum>
  <w:abstractNum w:abstractNumId="16" w15:restartNumberingAfterBreak="0">
    <w:nsid w:val="27291C64"/>
    <w:multiLevelType w:val="hybridMultilevel"/>
    <w:tmpl w:val="02E45B3C"/>
    <w:lvl w:ilvl="0" w:tplc="00E46632">
      <w:start w:val="1"/>
      <w:numFmt w:val="decimal"/>
      <w:lvlText w:val="%1."/>
      <w:lvlJc w:val="left"/>
      <w:pPr>
        <w:ind w:left="1440" w:hanging="72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7581112"/>
    <w:multiLevelType w:val="hybridMultilevel"/>
    <w:tmpl w:val="FB7437C2"/>
    <w:lvl w:ilvl="0" w:tplc="FD566E6E">
      <w:start w:val="1"/>
      <w:numFmt w:val="decimal"/>
      <w:lvlText w:val="%1."/>
      <w:lvlJc w:val="left"/>
      <w:pPr>
        <w:ind w:left="2250" w:hanging="72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8" w15:restartNumberingAfterBreak="0">
    <w:nsid w:val="29027523"/>
    <w:multiLevelType w:val="hybridMultilevel"/>
    <w:tmpl w:val="520AA546"/>
    <w:lvl w:ilvl="0" w:tplc="45D438E6">
      <w:start w:val="29"/>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 w15:restartNumberingAfterBreak="0">
    <w:nsid w:val="29A37B68"/>
    <w:multiLevelType w:val="hybridMultilevel"/>
    <w:tmpl w:val="ADDC4DD8"/>
    <w:lvl w:ilvl="0" w:tplc="8108802C">
      <w:start w:val="14"/>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32FC2A99"/>
    <w:multiLevelType w:val="hybridMultilevel"/>
    <w:tmpl w:val="23141CA0"/>
    <w:lvl w:ilvl="0" w:tplc="0ADAC522">
      <w:start w:val="8"/>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35460022"/>
    <w:multiLevelType w:val="hybridMultilevel"/>
    <w:tmpl w:val="FB7437C2"/>
    <w:lvl w:ilvl="0" w:tplc="FD566E6E">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3BB6683A"/>
    <w:multiLevelType w:val="singleLevel"/>
    <w:tmpl w:val="9C2E2E58"/>
    <w:lvl w:ilvl="0">
      <w:start w:val="1"/>
      <w:numFmt w:val="decimal"/>
      <w:lvlText w:val="%1."/>
      <w:lvlJc w:val="left"/>
      <w:pPr>
        <w:tabs>
          <w:tab w:val="num" w:pos="1440"/>
        </w:tabs>
        <w:ind w:left="1440" w:hanging="720"/>
      </w:pPr>
      <w:rPr>
        <w:rFonts w:hint="default"/>
      </w:rPr>
    </w:lvl>
  </w:abstractNum>
  <w:abstractNum w:abstractNumId="23" w15:restartNumberingAfterBreak="0">
    <w:nsid w:val="3D2F7C4D"/>
    <w:multiLevelType w:val="hybridMultilevel"/>
    <w:tmpl w:val="FB7437C2"/>
    <w:lvl w:ilvl="0" w:tplc="FD566E6E">
      <w:start w:val="1"/>
      <w:numFmt w:val="decimal"/>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3EDE7E17"/>
    <w:multiLevelType w:val="hybridMultilevel"/>
    <w:tmpl w:val="D5EA0E08"/>
    <w:lvl w:ilvl="0" w:tplc="0F6A90AE">
      <w:start w:val="14"/>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427D6FBC"/>
    <w:multiLevelType w:val="singleLevel"/>
    <w:tmpl w:val="A08EE9DC"/>
    <w:lvl w:ilvl="0">
      <w:start w:val="1"/>
      <w:numFmt w:val="decimal"/>
      <w:lvlText w:val="%1."/>
      <w:legacy w:legacy="1" w:legacySpace="0" w:legacyIndent="1440"/>
      <w:lvlJc w:val="left"/>
      <w:pPr>
        <w:ind w:left="2160" w:hanging="1440"/>
      </w:pPr>
    </w:lvl>
  </w:abstractNum>
  <w:abstractNum w:abstractNumId="26" w15:restartNumberingAfterBreak="0">
    <w:nsid w:val="467A766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4C3A0C91"/>
    <w:multiLevelType w:val="singleLevel"/>
    <w:tmpl w:val="A08EE9DC"/>
    <w:lvl w:ilvl="0">
      <w:start w:val="1"/>
      <w:numFmt w:val="decimal"/>
      <w:lvlText w:val="%1."/>
      <w:legacy w:legacy="1" w:legacySpace="0" w:legacyIndent="1440"/>
      <w:lvlJc w:val="left"/>
      <w:pPr>
        <w:ind w:left="2160" w:hanging="1440"/>
      </w:pPr>
    </w:lvl>
  </w:abstractNum>
  <w:abstractNum w:abstractNumId="28" w15:restartNumberingAfterBreak="0">
    <w:nsid w:val="4DD7034D"/>
    <w:multiLevelType w:val="hybridMultilevel"/>
    <w:tmpl w:val="C8FE3648"/>
    <w:lvl w:ilvl="0" w:tplc="6F50BA84">
      <w:start w:val="33"/>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516A24BA"/>
    <w:multiLevelType w:val="hybridMultilevel"/>
    <w:tmpl w:val="AE5687BC"/>
    <w:lvl w:ilvl="0" w:tplc="47F29EC0">
      <w:start w:val="18"/>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15:restartNumberingAfterBreak="0">
    <w:nsid w:val="539847B1"/>
    <w:multiLevelType w:val="hybridMultilevel"/>
    <w:tmpl w:val="1DB05AF0"/>
    <w:lvl w:ilvl="0" w:tplc="04090011">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1" w15:restartNumberingAfterBreak="0">
    <w:nsid w:val="54656E1B"/>
    <w:multiLevelType w:val="hybridMultilevel"/>
    <w:tmpl w:val="0A40A844"/>
    <w:lvl w:ilvl="0" w:tplc="05DC3C20">
      <w:start w:val="1"/>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54A21DA7"/>
    <w:multiLevelType w:val="singleLevel"/>
    <w:tmpl w:val="15E0839C"/>
    <w:lvl w:ilvl="0">
      <w:start w:val="1"/>
      <w:numFmt w:val="decimal"/>
      <w:lvlText w:val="%1."/>
      <w:lvlJc w:val="left"/>
      <w:pPr>
        <w:tabs>
          <w:tab w:val="num" w:pos="1440"/>
        </w:tabs>
        <w:ind w:left="1440" w:hanging="720"/>
      </w:pPr>
      <w:rPr>
        <w:rFonts w:hint="default"/>
      </w:rPr>
    </w:lvl>
  </w:abstractNum>
  <w:abstractNum w:abstractNumId="33" w15:restartNumberingAfterBreak="0">
    <w:nsid w:val="57AC2FC9"/>
    <w:multiLevelType w:val="hybridMultilevel"/>
    <w:tmpl w:val="59C2FD64"/>
    <w:lvl w:ilvl="0" w:tplc="F096700E">
      <w:start w:val="15"/>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15:restartNumberingAfterBreak="0">
    <w:nsid w:val="5AA24690"/>
    <w:multiLevelType w:val="hybridMultilevel"/>
    <w:tmpl w:val="B1047448"/>
    <w:lvl w:ilvl="0" w:tplc="0409000F">
      <w:start w:val="1"/>
      <w:numFmt w:val="decimal"/>
      <w:lvlText w:val="%1."/>
      <w:lvlJc w:val="left"/>
      <w:pPr>
        <w:ind w:left="5400" w:hanging="360"/>
      </w:p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35" w15:restartNumberingAfterBreak="0">
    <w:nsid w:val="5AB945DB"/>
    <w:multiLevelType w:val="hybridMultilevel"/>
    <w:tmpl w:val="7B748818"/>
    <w:lvl w:ilvl="0" w:tplc="FD566E6E">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5E4F4598"/>
    <w:multiLevelType w:val="singleLevel"/>
    <w:tmpl w:val="433014AA"/>
    <w:lvl w:ilvl="0">
      <w:start w:val="11"/>
      <w:numFmt w:val="decimal"/>
      <w:lvlText w:val="%1."/>
      <w:legacy w:legacy="1" w:legacySpace="0" w:legacyIndent="1440"/>
      <w:lvlJc w:val="left"/>
      <w:pPr>
        <w:ind w:left="1440" w:hanging="1440"/>
      </w:pPr>
    </w:lvl>
  </w:abstractNum>
  <w:abstractNum w:abstractNumId="37" w15:restartNumberingAfterBreak="0">
    <w:nsid w:val="625828DA"/>
    <w:multiLevelType w:val="hybridMultilevel"/>
    <w:tmpl w:val="F38CDFC0"/>
    <w:lvl w:ilvl="0" w:tplc="A010FB0C">
      <w:start w:val="5"/>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8" w15:restartNumberingAfterBreak="0">
    <w:nsid w:val="642813BE"/>
    <w:multiLevelType w:val="hybridMultilevel"/>
    <w:tmpl w:val="5D98F83A"/>
    <w:lvl w:ilvl="0" w:tplc="1C44D45C">
      <w:start w:val="18"/>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9" w15:restartNumberingAfterBreak="0">
    <w:nsid w:val="67CB28D5"/>
    <w:multiLevelType w:val="hybridMultilevel"/>
    <w:tmpl w:val="A804109A"/>
    <w:lvl w:ilvl="0" w:tplc="53F09EFC">
      <w:start w:val="1"/>
      <w:numFmt w:val="decimal"/>
      <w:lvlText w:val="%1."/>
      <w:lvlJc w:val="left"/>
      <w:pPr>
        <w:tabs>
          <w:tab w:val="num" w:pos="1080"/>
        </w:tabs>
        <w:ind w:left="1080" w:hanging="36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15:restartNumberingAfterBreak="0">
    <w:nsid w:val="6A6B5721"/>
    <w:multiLevelType w:val="hybridMultilevel"/>
    <w:tmpl w:val="A306D09E"/>
    <w:lvl w:ilvl="0" w:tplc="0409000F">
      <w:start w:val="1"/>
      <w:numFmt w:val="decimal"/>
      <w:lvlText w:val="%1."/>
      <w:lvlJc w:val="left"/>
      <w:pPr>
        <w:ind w:left="108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5BC6BDC"/>
    <w:multiLevelType w:val="hybridMultilevel"/>
    <w:tmpl w:val="81840C02"/>
    <w:lvl w:ilvl="0" w:tplc="C364880A">
      <w:start w:val="8"/>
      <w:numFmt w:val="decimal"/>
      <w:lvlText w:val="%1."/>
      <w:lvlJc w:val="left"/>
      <w:pPr>
        <w:tabs>
          <w:tab w:val="num" w:pos="7200"/>
        </w:tabs>
        <w:ind w:left="7200" w:hanging="720"/>
      </w:pPr>
      <w:rPr>
        <w:rFonts w:hint="default"/>
      </w:rPr>
    </w:lvl>
    <w:lvl w:ilvl="1" w:tplc="04090019" w:tentative="1">
      <w:start w:val="1"/>
      <w:numFmt w:val="lowerLetter"/>
      <w:lvlText w:val="%2."/>
      <w:lvlJc w:val="left"/>
      <w:pPr>
        <w:tabs>
          <w:tab w:val="num" w:pos="7560"/>
        </w:tabs>
        <w:ind w:left="7560" w:hanging="360"/>
      </w:pPr>
    </w:lvl>
    <w:lvl w:ilvl="2" w:tplc="0409001B" w:tentative="1">
      <w:start w:val="1"/>
      <w:numFmt w:val="lowerRoman"/>
      <w:lvlText w:val="%3."/>
      <w:lvlJc w:val="right"/>
      <w:pPr>
        <w:tabs>
          <w:tab w:val="num" w:pos="8280"/>
        </w:tabs>
        <w:ind w:left="8280" w:hanging="180"/>
      </w:pPr>
    </w:lvl>
    <w:lvl w:ilvl="3" w:tplc="0409000F" w:tentative="1">
      <w:start w:val="1"/>
      <w:numFmt w:val="decimal"/>
      <w:lvlText w:val="%4."/>
      <w:lvlJc w:val="left"/>
      <w:pPr>
        <w:tabs>
          <w:tab w:val="num" w:pos="9000"/>
        </w:tabs>
        <w:ind w:left="9000" w:hanging="360"/>
      </w:pPr>
    </w:lvl>
    <w:lvl w:ilvl="4" w:tplc="04090019" w:tentative="1">
      <w:start w:val="1"/>
      <w:numFmt w:val="lowerLetter"/>
      <w:lvlText w:val="%5."/>
      <w:lvlJc w:val="left"/>
      <w:pPr>
        <w:tabs>
          <w:tab w:val="num" w:pos="9720"/>
        </w:tabs>
        <w:ind w:left="9720" w:hanging="360"/>
      </w:pPr>
    </w:lvl>
    <w:lvl w:ilvl="5" w:tplc="0409001B" w:tentative="1">
      <w:start w:val="1"/>
      <w:numFmt w:val="lowerRoman"/>
      <w:lvlText w:val="%6."/>
      <w:lvlJc w:val="right"/>
      <w:pPr>
        <w:tabs>
          <w:tab w:val="num" w:pos="10440"/>
        </w:tabs>
        <w:ind w:left="10440" w:hanging="180"/>
      </w:pPr>
    </w:lvl>
    <w:lvl w:ilvl="6" w:tplc="0409000F" w:tentative="1">
      <w:start w:val="1"/>
      <w:numFmt w:val="decimal"/>
      <w:lvlText w:val="%7."/>
      <w:lvlJc w:val="left"/>
      <w:pPr>
        <w:tabs>
          <w:tab w:val="num" w:pos="11160"/>
        </w:tabs>
        <w:ind w:left="11160" w:hanging="360"/>
      </w:pPr>
    </w:lvl>
    <w:lvl w:ilvl="7" w:tplc="04090019" w:tentative="1">
      <w:start w:val="1"/>
      <w:numFmt w:val="lowerLetter"/>
      <w:lvlText w:val="%8."/>
      <w:lvlJc w:val="left"/>
      <w:pPr>
        <w:tabs>
          <w:tab w:val="num" w:pos="11880"/>
        </w:tabs>
        <w:ind w:left="11880" w:hanging="360"/>
      </w:pPr>
    </w:lvl>
    <w:lvl w:ilvl="8" w:tplc="0409001B" w:tentative="1">
      <w:start w:val="1"/>
      <w:numFmt w:val="lowerRoman"/>
      <w:lvlText w:val="%9."/>
      <w:lvlJc w:val="right"/>
      <w:pPr>
        <w:tabs>
          <w:tab w:val="num" w:pos="12600"/>
        </w:tabs>
        <w:ind w:left="12600" w:hanging="180"/>
      </w:pPr>
    </w:lvl>
  </w:abstractNum>
  <w:abstractNum w:abstractNumId="42" w15:restartNumberingAfterBreak="0">
    <w:nsid w:val="79DF41D9"/>
    <w:multiLevelType w:val="multilevel"/>
    <w:tmpl w:val="E72C3B78"/>
    <w:lvl w:ilvl="0">
      <w:start w:val="4"/>
      <w:numFmt w:val="decimal"/>
      <w:lvlText w:val="%1."/>
      <w:lvlJc w:val="left"/>
      <w:pPr>
        <w:tabs>
          <w:tab w:val="num" w:pos="1440"/>
        </w:tabs>
        <w:ind w:left="1440" w:hanging="72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3" w15:restartNumberingAfterBreak="0">
    <w:nsid w:val="7A3E6575"/>
    <w:multiLevelType w:val="hybridMultilevel"/>
    <w:tmpl w:val="9C70DF50"/>
    <w:lvl w:ilvl="0" w:tplc="1C7E7A70">
      <w:start w:val="20"/>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5"/>
  </w:num>
  <w:num w:numId="2">
    <w:abstractNumId w:val="8"/>
  </w:num>
  <w:num w:numId="3">
    <w:abstractNumId w:val="7"/>
  </w:num>
  <w:num w:numId="4">
    <w:abstractNumId w:val="5"/>
  </w:num>
  <w:num w:numId="5">
    <w:abstractNumId w:val="2"/>
  </w:num>
  <w:num w:numId="6">
    <w:abstractNumId w:val="2"/>
    <w:lvlOverride w:ilvl="0">
      <w:lvl w:ilvl="0">
        <w:start w:val="3"/>
        <w:numFmt w:val="decimal"/>
        <w:lvlText w:val="(%1)"/>
        <w:legacy w:legacy="1" w:legacySpace="0" w:legacyIndent="1830"/>
        <w:lvlJc w:val="left"/>
        <w:pPr>
          <w:ind w:left="3270" w:hanging="1830"/>
        </w:pPr>
      </w:lvl>
    </w:lvlOverride>
  </w:num>
  <w:num w:numId="7">
    <w:abstractNumId w:val="36"/>
  </w:num>
  <w:num w:numId="8">
    <w:abstractNumId w:val="15"/>
  </w:num>
  <w:num w:numId="9">
    <w:abstractNumId w:val="26"/>
  </w:num>
  <w:num w:numId="10">
    <w:abstractNumId w:val="32"/>
  </w:num>
  <w:num w:numId="11">
    <w:abstractNumId w:val="27"/>
  </w:num>
  <w:num w:numId="12">
    <w:abstractNumId w:val="22"/>
  </w:num>
  <w:num w:numId="13">
    <w:abstractNumId w:val="42"/>
  </w:num>
  <w:num w:numId="14">
    <w:abstractNumId w:val="29"/>
  </w:num>
  <w:num w:numId="15">
    <w:abstractNumId w:val="19"/>
  </w:num>
  <w:num w:numId="16">
    <w:abstractNumId w:val="14"/>
  </w:num>
  <w:num w:numId="17">
    <w:abstractNumId w:val="30"/>
  </w:num>
  <w:num w:numId="18">
    <w:abstractNumId w:val="10"/>
  </w:num>
  <w:num w:numId="19">
    <w:abstractNumId w:val="1"/>
  </w:num>
  <w:num w:numId="20">
    <w:abstractNumId w:val="33"/>
  </w:num>
  <w:num w:numId="21">
    <w:abstractNumId w:val="43"/>
  </w:num>
  <w:num w:numId="22">
    <w:abstractNumId w:val="18"/>
  </w:num>
  <w:num w:numId="23">
    <w:abstractNumId w:val="4"/>
  </w:num>
  <w:num w:numId="24">
    <w:abstractNumId w:val="12"/>
  </w:num>
  <w:num w:numId="25">
    <w:abstractNumId w:val="20"/>
  </w:num>
  <w:num w:numId="26">
    <w:abstractNumId w:val="24"/>
  </w:num>
  <w:num w:numId="27">
    <w:abstractNumId w:val="38"/>
  </w:num>
  <w:num w:numId="28">
    <w:abstractNumId w:val="37"/>
  </w:num>
  <w:num w:numId="29">
    <w:abstractNumId w:val="41"/>
  </w:num>
  <w:num w:numId="30">
    <w:abstractNumId w:val="0"/>
  </w:num>
  <w:num w:numId="31">
    <w:abstractNumId w:val="31"/>
  </w:num>
  <w:num w:numId="32">
    <w:abstractNumId w:val="39"/>
  </w:num>
  <w:num w:numId="33">
    <w:abstractNumId w:val="28"/>
  </w:num>
  <w:num w:numId="34">
    <w:abstractNumId w:val="13"/>
  </w:num>
  <w:num w:numId="35">
    <w:abstractNumId w:val="34"/>
  </w:num>
  <w:num w:numId="36">
    <w:abstractNumId w:val="16"/>
  </w:num>
  <w:num w:numId="37">
    <w:abstractNumId w:val="40"/>
  </w:num>
  <w:num w:numId="38">
    <w:abstractNumId w:val="9"/>
  </w:num>
  <w:num w:numId="39">
    <w:abstractNumId w:val="11"/>
  </w:num>
  <w:num w:numId="40">
    <w:abstractNumId w:val="3"/>
  </w:num>
  <w:num w:numId="41">
    <w:abstractNumId w:val="21"/>
  </w:num>
  <w:num w:numId="42">
    <w:abstractNumId w:val="35"/>
  </w:num>
  <w:num w:numId="43">
    <w:abstractNumId w:val="6"/>
  </w:num>
  <w:num w:numId="44">
    <w:abstractNumId w:val="17"/>
  </w:num>
  <w:num w:numId="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06B"/>
    <w:rsid w:val="00001163"/>
    <w:rsid w:val="00001201"/>
    <w:rsid w:val="00001A2C"/>
    <w:rsid w:val="0000290F"/>
    <w:rsid w:val="00002E28"/>
    <w:rsid w:val="00007C7B"/>
    <w:rsid w:val="0001270C"/>
    <w:rsid w:val="00012A45"/>
    <w:rsid w:val="00012BB3"/>
    <w:rsid w:val="00013C52"/>
    <w:rsid w:val="0001467D"/>
    <w:rsid w:val="000165C7"/>
    <w:rsid w:val="00020994"/>
    <w:rsid w:val="000213D9"/>
    <w:rsid w:val="00022803"/>
    <w:rsid w:val="00022863"/>
    <w:rsid w:val="00027C82"/>
    <w:rsid w:val="000307B3"/>
    <w:rsid w:val="00030E0D"/>
    <w:rsid w:val="000331A7"/>
    <w:rsid w:val="000352B5"/>
    <w:rsid w:val="000407A8"/>
    <w:rsid w:val="00041CFA"/>
    <w:rsid w:val="00042B92"/>
    <w:rsid w:val="000430A1"/>
    <w:rsid w:val="00044C35"/>
    <w:rsid w:val="00050D51"/>
    <w:rsid w:val="00051684"/>
    <w:rsid w:val="00052B41"/>
    <w:rsid w:val="00053576"/>
    <w:rsid w:val="00053B96"/>
    <w:rsid w:val="0005611D"/>
    <w:rsid w:val="00063787"/>
    <w:rsid w:val="000668EC"/>
    <w:rsid w:val="00070259"/>
    <w:rsid w:val="00070342"/>
    <w:rsid w:val="00077694"/>
    <w:rsid w:val="00083B45"/>
    <w:rsid w:val="0008691A"/>
    <w:rsid w:val="00090133"/>
    <w:rsid w:val="00090353"/>
    <w:rsid w:val="0009258A"/>
    <w:rsid w:val="00093D2D"/>
    <w:rsid w:val="00093E94"/>
    <w:rsid w:val="000970C6"/>
    <w:rsid w:val="000A1681"/>
    <w:rsid w:val="000A33F6"/>
    <w:rsid w:val="000A3878"/>
    <w:rsid w:val="000A3BCF"/>
    <w:rsid w:val="000A757D"/>
    <w:rsid w:val="000A75DE"/>
    <w:rsid w:val="000B0E65"/>
    <w:rsid w:val="000B3DB5"/>
    <w:rsid w:val="000B3F01"/>
    <w:rsid w:val="000C205F"/>
    <w:rsid w:val="000C55AD"/>
    <w:rsid w:val="000C600D"/>
    <w:rsid w:val="000C7296"/>
    <w:rsid w:val="000C7C82"/>
    <w:rsid w:val="000D2002"/>
    <w:rsid w:val="000D34DF"/>
    <w:rsid w:val="000D4BAF"/>
    <w:rsid w:val="000D5FA2"/>
    <w:rsid w:val="000E0F3E"/>
    <w:rsid w:val="000E13E1"/>
    <w:rsid w:val="000E23B3"/>
    <w:rsid w:val="000E6B2A"/>
    <w:rsid w:val="000E7132"/>
    <w:rsid w:val="000F1636"/>
    <w:rsid w:val="000F1D06"/>
    <w:rsid w:val="000F4D77"/>
    <w:rsid w:val="000F6AED"/>
    <w:rsid w:val="00100017"/>
    <w:rsid w:val="00101517"/>
    <w:rsid w:val="00104871"/>
    <w:rsid w:val="00110446"/>
    <w:rsid w:val="00110E63"/>
    <w:rsid w:val="001148EB"/>
    <w:rsid w:val="00117BD6"/>
    <w:rsid w:val="00117FDD"/>
    <w:rsid w:val="00122B84"/>
    <w:rsid w:val="0012499E"/>
    <w:rsid w:val="00126124"/>
    <w:rsid w:val="0012622B"/>
    <w:rsid w:val="001308A1"/>
    <w:rsid w:val="00133046"/>
    <w:rsid w:val="00133B63"/>
    <w:rsid w:val="00140F21"/>
    <w:rsid w:val="001412FF"/>
    <w:rsid w:val="00141F2A"/>
    <w:rsid w:val="00145558"/>
    <w:rsid w:val="00147165"/>
    <w:rsid w:val="00151E22"/>
    <w:rsid w:val="001523C9"/>
    <w:rsid w:val="00152A15"/>
    <w:rsid w:val="00152CA9"/>
    <w:rsid w:val="001546A2"/>
    <w:rsid w:val="00156952"/>
    <w:rsid w:val="0015774B"/>
    <w:rsid w:val="00157F6E"/>
    <w:rsid w:val="0016003D"/>
    <w:rsid w:val="001617D5"/>
    <w:rsid w:val="001618B0"/>
    <w:rsid w:val="00161A0A"/>
    <w:rsid w:val="00162E5A"/>
    <w:rsid w:val="001667DF"/>
    <w:rsid w:val="00170C27"/>
    <w:rsid w:val="00171C21"/>
    <w:rsid w:val="001732C3"/>
    <w:rsid w:val="0018222F"/>
    <w:rsid w:val="00185310"/>
    <w:rsid w:val="001853AD"/>
    <w:rsid w:val="00187B0F"/>
    <w:rsid w:val="00190E0F"/>
    <w:rsid w:val="00191875"/>
    <w:rsid w:val="00191A3C"/>
    <w:rsid w:val="00194858"/>
    <w:rsid w:val="00195669"/>
    <w:rsid w:val="00195889"/>
    <w:rsid w:val="001A08EA"/>
    <w:rsid w:val="001A0FB4"/>
    <w:rsid w:val="001A2124"/>
    <w:rsid w:val="001A738A"/>
    <w:rsid w:val="001A76BF"/>
    <w:rsid w:val="001B07F4"/>
    <w:rsid w:val="001B11A2"/>
    <w:rsid w:val="001B33F0"/>
    <w:rsid w:val="001B68D9"/>
    <w:rsid w:val="001B76A4"/>
    <w:rsid w:val="001B7D37"/>
    <w:rsid w:val="001C036B"/>
    <w:rsid w:val="001C07C5"/>
    <w:rsid w:val="001C08A2"/>
    <w:rsid w:val="001C0ED8"/>
    <w:rsid w:val="001C4B28"/>
    <w:rsid w:val="001C5783"/>
    <w:rsid w:val="001C7B37"/>
    <w:rsid w:val="001D0257"/>
    <w:rsid w:val="001D0A5B"/>
    <w:rsid w:val="001D5F8E"/>
    <w:rsid w:val="001E12AD"/>
    <w:rsid w:val="001E2330"/>
    <w:rsid w:val="001E2F45"/>
    <w:rsid w:val="001E37AD"/>
    <w:rsid w:val="001E3C12"/>
    <w:rsid w:val="001E4C66"/>
    <w:rsid w:val="001E5583"/>
    <w:rsid w:val="001E63B9"/>
    <w:rsid w:val="001E6A4C"/>
    <w:rsid w:val="001E7862"/>
    <w:rsid w:val="001F13F4"/>
    <w:rsid w:val="001F1641"/>
    <w:rsid w:val="001F1BE7"/>
    <w:rsid w:val="001F49CA"/>
    <w:rsid w:val="001F5F69"/>
    <w:rsid w:val="00200A23"/>
    <w:rsid w:val="00202298"/>
    <w:rsid w:val="002022FA"/>
    <w:rsid w:val="00202A37"/>
    <w:rsid w:val="002032BF"/>
    <w:rsid w:val="00211D4F"/>
    <w:rsid w:val="00221D0A"/>
    <w:rsid w:val="00222BAF"/>
    <w:rsid w:val="00224714"/>
    <w:rsid w:val="00224E90"/>
    <w:rsid w:val="00224FCF"/>
    <w:rsid w:val="00226656"/>
    <w:rsid w:val="002275FF"/>
    <w:rsid w:val="00230440"/>
    <w:rsid w:val="002321A4"/>
    <w:rsid w:val="00232A8B"/>
    <w:rsid w:val="00234315"/>
    <w:rsid w:val="002349FA"/>
    <w:rsid w:val="00237601"/>
    <w:rsid w:val="00240CCC"/>
    <w:rsid w:val="00242D90"/>
    <w:rsid w:val="0024519B"/>
    <w:rsid w:val="00245D56"/>
    <w:rsid w:val="0024617B"/>
    <w:rsid w:val="00246756"/>
    <w:rsid w:val="002468F6"/>
    <w:rsid w:val="00246A14"/>
    <w:rsid w:val="002479E9"/>
    <w:rsid w:val="002515A8"/>
    <w:rsid w:val="00251C6D"/>
    <w:rsid w:val="00252C64"/>
    <w:rsid w:val="00253177"/>
    <w:rsid w:val="002629F0"/>
    <w:rsid w:val="002640BB"/>
    <w:rsid w:val="0026453E"/>
    <w:rsid w:val="00265983"/>
    <w:rsid w:val="00266191"/>
    <w:rsid w:val="00267272"/>
    <w:rsid w:val="00272AA8"/>
    <w:rsid w:val="00277400"/>
    <w:rsid w:val="00280CB4"/>
    <w:rsid w:val="00285C72"/>
    <w:rsid w:val="00286305"/>
    <w:rsid w:val="002864CB"/>
    <w:rsid w:val="00290264"/>
    <w:rsid w:val="00290444"/>
    <w:rsid w:val="00290E81"/>
    <w:rsid w:val="00291D2D"/>
    <w:rsid w:val="00295D07"/>
    <w:rsid w:val="00297C65"/>
    <w:rsid w:val="00297F8A"/>
    <w:rsid w:val="002A14B1"/>
    <w:rsid w:val="002A175F"/>
    <w:rsid w:val="002B189B"/>
    <w:rsid w:val="002B5A7E"/>
    <w:rsid w:val="002B78F2"/>
    <w:rsid w:val="002C0C54"/>
    <w:rsid w:val="002C2134"/>
    <w:rsid w:val="002C2DA6"/>
    <w:rsid w:val="002C36B4"/>
    <w:rsid w:val="002D252C"/>
    <w:rsid w:val="002E3911"/>
    <w:rsid w:val="002E52DE"/>
    <w:rsid w:val="002E5591"/>
    <w:rsid w:val="002E599E"/>
    <w:rsid w:val="002E6FBF"/>
    <w:rsid w:val="002E7E10"/>
    <w:rsid w:val="002F1737"/>
    <w:rsid w:val="002F39F0"/>
    <w:rsid w:val="002F408C"/>
    <w:rsid w:val="002F6040"/>
    <w:rsid w:val="00302F8D"/>
    <w:rsid w:val="00303597"/>
    <w:rsid w:val="003069FF"/>
    <w:rsid w:val="00307B4C"/>
    <w:rsid w:val="00307B9E"/>
    <w:rsid w:val="00310B87"/>
    <w:rsid w:val="00311383"/>
    <w:rsid w:val="00311991"/>
    <w:rsid w:val="00311AB3"/>
    <w:rsid w:val="00311DEB"/>
    <w:rsid w:val="0031544A"/>
    <w:rsid w:val="00316EE4"/>
    <w:rsid w:val="0032063E"/>
    <w:rsid w:val="003217B8"/>
    <w:rsid w:val="00324402"/>
    <w:rsid w:val="00325F2B"/>
    <w:rsid w:val="00327F4C"/>
    <w:rsid w:val="00332778"/>
    <w:rsid w:val="00332903"/>
    <w:rsid w:val="003351AC"/>
    <w:rsid w:val="0033607E"/>
    <w:rsid w:val="0034188D"/>
    <w:rsid w:val="003426C5"/>
    <w:rsid w:val="0034411A"/>
    <w:rsid w:val="00346605"/>
    <w:rsid w:val="003470E6"/>
    <w:rsid w:val="003478D7"/>
    <w:rsid w:val="00351DA8"/>
    <w:rsid w:val="00352E10"/>
    <w:rsid w:val="00352F28"/>
    <w:rsid w:val="0035506A"/>
    <w:rsid w:val="00356E36"/>
    <w:rsid w:val="003638F4"/>
    <w:rsid w:val="003645C3"/>
    <w:rsid w:val="00367804"/>
    <w:rsid w:val="00373A9E"/>
    <w:rsid w:val="00374958"/>
    <w:rsid w:val="00374CE7"/>
    <w:rsid w:val="00375C8F"/>
    <w:rsid w:val="003767A8"/>
    <w:rsid w:val="00376BB1"/>
    <w:rsid w:val="00377ECF"/>
    <w:rsid w:val="00382619"/>
    <w:rsid w:val="00382AC4"/>
    <w:rsid w:val="00382BD3"/>
    <w:rsid w:val="0038477A"/>
    <w:rsid w:val="0038531A"/>
    <w:rsid w:val="00385632"/>
    <w:rsid w:val="00390B64"/>
    <w:rsid w:val="00391CF2"/>
    <w:rsid w:val="00393EE5"/>
    <w:rsid w:val="003968D5"/>
    <w:rsid w:val="003969D6"/>
    <w:rsid w:val="00396B82"/>
    <w:rsid w:val="00397B84"/>
    <w:rsid w:val="003A032A"/>
    <w:rsid w:val="003A1F40"/>
    <w:rsid w:val="003A32FA"/>
    <w:rsid w:val="003A4CC7"/>
    <w:rsid w:val="003B094C"/>
    <w:rsid w:val="003B0970"/>
    <w:rsid w:val="003B1017"/>
    <w:rsid w:val="003B2488"/>
    <w:rsid w:val="003B6CBF"/>
    <w:rsid w:val="003B74E9"/>
    <w:rsid w:val="003B754E"/>
    <w:rsid w:val="003C1171"/>
    <w:rsid w:val="003C2E18"/>
    <w:rsid w:val="003C47EC"/>
    <w:rsid w:val="003D1B75"/>
    <w:rsid w:val="003D3F55"/>
    <w:rsid w:val="003D423F"/>
    <w:rsid w:val="003D4A32"/>
    <w:rsid w:val="003D6210"/>
    <w:rsid w:val="003E0B74"/>
    <w:rsid w:val="003E1B58"/>
    <w:rsid w:val="003E25CA"/>
    <w:rsid w:val="003E272B"/>
    <w:rsid w:val="003E5E5B"/>
    <w:rsid w:val="003E70B6"/>
    <w:rsid w:val="003F15F4"/>
    <w:rsid w:val="003F4C7F"/>
    <w:rsid w:val="003F5D13"/>
    <w:rsid w:val="003F5F46"/>
    <w:rsid w:val="004001A4"/>
    <w:rsid w:val="00402CAD"/>
    <w:rsid w:val="00403EB3"/>
    <w:rsid w:val="004048AE"/>
    <w:rsid w:val="004076C9"/>
    <w:rsid w:val="00411106"/>
    <w:rsid w:val="0041290A"/>
    <w:rsid w:val="004135DB"/>
    <w:rsid w:val="0041465B"/>
    <w:rsid w:val="00414897"/>
    <w:rsid w:val="00417542"/>
    <w:rsid w:val="00420D42"/>
    <w:rsid w:val="00421ADB"/>
    <w:rsid w:val="00423445"/>
    <w:rsid w:val="00426F06"/>
    <w:rsid w:val="004276DB"/>
    <w:rsid w:val="00427D1A"/>
    <w:rsid w:val="00430348"/>
    <w:rsid w:val="00431660"/>
    <w:rsid w:val="00441442"/>
    <w:rsid w:val="0044440A"/>
    <w:rsid w:val="0044469D"/>
    <w:rsid w:val="00444919"/>
    <w:rsid w:val="004463EB"/>
    <w:rsid w:val="00446B51"/>
    <w:rsid w:val="00446D75"/>
    <w:rsid w:val="004505A0"/>
    <w:rsid w:val="00451DF1"/>
    <w:rsid w:val="00453492"/>
    <w:rsid w:val="00455405"/>
    <w:rsid w:val="00456845"/>
    <w:rsid w:val="00461E4C"/>
    <w:rsid w:val="00461F75"/>
    <w:rsid w:val="00462088"/>
    <w:rsid w:val="00464017"/>
    <w:rsid w:val="00464778"/>
    <w:rsid w:val="004703ED"/>
    <w:rsid w:val="0047260C"/>
    <w:rsid w:val="00475AA0"/>
    <w:rsid w:val="00476E6D"/>
    <w:rsid w:val="004824A7"/>
    <w:rsid w:val="00482A5A"/>
    <w:rsid w:val="00482B98"/>
    <w:rsid w:val="004913B4"/>
    <w:rsid w:val="004937C0"/>
    <w:rsid w:val="00495405"/>
    <w:rsid w:val="00495539"/>
    <w:rsid w:val="004A0532"/>
    <w:rsid w:val="004A0E65"/>
    <w:rsid w:val="004A1056"/>
    <w:rsid w:val="004A1E10"/>
    <w:rsid w:val="004A5B31"/>
    <w:rsid w:val="004A6CCD"/>
    <w:rsid w:val="004A6E8A"/>
    <w:rsid w:val="004B04F3"/>
    <w:rsid w:val="004B3E9B"/>
    <w:rsid w:val="004B5440"/>
    <w:rsid w:val="004C403B"/>
    <w:rsid w:val="004C45EC"/>
    <w:rsid w:val="004C5988"/>
    <w:rsid w:val="004D179C"/>
    <w:rsid w:val="004D3B21"/>
    <w:rsid w:val="004D4D4F"/>
    <w:rsid w:val="004E137A"/>
    <w:rsid w:val="004E19C0"/>
    <w:rsid w:val="004E2697"/>
    <w:rsid w:val="004E4D3A"/>
    <w:rsid w:val="004E62EF"/>
    <w:rsid w:val="004E6322"/>
    <w:rsid w:val="004F01EB"/>
    <w:rsid w:val="004F0344"/>
    <w:rsid w:val="004F32A9"/>
    <w:rsid w:val="004F4499"/>
    <w:rsid w:val="004F5F2C"/>
    <w:rsid w:val="004F6007"/>
    <w:rsid w:val="004F6A41"/>
    <w:rsid w:val="00500FCB"/>
    <w:rsid w:val="0050406D"/>
    <w:rsid w:val="00506D2A"/>
    <w:rsid w:val="005072BD"/>
    <w:rsid w:val="00510170"/>
    <w:rsid w:val="00510B31"/>
    <w:rsid w:val="0051224A"/>
    <w:rsid w:val="005124E1"/>
    <w:rsid w:val="005132B3"/>
    <w:rsid w:val="0051484F"/>
    <w:rsid w:val="00516014"/>
    <w:rsid w:val="00516056"/>
    <w:rsid w:val="005174A7"/>
    <w:rsid w:val="00521586"/>
    <w:rsid w:val="00522CFD"/>
    <w:rsid w:val="00532598"/>
    <w:rsid w:val="00535E66"/>
    <w:rsid w:val="00537B10"/>
    <w:rsid w:val="00544CB6"/>
    <w:rsid w:val="00550EED"/>
    <w:rsid w:val="00551189"/>
    <w:rsid w:val="00551CDD"/>
    <w:rsid w:val="005539A4"/>
    <w:rsid w:val="00554561"/>
    <w:rsid w:val="00554C59"/>
    <w:rsid w:val="00555B06"/>
    <w:rsid w:val="0055780E"/>
    <w:rsid w:val="00557982"/>
    <w:rsid w:val="00561706"/>
    <w:rsid w:val="005617EE"/>
    <w:rsid w:val="005635FE"/>
    <w:rsid w:val="00563A39"/>
    <w:rsid w:val="00563CD5"/>
    <w:rsid w:val="00563CF4"/>
    <w:rsid w:val="0056526A"/>
    <w:rsid w:val="00565E06"/>
    <w:rsid w:val="005701D8"/>
    <w:rsid w:val="005757B2"/>
    <w:rsid w:val="00580804"/>
    <w:rsid w:val="00586830"/>
    <w:rsid w:val="00594719"/>
    <w:rsid w:val="005967B8"/>
    <w:rsid w:val="005A10EE"/>
    <w:rsid w:val="005A137B"/>
    <w:rsid w:val="005A4AA5"/>
    <w:rsid w:val="005B0F37"/>
    <w:rsid w:val="005B2BB9"/>
    <w:rsid w:val="005B2FB3"/>
    <w:rsid w:val="005B5F5F"/>
    <w:rsid w:val="005C22B2"/>
    <w:rsid w:val="005C369F"/>
    <w:rsid w:val="005C3E83"/>
    <w:rsid w:val="005C60EA"/>
    <w:rsid w:val="005C6E6E"/>
    <w:rsid w:val="005D1979"/>
    <w:rsid w:val="005D2BA9"/>
    <w:rsid w:val="005D494D"/>
    <w:rsid w:val="005D746D"/>
    <w:rsid w:val="005E25D3"/>
    <w:rsid w:val="005E4089"/>
    <w:rsid w:val="005E598D"/>
    <w:rsid w:val="005E6AD3"/>
    <w:rsid w:val="005F517C"/>
    <w:rsid w:val="005F7CE4"/>
    <w:rsid w:val="006001B2"/>
    <w:rsid w:val="0060597E"/>
    <w:rsid w:val="006111A2"/>
    <w:rsid w:val="00612C11"/>
    <w:rsid w:val="00612FCA"/>
    <w:rsid w:val="006136D1"/>
    <w:rsid w:val="00615883"/>
    <w:rsid w:val="00617E5A"/>
    <w:rsid w:val="006221E2"/>
    <w:rsid w:val="006229C0"/>
    <w:rsid w:val="0062363B"/>
    <w:rsid w:val="006252F0"/>
    <w:rsid w:val="006318FE"/>
    <w:rsid w:val="00631A85"/>
    <w:rsid w:val="00632110"/>
    <w:rsid w:val="00632223"/>
    <w:rsid w:val="00632229"/>
    <w:rsid w:val="00635A96"/>
    <w:rsid w:val="006411BD"/>
    <w:rsid w:val="00643272"/>
    <w:rsid w:val="0064340A"/>
    <w:rsid w:val="006436C0"/>
    <w:rsid w:val="00644F05"/>
    <w:rsid w:val="006466A3"/>
    <w:rsid w:val="006471D5"/>
    <w:rsid w:val="00651F23"/>
    <w:rsid w:val="00653BB1"/>
    <w:rsid w:val="00653F3D"/>
    <w:rsid w:val="00654193"/>
    <w:rsid w:val="00655AC4"/>
    <w:rsid w:val="00660541"/>
    <w:rsid w:val="00661EF2"/>
    <w:rsid w:val="006642FF"/>
    <w:rsid w:val="00664417"/>
    <w:rsid w:val="0066452D"/>
    <w:rsid w:val="006653C2"/>
    <w:rsid w:val="006657CE"/>
    <w:rsid w:val="00665964"/>
    <w:rsid w:val="00665FAE"/>
    <w:rsid w:val="006711B5"/>
    <w:rsid w:val="00671710"/>
    <w:rsid w:val="00671E09"/>
    <w:rsid w:val="00673A4C"/>
    <w:rsid w:val="00673D26"/>
    <w:rsid w:val="006742A6"/>
    <w:rsid w:val="0067784B"/>
    <w:rsid w:val="00677F5B"/>
    <w:rsid w:val="00680055"/>
    <w:rsid w:val="0068082D"/>
    <w:rsid w:val="00681A93"/>
    <w:rsid w:val="0068555B"/>
    <w:rsid w:val="00692C92"/>
    <w:rsid w:val="006957B5"/>
    <w:rsid w:val="006A21EB"/>
    <w:rsid w:val="006A392F"/>
    <w:rsid w:val="006A3A87"/>
    <w:rsid w:val="006A7BD5"/>
    <w:rsid w:val="006B1A7B"/>
    <w:rsid w:val="006B1D67"/>
    <w:rsid w:val="006B285A"/>
    <w:rsid w:val="006B47D2"/>
    <w:rsid w:val="006B6DDE"/>
    <w:rsid w:val="006C0FD5"/>
    <w:rsid w:val="006C224E"/>
    <w:rsid w:val="006C3457"/>
    <w:rsid w:val="006C4323"/>
    <w:rsid w:val="006C55DE"/>
    <w:rsid w:val="006C72E3"/>
    <w:rsid w:val="006C7D66"/>
    <w:rsid w:val="006C7EB7"/>
    <w:rsid w:val="006E0FB6"/>
    <w:rsid w:val="006E28FA"/>
    <w:rsid w:val="006E458A"/>
    <w:rsid w:val="006E5ED3"/>
    <w:rsid w:val="006F0BC1"/>
    <w:rsid w:val="006F3C49"/>
    <w:rsid w:val="00700438"/>
    <w:rsid w:val="007012DC"/>
    <w:rsid w:val="0070544B"/>
    <w:rsid w:val="00706C7C"/>
    <w:rsid w:val="0071054E"/>
    <w:rsid w:val="00714A5C"/>
    <w:rsid w:val="00720786"/>
    <w:rsid w:val="0072274C"/>
    <w:rsid w:val="00730547"/>
    <w:rsid w:val="007307D8"/>
    <w:rsid w:val="00741615"/>
    <w:rsid w:val="0074186E"/>
    <w:rsid w:val="00741A32"/>
    <w:rsid w:val="00742A18"/>
    <w:rsid w:val="00742DE9"/>
    <w:rsid w:val="00743350"/>
    <w:rsid w:val="0074337B"/>
    <w:rsid w:val="0074409D"/>
    <w:rsid w:val="00750E7F"/>
    <w:rsid w:val="007522BF"/>
    <w:rsid w:val="00753671"/>
    <w:rsid w:val="0076085E"/>
    <w:rsid w:val="007614B6"/>
    <w:rsid w:val="00770F4D"/>
    <w:rsid w:val="00771ED6"/>
    <w:rsid w:val="00773577"/>
    <w:rsid w:val="00775F16"/>
    <w:rsid w:val="00776096"/>
    <w:rsid w:val="00780D8F"/>
    <w:rsid w:val="007832B0"/>
    <w:rsid w:val="00783476"/>
    <w:rsid w:val="00783704"/>
    <w:rsid w:val="00787A7C"/>
    <w:rsid w:val="00791A82"/>
    <w:rsid w:val="00792A70"/>
    <w:rsid w:val="00794AC2"/>
    <w:rsid w:val="00796092"/>
    <w:rsid w:val="007A1678"/>
    <w:rsid w:val="007A3494"/>
    <w:rsid w:val="007A5C04"/>
    <w:rsid w:val="007A63B5"/>
    <w:rsid w:val="007A6CA0"/>
    <w:rsid w:val="007A7C6D"/>
    <w:rsid w:val="007B0F4C"/>
    <w:rsid w:val="007B12F7"/>
    <w:rsid w:val="007B23A0"/>
    <w:rsid w:val="007B2F19"/>
    <w:rsid w:val="007B6328"/>
    <w:rsid w:val="007B636D"/>
    <w:rsid w:val="007C05B1"/>
    <w:rsid w:val="007C0CA9"/>
    <w:rsid w:val="007C15E3"/>
    <w:rsid w:val="007C4D1B"/>
    <w:rsid w:val="007C5CFD"/>
    <w:rsid w:val="007C6C1C"/>
    <w:rsid w:val="007D0496"/>
    <w:rsid w:val="007D1284"/>
    <w:rsid w:val="007D6BAD"/>
    <w:rsid w:val="007D6C9A"/>
    <w:rsid w:val="007D7D4F"/>
    <w:rsid w:val="007E4E75"/>
    <w:rsid w:val="007E529A"/>
    <w:rsid w:val="007E5828"/>
    <w:rsid w:val="007E6AC7"/>
    <w:rsid w:val="007F0B04"/>
    <w:rsid w:val="007F1379"/>
    <w:rsid w:val="007F37BB"/>
    <w:rsid w:val="007F3C9B"/>
    <w:rsid w:val="008008D2"/>
    <w:rsid w:val="0080204E"/>
    <w:rsid w:val="0080391E"/>
    <w:rsid w:val="008050BF"/>
    <w:rsid w:val="00811AC3"/>
    <w:rsid w:val="00814C36"/>
    <w:rsid w:val="00815AAF"/>
    <w:rsid w:val="008201A4"/>
    <w:rsid w:val="00820B47"/>
    <w:rsid w:val="00822753"/>
    <w:rsid w:val="00824930"/>
    <w:rsid w:val="00827C7C"/>
    <w:rsid w:val="008301A1"/>
    <w:rsid w:val="008330C9"/>
    <w:rsid w:val="00833D87"/>
    <w:rsid w:val="0083648D"/>
    <w:rsid w:val="008364F1"/>
    <w:rsid w:val="008378A2"/>
    <w:rsid w:val="008441FF"/>
    <w:rsid w:val="0084553A"/>
    <w:rsid w:val="00850478"/>
    <w:rsid w:val="0085111B"/>
    <w:rsid w:val="00854832"/>
    <w:rsid w:val="008551FC"/>
    <w:rsid w:val="00856A89"/>
    <w:rsid w:val="00857DC5"/>
    <w:rsid w:val="00860BBF"/>
    <w:rsid w:val="00860BD2"/>
    <w:rsid w:val="00860F3D"/>
    <w:rsid w:val="00862E4F"/>
    <w:rsid w:val="0086385D"/>
    <w:rsid w:val="00865A57"/>
    <w:rsid w:val="00872672"/>
    <w:rsid w:val="00872965"/>
    <w:rsid w:val="008737A0"/>
    <w:rsid w:val="00873F21"/>
    <w:rsid w:val="00874E69"/>
    <w:rsid w:val="008812CF"/>
    <w:rsid w:val="008817C2"/>
    <w:rsid w:val="008922C9"/>
    <w:rsid w:val="008972E5"/>
    <w:rsid w:val="008A0AB9"/>
    <w:rsid w:val="008A4531"/>
    <w:rsid w:val="008B51DF"/>
    <w:rsid w:val="008C03C4"/>
    <w:rsid w:val="008C0F63"/>
    <w:rsid w:val="008D0FD0"/>
    <w:rsid w:val="008D49DE"/>
    <w:rsid w:val="008D7964"/>
    <w:rsid w:val="008E0C45"/>
    <w:rsid w:val="008E1314"/>
    <w:rsid w:val="008E5295"/>
    <w:rsid w:val="008E62C8"/>
    <w:rsid w:val="008E79AD"/>
    <w:rsid w:val="008F718C"/>
    <w:rsid w:val="008F7AB6"/>
    <w:rsid w:val="00900D56"/>
    <w:rsid w:val="00902DB9"/>
    <w:rsid w:val="00906FE9"/>
    <w:rsid w:val="009114B5"/>
    <w:rsid w:val="009132EC"/>
    <w:rsid w:val="00915543"/>
    <w:rsid w:val="0091601E"/>
    <w:rsid w:val="0091747C"/>
    <w:rsid w:val="00921B0D"/>
    <w:rsid w:val="00922321"/>
    <w:rsid w:val="00923539"/>
    <w:rsid w:val="0092371F"/>
    <w:rsid w:val="00926354"/>
    <w:rsid w:val="00926B86"/>
    <w:rsid w:val="00926E2D"/>
    <w:rsid w:val="0093086D"/>
    <w:rsid w:val="009330F5"/>
    <w:rsid w:val="00937345"/>
    <w:rsid w:val="00937B3B"/>
    <w:rsid w:val="00942A74"/>
    <w:rsid w:val="00943C2E"/>
    <w:rsid w:val="00944919"/>
    <w:rsid w:val="00946030"/>
    <w:rsid w:val="009509FC"/>
    <w:rsid w:val="00951A0E"/>
    <w:rsid w:val="00952B27"/>
    <w:rsid w:val="00954146"/>
    <w:rsid w:val="009544BB"/>
    <w:rsid w:val="00955A0E"/>
    <w:rsid w:val="00955AB0"/>
    <w:rsid w:val="00957546"/>
    <w:rsid w:val="00962BC4"/>
    <w:rsid w:val="0096416F"/>
    <w:rsid w:val="00964417"/>
    <w:rsid w:val="009658BC"/>
    <w:rsid w:val="00967477"/>
    <w:rsid w:val="00971252"/>
    <w:rsid w:val="0097520A"/>
    <w:rsid w:val="009756A4"/>
    <w:rsid w:val="00977044"/>
    <w:rsid w:val="00982261"/>
    <w:rsid w:val="00984ABF"/>
    <w:rsid w:val="009869D9"/>
    <w:rsid w:val="00993343"/>
    <w:rsid w:val="009946F5"/>
    <w:rsid w:val="00995225"/>
    <w:rsid w:val="00997557"/>
    <w:rsid w:val="009A2BDF"/>
    <w:rsid w:val="009A3FE9"/>
    <w:rsid w:val="009A58D5"/>
    <w:rsid w:val="009A7C22"/>
    <w:rsid w:val="009B065E"/>
    <w:rsid w:val="009B067D"/>
    <w:rsid w:val="009B4382"/>
    <w:rsid w:val="009B5B80"/>
    <w:rsid w:val="009B5EE9"/>
    <w:rsid w:val="009B6D7D"/>
    <w:rsid w:val="009B723D"/>
    <w:rsid w:val="009C0809"/>
    <w:rsid w:val="009C1940"/>
    <w:rsid w:val="009C1B3F"/>
    <w:rsid w:val="009C2710"/>
    <w:rsid w:val="009C2CD9"/>
    <w:rsid w:val="009C4A6D"/>
    <w:rsid w:val="009C4A93"/>
    <w:rsid w:val="009C5235"/>
    <w:rsid w:val="009C62AE"/>
    <w:rsid w:val="009C63EA"/>
    <w:rsid w:val="009C6698"/>
    <w:rsid w:val="009C6AEF"/>
    <w:rsid w:val="009D0B8E"/>
    <w:rsid w:val="009D3FBC"/>
    <w:rsid w:val="009F1D8E"/>
    <w:rsid w:val="009F45D4"/>
    <w:rsid w:val="009F5AF4"/>
    <w:rsid w:val="00A01731"/>
    <w:rsid w:val="00A03611"/>
    <w:rsid w:val="00A0565B"/>
    <w:rsid w:val="00A05F59"/>
    <w:rsid w:val="00A064B2"/>
    <w:rsid w:val="00A13A9F"/>
    <w:rsid w:val="00A14A06"/>
    <w:rsid w:val="00A2063B"/>
    <w:rsid w:val="00A2088A"/>
    <w:rsid w:val="00A24D96"/>
    <w:rsid w:val="00A27B49"/>
    <w:rsid w:val="00A3284E"/>
    <w:rsid w:val="00A35A3F"/>
    <w:rsid w:val="00A36CB0"/>
    <w:rsid w:val="00A36EAE"/>
    <w:rsid w:val="00A371EC"/>
    <w:rsid w:val="00A37FB5"/>
    <w:rsid w:val="00A45590"/>
    <w:rsid w:val="00A45A98"/>
    <w:rsid w:val="00A46C79"/>
    <w:rsid w:val="00A50156"/>
    <w:rsid w:val="00A508A1"/>
    <w:rsid w:val="00A52261"/>
    <w:rsid w:val="00A52312"/>
    <w:rsid w:val="00A5599B"/>
    <w:rsid w:val="00A56BA9"/>
    <w:rsid w:val="00A56D83"/>
    <w:rsid w:val="00A56DA5"/>
    <w:rsid w:val="00A57B6E"/>
    <w:rsid w:val="00A57D19"/>
    <w:rsid w:val="00A61FE9"/>
    <w:rsid w:val="00A62B8C"/>
    <w:rsid w:val="00A62E25"/>
    <w:rsid w:val="00A64587"/>
    <w:rsid w:val="00A654C7"/>
    <w:rsid w:val="00A6752D"/>
    <w:rsid w:val="00A67AB1"/>
    <w:rsid w:val="00A74DE5"/>
    <w:rsid w:val="00A75BE2"/>
    <w:rsid w:val="00A80DC9"/>
    <w:rsid w:val="00A8190D"/>
    <w:rsid w:val="00A85350"/>
    <w:rsid w:val="00A8555A"/>
    <w:rsid w:val="00A8579E"/>
    <w:rsid w:val="00A86182"/>
    <w:rsid w:val="00A8677F"/>
    <w:rsid w:val="00A87135"/>
    <w:rsid w:val="00A87D69"/>
    <w:rsid w:val="00A908F3"/>
    <w:rsid w:val="00A95784"/>
    <w:rsid w:val="00AA2499"/>
    <w:rsid w:val="00AA3B32"/>
    <w:rsid w:val="00AA4F1A"/>
    <w:rsid w:val="00AB126C"/>
    <w:rsid w:val="00AB2B07"/>
    <w:rsid w:val="00AB33E2"/>
    <w:rsid w:val="00AB6970"/>
    <w:rsid w:val="00AC1B4C"/>
    <w:rsid w:val="00AC34B2"/>
    <w:rsid w:val="00AC4007"/>
    <w:rsid w:val="00AC539D"/>
    <w:rsid w:val="00AD1498"/>
    <w:rsid w:val="00AD1B4A"/>
    <w:rsid w:val="00AD2AD7"/>
    <w:rsid w:val="00AD33F4"/>
    <w:rsid w:val="00AD747A"/>
    <w:rsid w:val="00AE19A5"/>
    <w:rsid w:val="00AE6964"/>
    <w:rsid w:val="00AE7F4E"/>
    <w:rsid w:val="00AF03CF"/>
    <w:rsid w:val="00AF0686"/>
    <w:rsid w:val="00AF4A2F"/>
    <w:rsid w:val="00B03D1A"/>
    <w:rsid w:val="00B04085"/>
    <w:rsid w:val="00B06741"/>
    <w:rsid w:val="00B0767D"/>
    <w:rsid w:val="00B11DB9"/>
    <w:rsid w:val="00B123DF"/>
    <w:rsid w:val="00B16712"/>
    <w:rsid w:val="00B16D27"/>
    <w:rsid w:val="00B17956"/>
    <w:rsid w:val="00B2046F"/>
    <w:rsid w:val="00B219A8"/>
    <w:rsid w:val="00B21C7D"/>
    <w:rsid w:val="00B21D52"/>
    <w:rsid w:val="00B26E17"/>
    <w:rsid w:val="00B27650"/>
    <w:rsid w:val="00B3206B"/>
    <w:rsid w:val="00B33A7F"/>
    <w:rsid w:val="00B34E4B"/>
    <w:rsid w:val="00B4049D"/>
    <w:rsid w:val="00B40F62"/>
    <w:rsid w:val="00B41435"/>
    <w:rsid w:val="00B41728"/>
    <w:rsid w:val="00B41796"/>
    <w:rsid w:val="00B41C1D"/>
    <w:rsid w:val="00B43B9E"/>
    <w:rsid w:val="00B440D8"/>
    <w:rsid w:val="00B514CB"/>
    <w:rsid w:val="00B51605"/>
    <w:rsid w:val="00B516C7"/>
    <w:rsid w:val="00B522A4"/>
    <w:rsid w:val="00B52E2A"/>
    <w:rsid w:val="00B53D14"/>
    <w:rsid w:val="00B54677"/>
    <w:rsid w:val="00B5602F"/>
    <w:rsid w:val="00B56809"/>
    <w:rsid w:val="00B570BF"/>
    <w:rsid w:val="00B578D9"/>
    <w:rsid w:val="00B615FC"/>
    <w:rsid w:val="00B65256"/>
    <w:rsid w:val="00B66A42"/>
    <w:rsid w:val="00B6719B"/>
    <w:rsid w:val="00B706BB"/>
    <w:rsid w:val="00B70B2D"/>
    <w:rsid w:val="00B717B9"/>
    <w:rsid w:val="00B71A89"/>
    <w:rsid w:val="00B71EA6"/>
    <w:rsid w:val="00B72B73"/>
    <w:rsid w:val="00B75D9B"/>
    <w:rsid w:val="00B80E3C"/>
    <w:rsid w:val="00B82A36"/>
    <w:rsid w:val="00B851EF"/>
    <w:rsid w:val="00B85822"/>
    <w:rsid w:val="00B86ABF"/>
    <w:rsid w:val="00B86AD7"/>
    <w:rsid w:val="00B86F41"/>
    <w:rsid w:val="00B878BE"/>
    <w:rsid w:val="00B9465C"/>
    <w:rsid w:val="00B958AD"/>
    <w:rsid w:val="00B95B66"/>
    <w:rsid w:val="00B96B46"/>
    <w:rsid w:val="00BA3837"/>
    <w:rsid w:val="00BA39B6"/>
    <w:rsid w:val="00BA5F60"/>
    <w:rsid w:val="00BA7439"/>
    <w:rsid w:val="00BB2258"/>
    <w:rsid w:val="00BB32F5"/>
    <w:rsid w:val="00BB4C70"/>
    <w:rsid w:val="00BB68D2"/>
    <w:rsid w:val="00BB6B43"/>
    <w:rsid w:val="00BC0855"/>
    <w:rsid w:val="00BC1130"/>
    <w:rsid w:val="00BC3530"/>
    <w:rsid w:val="00BC58F3"/>
    <w:rsid w:val="00BC6ED5"/>
    <w:rsid w:val="00BD17CF"/>
    <w:rsid w:val="00BD6652"/>
    <w:rsid w:val="00BE2D8B"/>
    <w:rsid w:val="00BE5161"/>
    <w:rsid w:val="00BF07F5"/>
    <w:rsid w:val="00BF65B2"/>
    <w:rsid w:val="00BF6B08"/>
    <w:rsid w:val="00C02023"/>
    <w:rsid w:val="00C0222A"/>
    <w:rsid w:val="00C026B2"/>
    <w:rsid w:val="00C10467"/>
    <w:rsid w:val="00C1056F"/>
    <w:rsid w:val="00C11274"/>
    <w:rsid w:val="00C112DD"/>
    <w:rsid w:val="00C11F31"/>
    <w:rsid w:val="00C134AA"/>
    <w:rsid w:val="00C13E2D"/>
    <w:rsid w:val="00C161BB"/>
    <w:rsid w:val="00C17CA8"/>
    <w:rsid w:val="00C20F2A"/>
    <w:rsid w:val="00C21FF1"/>
    <w:rsid w:val="00C2333D"/>
    <w:rsid w:val="00C23BA9"/>
    <w:rsid w:val="00C30663"/>
    <w:rsid w:val="00C30DBF"/>
    <w:rsid w:val="00C31A01"/>
    <w:rsid w:val="00C32B82"/>
    <w:rsid w:val="00C34160"/>
    <w:rsid w:val="00C34DF9"/>
    <w:rsid w:val="00C403C6"/>
    <w:rsid w:val="00C42831"/>
    <w:rsid w:val="00C43C26"/>
    <w:rsid w:val="00C44EA9"/>
    <w:rsid w:val="00C5218D"/>
    <w:rsid w:val="00C524BA"/>
    <w:rsid w:val="00C5769D"/>
    <w:rsid w:val="00C603E5"/>
    <w:rsid w:val="00C60B77"/>
    <w:rsid w:val="00C6164D"/>
    <w:rsid w:val="00C62C45"/>
    <w:rsid w:val="00C62FA8"/>
    <w:rsid w:val="00C66345"/>
    <w:rsid w:val="00C7305B"/>
    <w:rsid w:val="00C74312"/>
    <w:rsid w:val="00C7777D"/>
    <w:rsid w:val="00C801C1"/>
    <w:rsid w:val="00C80874"/>
    <w:rsid w:val="00C8089E"/>
    <w:rsid w:val="00C80C1F"/>
    <w:rsid w:val="00C846D5"/>
    <w:rsid w:val="00C91579"/>
    <w:rsid w:val="00C92EEF"/>
    <w:rsid w:val="00C934AE"/>
    <w:rsid w:val="00C93E1E"/>
    <w:rsid w:val="00C94818"/>
    <w:rsid w:val="00CA03EA"/>
    <w:rsid w:val="00CA1A29"/>
    <w:rsid w:val="00CA2854"/>
    <w:rsid w:val="00CA2892"/>
    <w:rsid w:val="00CA3CC3"/>
    <w:rsid w:val="00CA52B3"/>
    <w:rsid w:val="00CA68B8"/>
    <w:rsid w:val="00CB0C9F"/>
    <w:rsid w:val="00CB117E"/>
    <w:rsid w:val="00CB681F"/>
    <w:rsid w:val="00CB6AA7"/>
    <w:rsid w:val="00CB7559"/>
    <w:rsid w:val="00CC2E38"/>
    <w:rsid w:val="00CC3123"/>
    <w:rsid w:val="00CC5DE7"/>
    <w:rsid w:val="00CC741F"/>
    <w:rsid w:val="00CC7E90"/>
    <w:rsid w:val="00CD1DA6"/>
    <w:rsid w:val="00CD20D9"/>
    <w:rsid w:val="00CD2B6D"/>
    <w:rsid w:val="00CD2EC2"/>
    <w:rsid w:val="00CD387F"/>
    <w:rsid w:val="00CD5E93"/>
    <w:rsid w:val="00CE0028"/>
    <w:rsid w:val="00CE1FD2"/>
    <w:rsid w:val="00CE313F"/>
    <w:rsid w:val="00CE3B3B"/>
    <w:rsid w:val="00CE3D27"/>
    <w:rsid w:val="00CE52B3"/>
    <w:rsid w:val="00CE55DC"/>
    <w:rsid w:val="00CE5625"/>
    <w:rsid w:val="00CF11BB"/>
    <w:rsid w:val="00CF1516"/>
    <w:rsid w:val="00CF55D3"/>
    <w:rsid w:val="00CF7939"/>
    <w:rsid w:val="00D007FE"/>
    <w:rsid w:val="00D016E1"/>
    <w:rsid w:val="00D026E4"/>
    <w:rsid w:val="00D02975"/>
    <w:rsid w:val="00D036B2"/>
    <w:rsid w:val="00D04220"/>
    <w:rsid w:val="00D06244"/>
    <w:rsid w:val="00D109BA"/>
    <w:rsid w:val="00D11380"/>
    <w:rsid w:val="00D113BF"/>
    <w:rsid w:val="00D1295B"/>
    <w:rsid w:val="00D13D5C"/>
    <w:rsid w:val="00D14A6C"/>
    <w:rsid w:val="00D158B4"/>
    <w:rsid w:val="00D15CA8"/>
    <w:rsid w:val="00D20AA8"/>
    <w:rsid w:val="00D20AC3"/>
    <w:rsid w:val="00D23CE8"/>
    <w:rsid w:val="00D253D1"/>
    <w:rsid w:val="00D303AE"/>
    <w:rsid w:val="00D368F4"/>
    <w:rsid w:val="00D37764"/>
    <w:rsid w:val="00D37E78"/>
    <w:rsid w:val="00D46FC6"/>
    <w:rsid w:val="00D47C1B"/>
    <w:rsid w:val="00D50CA3"/>
    <w:rsid w:val="00D51D82"/>
    <w:rsid w:val="00D5274C"/>
    <w:rsid w:val="00D638B4"/>
    <w:rsid w:val="00D64868"/>
    <w:rsid w:val="00D6510C"/>
    <w:rsid w:val="00D677FD"/>
    <w:rsid w:val="00D703B0"/>
    <w:rsid w:val="00D7129C"/>
    <w:rsid w:val="00D73E39"/>
    <w:rsid w:val="00D74474"/>
    <w:rsid w:val="00D74AB2"/>
    <w:rsid w:val="00D80D71"/>
    <w:rsid w:val="00D82E15"/>
    <w:rsid w:val="00D86080"/>
    <w:rsid w:val="00D86EBA"/>
    <w:rsid w:val="00D901F9"/>
    <w:rsid w:val="00D90CB8"/>
    <w:rsid w:val="00D9320B"/>
    <w:rsid w:val="00D96F8F"/>
    <w:rsid w:val="00DA44BB"/>
    <w:rsid w:val="00DA47D5"/>
    <w:rsid w:val="00DB2764"/>
    <w:rsid w:val="00DB405F"/>
    <w:rsid w:val="00DB7D98"/>
    <w:rsid w:val="00DC0610"/>
    <w:rsid w:val="00DC0FAF"/>
    <w:rsid w:val="00DC3815"/>
    <w:rsid w:val="00DC432E"/>
    <w:rsid w:val="00DD0DA5"/>
    <w:rsid w:val="00DD65AB"/>
    <w:rsid w:val="00DD703C"/>
    <w:rsid w:val="00DD7C53"/>
    <w:rsid w:val="00DE15B0"/>
    <w:rsid w:val="00DE2F21"/>
    <w:rsid w:val="00DE40B3"/>
    <w:rsid w:val="00DE51BC"/>
    <w:rsid w:val="00DE6C47"/>
    <w:rsid w:val="00DF3264"/>
    <w:rsid w:val="00DF3BE5"/>
    <w:rsid w:val="00DF6B72"/>
    <w:rsid w:val="00E0157A"/>
    <w:rsid w:val="00E0345C"/>
    <w:rsid w:val="00E0347B"/>
    <w:rsid w:val="00E05553"/>
    <w:rsid w:val="00E075FC"/>
    <w:rsid w:val="00E11B5A"/>
    <w:rsid w:val="00E15F55"/>
    <w:rsid w:val="00E16900"/>
    <w:rsid w:val="00E17CF9"/>
    <w:rsid w:val="00E20DCE"/>
    <w:rsid w:val="00E217B1"/>
    <w:rsid w:val="00E23122"/>
    <w:rsid w:val="00E25AD1"/>
    <w:rsid w:val="00E272D7"/>
    <w:rsid w:val="00E2764A"/>
    <w:rsid w:val="00E30F73"/>
    <w:rsid w:val="00E3370E"/>
    <w:rsid w:val="00E350E2"/>
    <w:rsid w:val="00E36AB5"/>
    <w:rsid w:val="00E36CEE"/>
    <w:rsid w:val="00E43E6F"/>
    <w:rsid w:val="00E46E7A"/>
    <w:rsid w:val="00E520D9"/>
    <w:rsid w:val="00E52966"/>
    <w:rsid w:val="00E52A42"/>
    <w:rsid w:val="00E57353"/>
    <w:rsid w:val="00E57559"/>
    <w:rsid w:val="00E57A4F"/>
    <w:rsid w:val="00E63A56"/>
    <w:rsid w:val="00E66B28"/>
    <w:rsid w:val="00E66B9F"/>
    <w:rsid w:val="00E718F0"/>
    <w:rsid w:val="00E75929"/>
    <w:rsid w:val="00E840AC"/>
    <w:rsid w:val="00E875E7"/>
    <w:rsid w:val="00E90F90"/>
    <w:rsid w:val="00E923AE"/>
    <w:rsid w:val="00E930C3"/>
    <w:rsid w:val="00E9497C"/>
    <w:rsid w:val="00E94FD3"/>
    <w:rsid w:val="00EA5518"/>
    <w:rsid w:val="00EA70C5"/>
    <w:rsid w:val="00EA7A9B"/>
    <w:rsid w:val="00EA7FEA"/>
    <w:rsid w:val="00EB15D3"/>
    <w:rsid w:val="00EB1632"/>
    <w:rsid w:val="00EB391E"/>
    <w:rsid w:val="00EB41B7"/>
    <w:rsid w:val="00EB4B34"/>
    <w:rsid w:val="00EB6CAC"/>
    <w:rsid w:val="00EB6CCD"/>
    <w:rsid w:val="00EC3596"/>
    <w:rsid w:val="00EC3F9A"/>
    <w:rsid w:val="00EC493A"/>
    <w:rsid w:val="00EC4A73"/>
    <w:rsid w:val="00EC68A9"/>
    <w:rsid w:val="00ED1E00"/>
    <w:rsid w:val="00EE1619"/>
    <w:rsid w:val="00EE1635"/>
    <w:rsid w:val="00EE2E9A"/>
    <w:rsid w:val="00EE3896"/>
    <w:rsid w:val="00EE4A7D"/>
    <w:rsid w:val="00EE56F4"/>
    <w:rsid w:val="00EE587D"/>
    <w:rsid w:val="00EE626D"/>
    <w:rsid w:val="00EF1990"/>
    <w:rsid w:val="00EF26C1"/>
    <w:rsid w:val="00F01B41"/>
    <w:rsid w:val="00F01B89"/>
    <w:rsid w:val="00F0419F"/>
    <w:rsid w:val="00F07208"/>
    <w:rsid w:val="00F116B3"/>
    <w:rsid w:val="00F13F21"/>
    <w:rsid w:val="00F1498A"/>
    <w:rsid w:val="00F16BF0"/>
    <w:rsid w:val="00F20F9C"/>
    <w:rsid w:val="00F234BD"/>
    <w:rsid w:val="00F24331"/>
    <w:rsid w:val="00F2633A"/>
    <w:rsid w:val="00F325F9"/>
    <w:rsid w:val="00F35DF8"/>
    <w:rsid w:val="00F41DE3"/>
    <w:rsid w:val="00F464FC"/>
    <w:rsid w:val="00F46DE2"/>
    <w:rsid w:val="00F478FD"/>
    <w:rsid w:val="00F52238"/>
    <w:rsid w:val="00F52E47"/>
    <w:rsid w:val="00F5508C"/>
    <w:rsid w:val="00F57A59"/>
    <w:rsid w:val="00F57F3B"/>
    <w:rsid w:val="00F61173"/>
    <w:rsid w:val="00F708BF"/>
    <w:rsid w:val="00F81BFC"/>
    <w:rsid w:val="00F85420"/>
    <w:rsid w:val="00F86DC5"/>
    <w:rsid w:val="00F870BB"/>
    <w:rsid w:val="00F87A37"/>
    <w:rsid w:val="00F87FB6"/>
    <w:rsid w:val="00F91C64"/>
    <w:rsid w:val="00F9292C"/>
    <w:rsid w:val="00F929F3"/>
    <w:rsid w:val="00F94A3D"/>
    <w:rsid w:val="00F95AD9"/>
    <w:rsid w:val="00F9688B"/>
    <w:rsid w:val="00FA2E2D"/>
    <w:rsid w:val="00FA3970"/>
    <w:rsid w:val="00FA6CD5"/>
    <w:rsid w:val="00FB0AA9"/>
    <w:rsid w:val="00FB1EFF"/>
    <w:rsid w:val="00FB3AF4"/>
    <w:rsid w:val="00FB4383"/>
    <w:rsid w:val="00FB7785"/>
    <w:rsid w:val="00FC031E"/>
    <w:rsid w:val="00FC0D1B"/>
    <w:rsid w:val="00FC690D"/>
    <w:rsid w:val="00FD0808"/>
    <w:rsid w:val="00FD0F32"/>
    <w:rsid w:val="00FD56AB"/>
    <w:rsid w:val="00FD7EEB"/>
    <w:rsid w:val="00FE29DB"/>
    <w:rsid w:val="00FE3D61"/>
    <w:rsid w:val="00FE46E7"/>
    <w:rsid w:val="00FF087E"/>
    <w:rsid w:val="00FF15F7"/>
    <w:rsid w:val="00FF1918"/>
    <w:rsid w:val="00FF46C4"/>
    <w:rsid w:val="00FF4E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BBAD7FA-C3DC-4F90-9F57-8689468F1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pPr>
        <w:ind w:firstLine="7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2B92"/>
    <w:rPr>
      <w:rFonts w:ascii="Courier" w:hAnsi="Courier"/>
      <w:sz w:val="24"/>
    </w:rPr>
  </w:style>
  <w:style w:type="paragraph" w:styleId="Heading1">
    <w:name w:val="heading 1"/>
    <w:basedOn w:val="Normal"/>
    <w:next w:val="Normal"/>
    <w:qFormat/>
    <w:rsid w:val="00042B92"/>
    <w:pPr>
      <w:keepNext/>
      <w:tabs>
        <w:tab w:val="left" w:pos="-720"/>
      </w:tabs>
      <w:suppressAutoHyphens/>
      <w:jc w:val="center"/>
      <w:outlineLvl w:val="0"/>
    </w:pPr>
    <w:rPr>
      <w:spacing w:val="-3"/>
      <w:u w:val="single"/>
    </w:rPr>
  </w:style>
  <w:style w:type="paragraph" w:styleId="Heading2">
    <w:name w:val="heading 2"/>
    <w:basedOn w:val="Normal"/>
    <w:next w:val="Normal"/>
    <w:qFormat/>
    <w:rsid w:val="00042B92"/>
    <w:pPr>
      <w:keepNext/>
      <w:tabs>
        <w:tab w:val="left" w:pos="-720"/>
      </w:tabs>
      <w:suppressAutoHyphens/>
      <w:outlineLvl w:val="1"/>
    </w:pPr>
    <w:rPr>
      <w:spacing w:val="-3"/>
      <w:u w:val="single"/>
    </w:rPr>
  </w:style>
  <w:style w:type="paragraph" w:styleId="Heading3">
    <w:name w:val="heading 3"/>
    <w:basedOn w:val="Normal"/>
    <w:next w:val="Normal"/>
    <w:qFormat/>
    <w:rsid w:val="00042B92"/>
    <w:pPr>
      <w:keepNext/>
      <w:jc w:val="center"/>
      <w:outlineLvl w:val="2"/>
    </w:pPr>
    <w:rPr>
      <w:b/>
      <w:spacing w:val="-3"/>
      <w:u w:val="single"/>
    </w:rPr>
  </w:style>
  <w:style w:type="paragraph" w:styleId="Heading4">
    <w:name w:val="heading 4"/>
    <w:basedOn w:val="Normal"/>
    <w:next w:val="Normal"/>
    <w:qFormat/>
    <w:rsid w:val="00042B92"/>
    <w:pPr>
      <w:keepNext/>
      <w:tabs>
        <w:tab w:val="left" w:pos="-720"/>
      </w:tabs>
      <w:suppressAutoHyphens/>
      <w:outlineLvl w:val="3"/>
    </w:pPr>
    <w:rPr>
      <w:rFonts w:ascii="Times New Roman" w:hAnsi="Times New Roman"/>
      <w:b/>
      <w:bCs/>
      <w:spacing w:val="-3"/>
    </w:rPr>
  </w:style>
  <w:style w:type="paragraph" w:styleId="Heading5">
    <w:name w:val="heading 5"/>
    <w:basedOn w:val="Normal"/>
    <w:next w:val="Normal"/>
    <w:qFormat/>
    <w:rsid w:val="00042B92"/>
    <w:pPr>
      <w:keepNext/>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042B92"/>
  </w:style>
  <w:style w:type="character" w:styleId="EndnoteReference">
    <w:name w:val="endnote reference"/>
    <w:semiHidden/>
    <w:rsid w:val="00042B92"/>
    <w:rPr>
      <w:vertAlign w:val="superscript"/>
    </w:rPr>
  </w:style>
  <w:style w:type="paragraph" w:styleId="FootnoteText">
    <w:name w:val="footnote text"/>
    <w:basedOn w:val="Normal"/>
    <w:semiHidden/>
    <w:rsid w:val="00042B92"/>
  </w:style>
  <w:style w:type="character" w:styleId="FootnoteReference">
    <w:name w:val="footnote reference"/>
    <w:semiHidden/>
    <w:rsid w:val="00042B92"/>
    <w:rPr>
      <w:vertAlign w:val="superscript"/>
    </w:rPr>
  </w:style>
  <w:style w:type="character" w:customStyle="1" w:styleId="1">
    <w:name w:val="1"/>
    <w:rsid w:val="00042B92"/>
    <w:rPr>
      <w:rFonts w:ascii="Courier" w:hAnsi="Courier"/>
      <w:noProof w:val="0"/>
      <w:sz w:val="24"/>
      <w:lang w:val="en-US"/>
    </w:rPr>
  </w:style>
  <w:style w:type="paragraph" w:styleId="TOC1">
    <w:name w:val="toc 1"/>
    <w:basedOn w:val="Normal"/>
    <w:next w:val="Normal"/>
    <w:semiHidden/>
    <w:rsid w:val="00042B92"/>
    <w:pPr>
      <w:tabs>
        <w:tab w:val="right" w:leader="dot" w:pos="9360"/>
      </w:tabs>
      <w:suppressAutoHyphens/>
      <w:spacing w:before="480"/>
      <w:ind w:left="720" w:right="720" w:hanging="720"/>
    </w:pPr>
  </w:style>
  <w:style w:type="paragraph" w:styleId="TOC2">
    <w:name w:val="toc 2"/>
    <w:basedOn w:val="Normal"/>
    <w:next w:val="Normal"/>
    <w:semiHidden/>
    <w:rsid w:val="00042B92"/>
    <w:pPr>
      <w:tabs>
        <w:tab w:val="right" w:leader="dot" w:pos="9360"/>
      </w:tabs>
      <w:suppressAutoHyphens/>
      <w:ind w:left="1440" w:right="720" w:hanging="720"/>
    </w:pPr>
  </w:style>
  <w:style w:type="paragraph" w:styleId="TOC3">
    <w:name w:val="toc 3"/>
    <w:basedOn w:val="Normal"/>
    <w:next w:val="Normal"/>
    <w:semiHidden/>
    <w:rsid w:val="00042B92"/>
    <w:pPr>
      <w:tabs>
        <w:tab w:val="right" w:leader="dot" w:pos="9360"/>
      </w:tabs>
      <w:suppressAutoHyphens/>
      <w:ind w:left="2160" w:right="720" w:hanging="720"/>
    </w:pPr>
  </w:style>
  <w:style w:type="paragraph" w:styleId="TOC4">
    <w:name w:val="toc 4"/>
    <w:basedOn w:val="Normal"/>
    <w:next w:val="Normal"/>
    <w:semiHidden/>
    <w:rsid w:val="00042B92"/>
    <w:pPr>
      <w:tabs>
        <w:tab w:val="right" w:leader="dot" w:pos="9360"/>
      </w:tabs>
      <w:suppressAutoHyphens/>
      <w:ind w:left="2880" w:right="720" w:hanging="720"/>
    </w:pPr>
  </w:style>
  <w:style w:type="paragraph" w:styleId="TOC5">
    <w:name w:val="toc 5"/>
    <w:basedOn w:val="Normal"/>
    <w:next w:val="Normal"/>
    <w:semiHidden/>
    <w:rsid w:val="00042B92"/>
    <w:pPr>
      <w:tabs>
        <w:tab w:val="right" w:leader="dot" w:pos="9360"/>
      </w:tabs>
      <w:suppressAutoHyphens/>
      <w:ind w:left="3600" w:right="720" w:hanging="720"/>
    </w:pPr>
  </w:style>
  <w:style w:type="paragraph" w:styleId="TOC6">
    <w:name w:val="toc 6"/>
    <w:basedOn w:val="Normal"/>
    <w:next w:val="Normal"/>
    <w:semiHidden/>
    <w:rsid w:val="00042B92"/>
    <w:pPr>
      <w:tabs>
        <w:tab w:val="right" w:pos="9360"/>
      </w:tabs>
      <w:suppressAutoHyphens/>
      <w:ind w:left="720" w:hanging="720"/>
    </w:pPr>
  </w:style>
  <w:style w:type="paragraph" w:styleId="TOC7">
    <w:name w:val="toc 7"/>
    <w:basedOn w:val="Normal"/>
    <w:next w:val="Normal"/>
    <w:semiHidden/>
    <w:rsid w:val="00042B92"/>
    <w:pPr>
      <w:suppressAutoHyphens/>
      <w:ind w:left="720" w:hanging="720"/>
    </w:pPr>
  </w:style>
  <w:style w:type="paragraph" w:styleId="TOC8">
    <w:name w:val="toc 8"/>
    <w:basedOn w:val="Normal"/>
    <w:next w:val="Normal"/>
    <w:semiHidden/>
    <w:rsid w:val="00042B92"/>
    <w:pPr>
      <w:tabs>
        <w:tab w:val="right" w:pos="9360"/>
      </w:tabs>
      <w:suppressAutoHyphens/>
      <w:ind w:left="720" w:hanging="720"/>
    </w:pPr>
  </w:style>
  <w:style w:type="paragraph" w:styleId="TOC9">
    <w:name w:val="toc 9"/>
    <w:basedOn w:val="Normal"/>
    <w:next w:val="Normal"/>
    <w:semiHidden/>
    <w:rsid w:val="00042B92"/>
    <w:pPr>
      <w:tabs>
        <w:tab w:val="right" w:leader="dot" w:pos="9360"/>
      </w:tabs>
      <w:suppressAutoHyphens/>
      <w:ind w:left="720" w:hanging="720"/>
    </w:pPr>
  </w:style>
  <w:style w:type="paragraph" w:styleId="Index1">
    <w:name w:val="index 1"/>
    <w:basedOn w:val="Normal"/>
    <w:next w:val="Normal"/>
    <w:semiHidden/>
    <w:rsid w:val="00042B92"/>
    <w:pPr>
      <w:tabs>
        <w:tab w:val="right" w:leader="dot" w:pos="9360"/>
      </w:tabs>
      <w:suppressAutoHyphens/>
      <w:ind w:left="1440" w:right="720" w:hanging="1440"/>
    </w:pPr>
  </w:style>
  <w:style w:type="paragraph" w:styleId="Index2">
    <w:name w:val="index 2"/>
    <w:basedOn w:val="Normal"/>
    <w:next w:val="Normal"/>
    <w:semiHidden/>
    <w:rsid w:val="00042B92"/>
    <w:pPr>
      <w:tabs>
        <w:tab w:val="right" w:leader="dot" w:pos="9360"/>
      </w:tabs>
      <w:suppressAutoHyphens/>
      <w:ind w:left="1440" w:right="720" w:hanging="720"/>
    </w:pPr>
  </w:style>
  <w:style w:type="paragraph" w:styleId="TOAHeading">
    <w:name w:val="toa heading"/>
    <w:basedOn w:val="Normal"/>
    <w:next w:val="Normal"/>
    <w:semiHidden/>
    <w:rsid w:val="00042B92"/>
    <w:pPr>
      <w:tabs>
        <w:tab w:val="right" w:pos="9360"/>
      </w:tabs>
      <w:suppressAutoHyphens/>
    </w:pPr>
  </w:style>
  <w:style w:type="paragraph" w:styleId="Caption">
    <w:name w:val="caption"/>
    <w:basedOn w:val="Normal"/>
    <w:next w:val="Normal"/>
    <w:qFormat/>
    <w:rsid w:val="00042B92"/>
  </w:style>
  <w:style w:type="character" w:customStyle="1" w:styleId="EquationCaption">
    <w:name w:val="_Equation Caption"/>
    <w:rsid w:val="00042B92"/>
  </w:style>
  <w:style w:type="paragraph" w:styleId="BlockText">
    <w:name w:val="Block Text"/>
    <w:basedOn w:val="Normal"/>
    <w:rsid w:val="00042B92"/>
    <w:pPr>
      <w:tabs>
        <w:tab w:val="left" w:pos="-720"/>
      </w:tabs>
      <w:suppressAutoHyphens/>
      <w:ind w:left="720" w:right="720"/>
    </w:pPr>
    <w:rPr>
      <w:spacing w:val="-3"/>
    </w:rPr>
  </w:style>
  <w:style w:type="paragraph" w:styleId="Header">
    <w:name w:val="header"/>
    <w:basedOn w:val="Normal"/>
    <w:rsid w:val="00042B92"/>
    <w:pPr>
      <w:tabs>
        <w:tab w:val="center" w:pos="4320"/>
        <w:tab w:val="right" w:pos="8640"/>
      </w:tabs>
    </w:pPr>
  </w:style>
  <w:style w:type="paragraph" w:styleId="Footer">
    <w:name w:val="footer"/>
    <w:basedOn w:val="Normal"/>
    <w:rsid w:val="00042B92"/>
    <w:pPr>
      <w:tabs>
        <w:tab w:val="center" w:pos="4320"/>
        <w:tab w:val="right" w:pos="8640"/>
      </w:tabs>
    </w:pPr>
  </w:style>
  <w:style w:type="paragraph" w:styleId="BodyText">
    <w:name w:val="Body Text"/>
    <w:basedOn w:val="Normal"/>
    <w:rsid w:val="00042B92"/>
    <w:pPr>
      <w:tabs>
        <w:tab w:val="left" w:pos="-720"/>
      </w:tabs>
      <w:suppressAutoHyphens/>
    </w:pPr>
    <w:rPr>
      <w:rFonts w:ascii="Times New Roman" w:hAnsi="Times New Roman"/>
      <w:spacing w:val="-3"/>
    </w:rPr>
  </w:style>
  <w:style w:type="character" w:styleId="Emphasis">
    <w:name w:val="Emphasis"/>
    <w:qFormat/>
    <w:rsid w:val="00042B92"/>
    <w:rPr>
      <w:i/>
      <w:iCs/>
    </w:rPr>
  </w:style>
  <w:style w:type="paragraph" w:styleId="BodyTextIndent">
    <w:name w:val="Body Text Indent"/>
    <w:basedOn w:val="Normal"/>
    <w:rsid w:val="00042B92"/>
    <w:pPr>
      <w:tabs>
        <w:tab w:val="left" w:pos="-720"/>
      </w:tabs>
      <w:suppressAutoHyphens/>
    </w:pPr>
    <w:rPr>
      <w:rFonts w:ascii="Times New Roman" w:hAnsi="Times New Roman"/>
      <w:spacing w:val="-3"/>
    </w:rPr>
  </w:style>
  <w:style w:type="paragraph" w:styleId="BodyText2">
    <w:name w:val="Body Text 2"/>
    <w:basedOn w:val="Normal"/>
    <w:rsid w:val="00042B92"/>
    <w:pPr>
      <w:tabs>
        <w:tab w:val="left" w:pos="-720"/>
        <w:tab w:val="left" w:pos="0"/>
      </w:tabs>
      <w:suppressAutoHyphens/>
      <w:ind w:right="720"/>
    </w:pPr>
    <w:rPr>
      <w:rFonts w:ascii="Times New Roman" w:hAnsi="Times New Roman"/>
      <w:spacing w:val="-3"/>
    </w:rPr>
  </w:style>
  <w:style w:type="paragraph" w:styleId="BodyTextIndent2">
    <w:name w:val="Body Text Indent 2"/>
    <w:basedOn w:val="Normal"/>
    <w:rsid w:val="00042B92"/>
    <w:pPr>
      <w:tabs>
        <w:tab w:val="left" w:pos="-720"/>
      </w:tabs>
      <w:suppressAutoHyphens/>
      <w:ind w:hanging="360"/>
    </w:pPr>
    <w:rPr>
      <w:rFonts w:ascii="Times New Roman" w:hAnsi="Times New Roman"/>
      <w:spacing w:val="-3"/>
    </w:rPr>
  </w:style>
  <w:style w:type="paragraph" w:styleId="BodyTextIndent3">
    <w:name w:val="Body Text Indent 3"/>
    <w:basedOn w:val="Normal"/>
    <w:rsid w:val="00042B92"/>
    <w:pPr>
      <w:tabs>
        <w:tab w:val="left" w:pos="-720"/>
      </w:tabs>
      <w:suppressAutoHyphens/>
      <w:ind w:left="-90" w:firstLine="810"/>
    </w:pPr>
    <w:rPr>
      <w:rFonts w:ascii="Times New Roman" w:hAnsi="Times New Roman"/>
      <w:spacing w:val="-3"/>
    </w:rPr>
  </w:style>
  <w:style w:type="paragraph" w:styleId="BodyText3">
    <w:name w:val="Body Text 3"/>
    <w:basedOn w:val="Normal"/>
    <w:rsid w:val="00042B92"/>
    <w:pPr>
      <w:tabs>
        <w:tab w:val="left" w:pos="-720"/>
      </w:tabs>
      <w:suppressAutoHyphens/>
    </w:pPr>
    <w:rPr>
      <w:rFonts w:ascii="Times New Roman" w:hAnsi="Times New Roman"/>
      <w:b/>
      <w:bCs/>
      <w:spacing w:val="-3"/>
    </w:rPr>
  </w:style>
  <w:style w:type="character" w:styleId="PageNumber">
    <w:name w:val="page number"/>
    <w:basedOn w:val="DefaultParagraphFont"/>
    <w:rsid w:val="00B3206B"/>
  </w:style>
  <w:style w:type="paragraph" w:styleId="BalloonText">
    <w:name w:val="Balloon Text"/>
    <w:basedOn w:val="Normal"/>
    <w:semiHidden/>
    <w:rsid w:val="007D6C9A"/>
    <w:rPr>
      <w:rFonts w:ascii="Tahoma" w:hAnsi="Tahoma" w:cs="Tahoma"/>
      <w:sz w:val="16"/>
      <w:szCs w:val="16"/>
    </w:rPr>
  </w:style>
  <w:style w:type="paragraph" w:customStyle="1" w:styleId="Style1">
    <w:name w:val="Style1"/>
    <w:basedOn w:val="FootnoteText"/>
    <w:rsid w:val="001E12AD"/>
    <w:rPr>
      <w:rFonts w:ascii="Times New Roman" w:hAnsi="Times New Roman"/>
      <w:spacing w:val="-3"/>
      <w:sz w:val="20"/>
    </w:rPr>
  </w:style>
  <w:style w:type="character" w:styleId="Hyperlink">
    <w:name w:val="Hyperlink"/>
    <w:rsid w:val="00200A23"/>
    <w:rPr>
      <w:color w:val="0000FF"/>
      <w:u w:val="single"/>
    </w:rPr>
  </w:style>
  <w:style w:type="character" w:customStyle="1" w:styleId="documentbody1">
    <w:name w:val="documentbody1"/>
    <w:rsid w:val="00200A23"/>
    <w:rPr>
      <w:rFonts w:ascii="Verdana" w:hAnsi="Verdana" w:hint="default"/>
      <w:sz w:val="19"/>
      <w:szCs w:val="19"/>
    </w:rPr>
  </w:style>
  <w:style w:type="character" w:customStyle="1" w:styleId="searchterm1">
    <w:name w:val="searchterm1"/>
    <w:rsid w:val="00200A23"/>
    <w:rPr>
      <w:b/>
      <w:bCs/>
      <w:shd w:val="clear" w:color="auto" w:fill="FFFF00"/>
    </w:rPr>
  </w:style>
  <w:style w:type="character" w:customStyle="1" w:styleId="bestsection1">
    <w:name w:val="bestsection1"/>
    <w:rsid w:val="00200A23"/>
    <w:rPr>
      <w:color w:val="FF0000"/>
    </w:rPr>
  </w:style>
  <w:style w:type="character" w:styleId="CommentReference">
    <w:name w:val="annotation reference"/>
    <w:uiPriority w:val="99"/>
    <w:unhideWhenUsed/>
    <w:rsid w:val="00535E66"/>
    <w:rPr>
      <w:sz w:val="16"/>
      <w:szCs w:val="16"/>
    </w:rPr>
  </w:style>
  <w:style w:type="paragraph" w:styleId="CommentText">
    <w:name w:val="annotation text"/>
    <w:basedOn w:val="Normal"/>
    <w:link w:val="CommentTextChar"/>
    <w:uiPriority w:val="99"/>
    <w:unhideWhenUsed/>
    <w:rsid w:val="00535E66"/>
    <w:pPr>
      <w:spacing w:after="200" w:line="276" w:lineRule="auto"/>
    </w:pPr>
    <w:rPr>
      <w:rFonts w:ascii="Calibri" w:eastAsia="Calibri" w:hAnsi="Calibri"/>
      <w:sz w:val="20"/>
    </w:rPr>
  </w:style>
  <w:style w:type="character" w:customStyle="1" w:styleId="CommentTextChar">
    <w:name w:val="Comment Text Char"/>
    <w:basedOn w:val="DefaultParagraphFont"/>
    <w:link w:val="CommentText"/>
    <w:uiPriority w:val="99"/>
    <w:rsid w:val="00535E66"/>
    <w:rPr>
      <w:rFonts w:ascii="Calibri" w:eastAsia="Calibri" w:hAnsi="Calibri"/>
    </w:rPr>
  </w:style>
  <w:style w:type="paragraph" w:styleId="NoSpacing">
    <w:name w:val="No Spacing"/>
    <w:uiPriority w:val="1"/>
    <w:qFormat/>
    <w:rsid w:val="00C5218D"/>
    <w:rPr>
      <w:rFonts w:ascii="Cambria" w:eastAsia="Calibri" w:hAnsi="Cambria"/>
      <w:sz w:val="24"/>
      <w:szCs w:val="24"/>
    </w:rPr>
  </w:style>
  <w:style w:type="paragraph" w:styleId="ListParagraph">
    <w:name w:val="List Paragraph"/>
    <w:basedOn w:val="Normal"/>
    <w:uiPriority w:val="34"/>
    <w:qFormat/>
    <w:rsid w:val="001148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0632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545F00-DBA9-40B8-9318-24CF795E5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6008</Words>
  <Characters>31527</Characters>
  <Application>Microsoft Office Word</Application>
  <DocSecurity>0</DocSecurity>
  <Lines>262</Lines>
  <Paragraphs>74</Paragraphs>
  <ScaleCrop>false</ScaleCrop>
  <HeadingPairs>
    <vt:vector size="2" baseType="variant">
      <vt:variant>
        <vt:lpstr>Title</vt:lpstr>
      </vt:variant>
      <vt:variant>
        <vt:i4>1</vt:i4>
      </vt:variant>
    </vt:vector>
  </HeadingPairs>
  <TitlesOfParts>
    <vt:vector size="1" baseType="lpstr">
      <vt:lpstr/>
    </vt:vector>
  </TitlesOfParts>
  <Company>State of Alaska</Company>
  <LinksUpToDate>false</LinksUpToDate>
  <CharactersWithSpaces>37461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BCTCJMW</dc:creator>
  <cp:lastModifiedBy>Yadlosky, Margie (DOL)</cp:lastModifiedBy>
  <cp:revision>2</cp:revision>
  <cp:lastPrinted>2017-04-25T19:49:00Z</cp:lastPrinted>
  <dcterms:created xsi:type="dcterms:W3CDTF">2017-04-27T19:27:00Z</dcterms:created>
  <dcterms:modified xsi:type="dcterms:W3CDTF">2017-04-27T19:27:00Z</dcterms:modified>
</cp:coreProperties>
</file>