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9E87" w14:textId="77777777" w:rsidR="00F52BEA" w:rsidRDefault="00AB1F8F"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7AC00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7D8D9734" w14:textId="77777777" w:rsidR="00F52BEA" w:rsidRDefault="00F52BEA" w:rsidP="00F52BEA">
      <w:pPr>
        <w:pStyle w:val="Heading3"/>
        <w:widowControl/>
        <w:tabs>
          <w:tab w:val="center" w:pos="4680"/>
        </w:tabs>
        <w:suppressAutoHyphens/>
        <w:rPr>
          <w:rFonts w:ascii="Bookman Old Style" w:hAnsi="Bookman Old Style"/>
        </w:rPr>
      </w:pPr>
    </w:p>
    <w:p w14:paraId="3BEE90F7" w14:textId="77777777" w:rsidR="00F52BEA" w:rsidRDefault="00F52BEA" w:rsidP="00F52BEA">
      <w:pPr>
        <w:pStyle w:val="Heading3"/>
        <w:widowControl/>
        <w:tabs>
          <w:tab w:val="center" w:pos="4680"/>
        </w:tabs>
        <w:suppressAutoHyphens/>
        <w:rPr>
          <w:rFonts w:ascii="Bookman Old Style" w:hAnsi="Bookman Old Style"/>
        </w:rPr>
      </w:pPr>
    </w:p>
    <w:p w14:paraId="4A3C1CEF" w14:textId="77777777" w:rsidR="00F52BEA" w:rsidRDefault="00F52BEA" w:rsidP="00F52BEA">
      <w:pPr>
        <w:pStyle w:val="Heading3"/>
        <w:widowControl/>
        <w:tabs>
          <w:tab w:val="center" w:pos="4680"/>
        </w:tabs>
        <w:suppressAutoHyphens/>
        <w:rPr>
          <w:rFonts w:ascii="Bookman Old Style" w:hAnsi="Bookman Old Style"/>
        </w:rPr>
      </w:pPr>
    </w:p>
    <w:p w14:paraId="7F2EE86B" w14:textId="77777777" w:rsidR="00F52BEA" w:rsidRDefault="00F52BEA" w:rsidP="00F52BEA">
      <w:pPr>
        <w:pStyle w:val="Heading3"/>
        <w:widowControl/>
        <w:tabs>
          <w:tab w:val="center" w:pos="4680"/>
        </w:tabs>
        <w:suppressAutoHyphens/>
        <w:rPr>
          <w:rFonts w:ascii="Bookman Old Style" w:hAnsi="Bookman Old Style"/>
        </w:rPr>
      </w:pPr>
    </w:p>
    <w:p w14:paraId="45974AC8"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581CA283"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5D935CD8" w14:textId="77777777" w:rsidR="00F52BEA" w:rsidRPr="00E54541" w:rsidRDefault="00F52BEA" w:rsidP="00E54541">
      <w:pPr>
        <w:widowControl/>
        <w:tabs>
          <w:tab w:val="left" w:pos="-720"/>
        </w:tabs>
        <w:suppressAutoHyphens/>
        <w:rPr>
          <w:rFonts w:ascii="Bookman Old Style" w:hAnsi="Bookman Old Style"/>
          <w:szCs w:val="24"/>
        </w:rPr>
      </w:pPr>
    </w:p>
    <w:p w14:paraId="795DC1D4"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1CE1C96B" w14:textId="77777777" w:rsidR="005A281D" w:rsidRPr="00E54541" w:rsidRDefault="005A281D" w:rsidP="00E54541">
      <w:pPr>
        <w:widowControl/>
        <w:tabs>
          <w:tab w:val="left" w:pos="-720"/>
        </w:tabs>
        <w:suppressAutoHyphens/>
        <w:rPr>
          <w:rFonts w:ascii="Bookman Old Style" w:hAnsi="Bookman Old Style"/>
          <w:szCs w:val="24"/>
        </w:rPr>
      </w:pPr>
    </w:p>
    <w:p w14:paraId="1CF8DAD3" w14:textId="77FB7513"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F21F20">
        <w:rPr>
          <w:rFonts w:ascii="Bookman Old Style" w:hAnsi="Bookman Old Style"/>
          <w:szCs w:val="24"/>
        </w:rPr>
        <w:t>21 1712</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F21F20">
        <w:rPr>
          <w:rFonts w:ascii="Bookman Old Style" w:hAnsi="Bookman Old Style"/>
          <w:szCs w:val="24"/>
        </w:rPr>
        <w:t>January 31, 2022</w:t>
      </w:r>
    </w:p>
    <w:p w14:paraId="11EF9909"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2FCEB394" w14:textId="77777777" w:rsidR="005A281D" w:rsidRPr="00E54541" w:rsidRDefault="005A281D" w:rsidP="00F21F20">
      <w:pPr>
        <w:widowControl/>
        <w:tabs>
          <w:tab w:val="left" w:pos="-1440"/>
          <w:tab w:val="left" w:pos="-720"/>
          <w:tab w:val="left" w:pos="0"/>
          <w:tab w:val="left" w:pos="540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27CC0F48" w14:textId="77777777" w:rsidR="005A281D" w:rsidRPr="00E54541" w:rsidRDefault="005A281D" w:rsidP="00F21F20">
      <w:pPr>
        <w:widowControl/>
        <w:tabs>
          <w:tab w:val="left" w:pos="-1440"/>
          <w:tab w:val="left" w:pos="-720"/>
          <w:tab w:val="left" w:pos="0"/>
          <w:tab w:val="left" w:pos="5400"/>
        </w:tabs>
        <w:suppressAutoHyphens/>
        <w:ind w:right="-360"/>
        <w:rPr>
          <w:rFonts w:ascii="Bookman Old Style" w:hAnsi="Bookman Old Style"/>
          <w:szCs w:val="24"/>
        </w:rPr>
      </w:pPr>
    </w:p>
    <w:p w14:paraId="1A03CE7E" w14:textId="4D3E5ABF" w:rsidR="00F21F20" w:rsidRPr="00F21F20" w:rsidRDefault="00F21F20" w:rsidP="00F21F20">
      <w:pPr>
        <w:widowControl/>
        <w:tabs>
          <w:tab w:val="left" w:pos="-1440"/>
          <w:tab w:val="left" w:pos="-720"/>
          <w:tab w:val="left" w:pos="0"/>
          <w:tab w:val="left" w:pos="5400"/>
        </w:tabs>
        <w:suppressAutoHyphens/>
        <w:ind w:right="-360"/>
        <w:rPr>
          <w:rFonts w:ascii="Bookman Old Style" w:hAnsi="Bookman Old Style"/>
          <w:szCs w:val="24"/>
        </w:rPr>
      </w:pPr>
      <w:r w:rsidRPr="00F21F20">
        <w:rPr>
          <w:rFonts w:ascii="Bookman Old Style" w:hAnsi="Bookman Old Style"/>
          <w:szCs w:val="24"/>
        </w:rPr>
        <w:t>ROBERT MONTAVON</w:t>
      </w:r>
      <w:r>
        <w:rPr>
          <w:rFonts w:ascii="Bookman Old Style" w:hAnsi="Bookman Old Style"/>
          <w:szCs w:val="24"/>
        </w:rPr>
        <w:tab/>
      </w:r>
      <w:r w:rsidRPr="00F21F20">
        <w:rPr>
          <w:rFonts w:ascii="Bookman Old Style" w:hAnsi="Bookman Old Style"/>
          <w:szCs w:val="24"/>
        </w:rPr>
        <w:t>FISHHOOK/HALFRACK/TOWNSITE</w:t>
      </w:r>
    </w:p>
    <w:p w14:paraId="5A7300D1" w14:textId="3BF2713C" w:rsidR="005A281D" w:rsidRDefault="005A281D" w:rsidP="00F21F20">
      <w:pPr>
        <w:widowControl/>
        <w:tabs>
          <w:tab w:val="left" w:pos="-1440"/>
          <w:tab w:val="left" w:pos="-720"/>
          <w:tab w:val="left" w:pos="0"/>
          <w:tab w:val="left" w:pos="5400"/>
        </w:tabs>
        <w:suppressAutoHyphens/>
        <w:ind w:right="-360"/>
        <w:rPr>
          <w:rFonts w:ascii="Bookman Old Style" w:hAnsi="Bookman Old Style"/>
          <w:szCs w:val="24"/>
        </w:rPr>
      </w:pPr>
    </w:p>
    <w:p w14:paraId="5EEED799" w14:textId="0BD1E965" w:rsidR="00AB1F8F" w:rsidRDefault="00AB1F8F" w:rsidP="00F21F20">
      <w:pPr>
        <w:widowControl/>
        <w:tabs>
          <w:tab w:val="left" w:pos="-1440"/>
          <w:tab w:val="left" w:pos="-720"/>
          <w:tab w:val="left" w:pos="0"/>
          <w:tab w:val="left" w:pos="5400"/>
        </w:tabs>
        <w:suppressAutoHyphens/>
        <w:ind w:right="-360"/>
        <w:rPr>
          <w:rFonts w:ascii="Bookman Old Style" w:hAnsi="Bookman Old Style"/>
          <w:szCs w:val="24"/>
        </w:rPr>
      </w:pPr>
    </w:p>
    <w:p w14:paraId="0EF36EE2" w14:textId="77777777" w:rsidR="00AB1F8F" w:rsidRPr="00E54541" w:rsidRDefault="00AB1F8F" w:rsidP="00F21F20">
      <w:pPr>
        <w:widowControl/>
        <w:tabs>
          <w:tab w:val="left" w:pos="-1440"/>
          <w:tab w:val="left" w:pos="-720"/>
          <w:tab w:val="left" w:pos="0"/>
          <w:tab w:val="left" w:pos="5400"/>
        </w:tabs>
        <w:suppressAutoHyphens/>
        <w:ind w:right="-360"/>
        <w:rPr>
          <w:rFonts w:ascii="Bookman Old Style" w:hAnsi="Bookman Old Style"/>
          <w:szCs w:val="24"/>
        </w:rPr>
      </w:pPr>
    </w:p>
    <w:p w14:paraId="74026E73" w14:textId="77777777" w:rsidR="005A281D" w:rsidRPr="00E54541" w:rsidRDefault="005A281D" w:rsidP="00F21F20">
      <w:pPr>
        <w:widowControl/>
        <w:tabs>
          <w:tab w:val="left" w:pos="-1440"/>
          <w:tab w:val="left" w:pos="-720"/>
          <w:tab w:val="left" w:pos="0"/>
          <w:tab w:val="left" w:pos="5400"/>
        </w:tabs>
        <w:suppressAutoHyphens/>
        <w:ind w:right="-360"/>
        <w:rPr>
          <w:rFonts w:ascii="Bookman Old Style" w:hAnsi="Bookman Old Style"/>
          <w:szCs w:val="24"/>
        </w:rPr>
      </w:pPr>
    </w:p>
    <w:p w14:paraId="1C542A90" w14:textId="77777777" w:rsidR="005A281D" w:rsidRPr="00E54541" w:rsidRDefault="005A281D" w:rsidP="00F21F20">
      <w:pPr>
        <w:widowControl/>
        <w:tabs>
          <w:tab w:val="left" w:pos="-1440"/>
          <w:tab w:val="left" w:pos="-720"/>
          <w:tab w:val="left" w:pos="0"/>
          <w:tab w:val="left" w:pos="540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63F1A8A8" w14:textId="77777777" w:rsidR="005A281D" w:rsidRPr="00E54541" w:rsidRDefault="005A281D" w:rsidP="00F21F20">
      <w:pPr>
        <w:widowControl/>
        <w:tabs>
          <w:tab w:val="left" w:pos="-1440"/>
          <w:tab w:val="left" w:pos="-720"/>
          <w:tab w:val="left" w:pos="0"/>
          <w:tab w:val="left" w:pos="5400"/>
        </w:tabs>
        <w:suppressAutoHyphens/>
        <w:ind w:right="-360"/>
        <w:rPr>
          <w:rFonts w:ascii="Bookman Old Style" w:hAnsi="Bookman Old Style"/>
          <w:szCs w:val="24"/>
        </w:rPr>
      </w:pPr>
    </w:p>
    <w:p w14:paraId="48E026C6" w14:textId="519FAFF8" w:rsidR="005A281D" w:rsidRPr="00E54541" w:rsidRDefault="00F21F20" w:rsidP="00F21F20">
      <w:pPr>
        <w:widowControl/>
        <w:tabs>
          <w:tab w:val="left" w:pos="-1440"/>
          <w:tab w:val="left" w:pos="-720"/>
          <w:tab w:val="left" w:pos="0"/>
          <w:tab w:val="left" w:pos="5400"/>
        </w:tabs>
        <w:suppressAutoHyphens/>
        <w:ind w:right="-360"/>
        <w:rPr>
          <w:rFonts w:ascii="Bookman Old Style" w:hAnsi="Bookman Old Style"/>
          <w:szCs w:val="24"/>
        </w:rPr>
      </w:pPr>
      <w:r>
        <w:rPr>
          <w:rFonts w:ascii="Bookman Old Style" w:hAnsi="Bookman Old Style"/>
          <w:szCs w:val="24"/>
        </w:rPr>
        <w:t xml:space="preserve">Robert </w:t>
      </w:r>
      <w:proofErr w:type="spellStart"/>
      <w:r>
        <w:rPr>
          <w:rFonts w:ascii="Bookman Old Style" w:hAnsi="Bookman Old Style"/>
          <w:szCs w:val="24"/>
        </w:rPr>
        <w:t>Montavon</w:t>
      </w:r>
      <w:proofErr w:type="spellEnd"/>
      <w:r w:rsidR="003E7E91" w:rsidRPr="00E54541">
        <w:rPr>
          <w:rFonts w:ascii="Bookman Old Style" w:hAnsi="Bookman Old Style"/>
          <w:szCs w:val="24"/>
        </w:rPr>
        <w:tab/>
      </w:r>
      <w:r>
        <w:rPr>
          <w:rFonts w:ascii="Bookman Old Style" w:hAnsi="Bookman Old Style"/>
          <w:szCs w:val="24"/>
        </w:rPr>
        <w:t xml:space="preserve">Melissa </w:t>
      </w:r>
      <w:proofErr w:type="spellStart"/>
      <w:r>
        <w:rPr>
          <w:rFonts w:ascii="Bookman Old Style" w:hAnsi="Bookman Old Style"/>
          <w:szCs w:val="24"/>
        </w:rPr>
        <w:t>Heise</w:t>
      </w:r>
      <w:proofErr w:type="spellEnd"/>
    </w:p>
    <w:p w14:paraId="22801D4C" w14:textId="77777777" w:rsidR="005A281D" w:rsidRPr="00E54541" w:rsidRDefault="005A281D" w:rsidP="00F21F20">
      <w:pPr>
        <w:widowControl/>
        <w:tabs>
          <w:tab w:val="left" w:pos="-1440"/>
          <w:tab w:val="left" w:pos="-720"/>
          <w:tab w:val="left" w:pos="0"/>
          <w:tab w:val="left" w:pos="5400"/>
        </w:tabs>
        <w:suppressAutoHyphens/>
        <w:ind w:right="-360"/>
        <w:rPr>
          <w:rFonts w:ascii="Bookman Old Style" w:hAnsi="Bookman Old Style"/>
          <w:szCs w:val="24"/>
        </w:rPr>
      </w:pPr>
    </w:p>
    <w:p w14:paraId="27F0B12C"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57C9A02D" w14:textId="77777777" w:rsidR="005A281D" w:rsidRPr="00E54541" w:rsidRDefault="005A281D" w:rsidP="00E54541">
      <w:pPr>
        <w:tabs>
          <w:tab w:val="left" w:pos="-1440"/>
          <w:tab w:val="left" w:pos="-720"/>
        </w:tabs>
        <w:rPr>
          <w:rFonts w:ascii="Bookman Old Style" w:hAnsi="Bookman Old Style"/>
          <w:szCs w:val="24"/>
        </w:rPr>
      </w:pPr>
    </w:p>
    <w:p w14:paraId="6D12CB37" w14:textId="64A1415B" w:rsidR="00C035D6" w:rsidRPr="00E54541"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F21F20">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F21F20">
        <w:rPr>
          <w:rFonts w:ascii="Bookman Old Style" w:hAnsi="Bookman Old Style"/>
          <w:snapToGrid/>
          <w:szCs w:val="24"/>
        </w:rPr>
        <w:t xml:space="preserve">July 26, </w:t>
      </w:r>
      <w:proofErr w:type="gramStart"/>
      <w:r w:rsidR="00F21F20">
        <w:rPr>
          <w:rFonts w:ascii="Bookman Old Style" w:hAnsi="Bookman Old Style"/>
          <w:snapToGrid/>
          <w:szCs w:val="24"/>
        </w:rPr>
        <w:t>2021</w:t>
      </w:r>
      <w:proofErr w:type="gramEnd"/>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050AFA44" w14:textId="77777777" w:rsidR="005A281D" w:rsidRPr="00E54541" w:rsidRDefault="005A281D" w:rsidP="00E54541">
      <w:pPr>
        <w:tabs>
          <w:tab w:val="left" w:pos="-1440"/>
          <w:tab w:val="left" w:pos="-720"/>
        </w:tabs>
        <w:rPr>
          <w:rFonts w:ascii="Bookman Old Style" w:hAnsi="Bookman Old Style"/>
          <w:szCs w:val="24"/>
        </w:rPr>
      </w:pPr>
    </w:p>
    <w:p w14:paraId="112FAACB"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6CB7E80A" w14:textId="77777777" w:rsidR="005A281D" w:rsidRPr="00E54541" w:rsidRDefault="005A281D" w:rsidP="00E54541">
      <w:pPr>
        <w:tabs>
          <w:tab w:val="left" w:pos="-1440"/>
          <w:tab w:val="left" w:pos="-720"/>
        </w:tabs>
        <w:rPr>
          <w:rFonts w:ascii="Bookman Old Style" w:hAnsi="Bookman Old Style"/>
          <w:szCs w:val="24"/>
        </w:rPr>
      </w:pPr>
    </w:p>
    <w:p w14:paraId="74DFA6F8" w14:textId="1D29BDE5" w:rsidR="00742700"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w:t>
      </w:r>
      <w:r w:rsidR="00BD3F74">
        <w:rPr>
          <w:rFonts w:ascii="Bookman Old Style" w:hAnsi="Bookman Old Style"/>
          <w:snapToGrid/>
          <w:szCs w:val="24"/>
        </w:rPr>
        <w:t>in the fall of 2018</w:t>
      </w:r>
      <w:r w:rsidRPr="00E54541">
        <w:rPr>
          <w:rFonts w:ascii="Bookman Old Style" w:hAnsi="Bookman Old Style"/>
          <w:snapToGrid/>
          <w:szCs w:val="24"/>
        </w:rPr>
        <w:t xml:space="preserve">. </w:t>
      </w:r>
      <w:r w:rsidR="00742700">
        <w:rPr>
          <w:rFonts w:ascii="Bookman Old Style" w:hAnsi="Bookman Old Style"/>
          <w:snapToGrid/>
          <w:szCs w:val="24"/>
        </w:rPr>
        <w:t xml:space="preserve">He was hired to work two days a </w:t>
      </w:r>
      <w:proofErr w:type="gramStart"/>
      <w:r w:rsidR="00742700">
        <w:rPr>
          <w:rFonts w:ascii="Bookman Old Style" w:hAnsi="Bookman Old Style"/>
          <w:snapToGrid/>
          <w:szCs w:val="24"/>
        </w:rPr>
        <w:t>week, but</w:t>
      </w:r>
      <w:proofErr w:type="gramEnd"/>
      <w:r w:rsidR="00742700">
        <w:rPr>
          <w:rFonts w:ascii="Bookman Old Style" w:hAnsi="Bookman Old Style"/>
          <w:snapToGrid/>
          <w:szCs w:val="24"/>
        </w:rPr>
        <w:t xml:space="preserve"> had worked more shifts recently because the employer was short-handed. The claimant</w:t>
      </w:r>
      <w:r w:rsidRPr="00E54541">
        <w:rPr>
          <w:rFonts w:ascii="Bookman Old Style" w:hAnsi="Bookman Old Style"/>
          <w:snapToGrid/>
          <w:szCs w:val="24"/>
        </w:rPr>
        <w:t xml:space="preserve"> last worked on </w:t>
      </w:r>
      <w:r w:rsidR="00BD3F74">
        <w:rPr>
          <w:rFonts w:ascii="Bookman Old Style" w:hAnsi="Bookman Old Style"/>
          <w:snapToGrid/>
          <w:szCs w:val="24"/>
        </w:rPr>
        <w:t>April 2, 2020</w:t>
      </w:r>
      <w:r w:rsidRPr="00E54541">
        <w:rPr>
          <w:rFonts w:ascii="Bookman Old Style" w:hAnsi="Bookman Old Style"/>
          <w:snapToGrid/>
          <w:szCs w:val="24"/>
        </w:rPr>
        <w:t xml:space="preserve">. At that time, </w:t>
      </w:r>
      <w:r w:rsidR="00BD3F74">
        <w:rPr>
          <w:rFonts w:ascii="Bookman Old Style" w:hAnsi="Bookman Old Style"/>
          <w:snapToGrid/>
          <w:szCs w:val="24"/>
        </w:rPr>
        <w:t>he</w:t>
      </w:r>
      <w:r w:rsidRPr="00E54541">
        <w:rPr>
          <w:rFonts w:ascii="Bookman Old Style" w:hAnsi="Bookman Old Style"/>
          <w:snapToGrid/>
          <w:szCs w:val="24"/>
        </w:rPr>
        <w:t xml:space="preserve"> worked </w:t>
      </w:r>
      <w:r w:rsidR="00BD3F74">
        <w:rPr>
          <w:rFonts w:ascii="Bookman Old Style" w:hAnsi="Bookman Old Style"/>
          <w:snapToGrid/>
          <w:szCs w:val="24"/>
        </w:rPr>
        <w:t>part-time</w:t>
      </w:r>
      <w:r w:rsidRPr="00E54541">
        <w:rPr>
          <w:rFonts w:ascii="Bookman Old Style" w:hAnsi="Bookman Old Style"/>
          <w:snapToGrid/>
          <w:szCs w:val="24"/>
        </w:rPr>
        <w:t xml:space="preserve"> as a </w:t>
      </w:r>
      <w:r w:rsidR="00BD3F74">
        <w:rPr>
          <w:rFonts w:ascii="Bookman Old Style" w:hAnsi="Bookman Old Style"/>
          <w:snapToGrid/>
          <w:szCs w:val="24"/>
        </w:rPr>
        <w:t>cashier in the employer’s liquor store</w:t>
      </w:r>
      <w:r w:rsidRPr="00E54541">
        <w:rPr>
          <w:rFonts w:ascii="Bookman Old Style" w:hAnsi="Bookman Old Style"/>
          <w:snapToGrid/>
          <w:szCs w:val="24"/>
        </w:rPr>
        <w:t>.</w:t>
      </w:r>
      <w:r w:rsidR="00BD3F74">
        <w:rPr>
          <w:rFonts w:ascii="Bookman Old Style" w:hAnsi="Bookman Old Style"/>
          <w:snapToGrid/>
          <w:szCs w:val="24"/>
        </w:rPr>
        <w:t xml:space="preserve">  </w:t>
      </w:r>
    </w:p>
    <w:p w14:paraId="7AA7FD45" w14:textId="4AFB395D" w:rsidR="008771F4" w:rsidRDefault="00DE0FDD" w:rsidP="00DE0FD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April 3, 2020, t</w:t>
      </w:r>
      <w:r w:rsidR="00BD3F74">
        <w:rPr>
          <w:rFonts w:ascii="Bookman Old Style" w:hAnsi="Bookman Old Style"/>
          <w:snapToGrid/>
          <w:szCs w:val="24"/>
        </w:rPr>
        <w:t xml:space="preserve">he claimant notified </w:t>
      </w:r>
      <w:r>
        <w:rPr>
          <w:rFonts w:ascii="Bookman Old Style" w:hAnsi="Bookman Old Style"/>
          <w:snapToGrid/>
          <w:szCs w:val="24"/>
        </w:rPr>
        <w:t>his manage</w:t>
      </w:r>
      <w:r w:rsidR="00BD3F74">
        <w:rPr>
          <w:rFonts w:ascii="Bookman Old Style" w:hAnsi="Bookman Old Style"/>
          <w:snapToGrid/>
          <w:szCs w:val="24"/>
        </w:rPr>
        <w:t xml:space="preserve">r that his wife, an emergency room nurse, was sick with symptoms that could indicate the COVID-19 virus. </w:t>
      </w:r>
      <w:r w:rsidR="00742700">
        <w:rPr>
          <w:rFonts w:ascii="Bookman Old Style" w:hAnsi="Bookman Old Style"/>
          <w:snapToGrid/>
          <w:szCs w:val="24"/>
        </w:rPr>
        <w:t>B</w:t>
      </w:r>
      <w:r w:rsidR="00BD3F74">
        <w:rPr>
          <w:rFonts w:ascii="Bookman Old Style" w:hAnsi="Bookman Old Style"/>
          <w:snapToGrid/>
          <w:szCs w:val="24"/>
        </w:rPr>
        <w:t xml:space="preserve">oth the claimant and wife were advised to quarantine until the symptoms were gone. </w:t>
      </w:r>
      <w:r w:rsidR="00742700">
        <w:rPr>
          <w:rFonts w:ascii="Bookman Old Style" w:hAnsi="Bookman Old Style"/>
          <w:snapToGrid/>
          <w:szCs w:val="24"/>
        </w:rPr>
        <w:t xml:space="preserve">The claimant was tested </w:t>
      </w:r>
      <w:r w:rsidR="00DA6676">
        <w:rPr>
          <w:rFonts w:ascii="Bookman Old Style" w:hAnsi="Bookman Old Style"/>
          <w:snapToGrid/>
          <w:szCs w:val="24"/>
        </w:rPr>
        <w:t xml:space="preserve">for the virus </w:t>
      </w:r>
      <w:r w:rsidR="00742700">
        <w:rPr>
          <w:rFonts w:ascii="Bookman Old Style" w:hAnsi="Bookman Old Style"/>
          <w:snapToGrid/>
          <w:szCs w:val="24"/>
        </w:rPr>
        <w:t xml:space="preserve">on April 6, 2020. </w:t>
      </w:r>
      <w:r w:rsidR="008771F4">
        <w:rPr>
          <w:rFonts w:ascii="Bookman Old Style" w:hAnsi="Bookman Old Style"/>
          <w:snapToGrid/>
          <w:szCs w:val="24"/>
        </w:rPr>
        <w:t>On that date the claimant was advised that the manager was training a new employee and the claimant would be returned to two shifts per week</w:t>
      </w:r>
      <w:r w:rsidR="002A31E0">
        <w:rPr>
          <w:rFonts w:ascii="Bookman Old Style" w:hAnsi="Bookman Old Style"/>
          <w:snapToGrid/>
          <w:szCs w:val="24"/>
        </w:rPr>
        <w:t xml:space="preserve"> when he returned to work. </w:t>
      </w:r>
    </w:p>
    <w:p w14:paraId="4D0A1BC1" w14:textId="573D678A" w:rsidR="00C035D6" w:rsidRDefault="008771F4" w:rsidP="00DE0FD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April 13, 2020, the claimant let the manager know he had received a negative COVID-19 test and he agreed to return to work. The claimant</w:t>
      </w:r>
      <w:r w:rsidR="00DE0FDD">
        <w:rPr>
          <w:rFonts w:ascii="Bookman Old Style" w:hAnsi="Bookman Old Style"/>
          <w:snapToGrid/>
          <w:szCs w:val="24"/>
        </w:rPr>
        <w:t xml:space="preserve"> did not respond </w:t>
      </w:r>
      <w:r>
        <w:rPr>
          <w:rFonts w:ascii="Bookman Old Style" w:hAnsi="Bookman Old Style"/>
          <w:snapToGrid/>
          <w:szCs w:val="24"/>
        </w:rPr>
        <w:t xml:space="preserve">on April 15, </w:t>
      </w:r>
      <w:proofErr w:type="gramStart"/>
      <w:r>
        <w:rPr>
          <w:rFonts w:ascii="Bookman Old Style" w:hAnsi="Bookman Old Style"/>
          <w:snapToGrid/>
          <w:szCs w:val="24"/>
        </w:rPr>
        <w:t>2020</w:t>
      </w:r>
      <w:proofErr w:type="gramEnd"/>
      <w:r>
        <w:rPr>
          <w:rFonts w:ascii="Bookman Old Style" w:hAnsi="Bookman Old Style"/>
          <w:snapToGrid/>
          <w:szCs w:val="24"/>
        </w:rPr>
        <w:t xml:space="preserve"> </w:t>
      </w:r>
      <w:r w:rsidR="00DE0FDD">
        <w:rPr>
          <w:rFonts w:ascii="Bookman Old Style" w:hAnsi="Bookman Old Style"/>
          <w:snapToGrid/>
          <w:szCs w:val="24"/>
        </w:rPr>
        <w:t>when the manager contacted him to conf</w:t>
      </w:r>
      <w:r w:rsidR="003658DD">
        <w:rPr>
          <w:rFonts w:ascii="Bookman Old Style" w:hAnsi="Bookman Old Style"/>
          <w:snapToGrid/>
          <w:szCs w:val="24"/>
        </w:rPr>
        <w:t>i</w:t>
      </w:r>
      <w:r w:rsidR="00DE0FDD">
        <w:rPr>
          <w:rFonts w:ascii="Bookman Old Style" w:hAnsi="Bookman Old Style"/>
          <w:snapToGrid/>
          <w:szCs w:val="24"/>
        </w:rPr>
        <w:t xml:space="preserve">rm that he would work.   </w:t>
      </w:r>
      <w:r>
        <w:rPr>
          <w:rFonts w:ascii="Bookman Old Style" w:hAnsi="Bookman Old Style"/>
          <w:snapToGrid/>
          <w:szCs w:val="24"/>
        </w:rPr>
        <w:t>On April 16, 2020, he</w:t>
      </w:r>
      <w:r w:rsidR="00DE0FDD">
        <w:rPr>
          <w:rFonts w:ascii="Bookman Old Style" w:hAnsi="Bookman Old Style"/>
          <w:snapToGrid/>
          <w:szCs w:val="24"/>
        </w:rPr>
        <w:t xml:space="preserve"> advised the </w:t>
      </w:r>
      <w:r>
        <w:rPr>
          <w:rFonts w:ascii="Bookman Old Style" w:hAnsi="Bookman Old Style"/>
          <w:snapToGrid/>
          <w:szCs w:val="24"/>
        </w:rPr>
        <w:t>manager</w:t>
      </w:r>
      <w:r w:rsidR="00DE0FDD">
        <w:rPr>
          <w:rFonts w:ascii="Bookman Old Style" w:hAnsi="Bookman Old Style"/>
          <w:snapToGrid/>
          <w:szCs w:val="24"/>
        </w:rPr>
        <w:t xml:space="preserve"> that his wife had become very sick. </w:t>
      </w:r>
      <w:r w:rsidR="003658DD">
        <w:rPr>
          <w:rFonts w:ascii="Bookman Old Style" w:hAnsi="Bookman Old Style"/>
          <w:snapToGrid/>
          <w:szCs w:val="24"/>
        </w:rPr>
        <w:t>O</w:t>
      </w:r>
      <w:r w:rsidR="00DE0FDD">
        <w:rPr>
          <w:rFonts w:ascii="Bookman Old Style" w:hAnsi="Bookman Old Style"/>
          <w:snapToGrid/>
          <w:szCs w:val="24"/>
        </w:rPr>
        <w:t>n April 23, 2020, the claimant advised the manager that he was s</w:t>
      </w:r>
      <w:r w:rsidR="00BD3F74">
        <w:rPr>
          <w:rFonts w:ascii="Bookman Old Style" w:hAnsi="Bookman Old Style"/>
          <w:snapToGrid/>
          <w:szCs w:val="24"/>
        </w:rPr>
        <w:t>ick</w:t>
      </w:r>
      <w:r w:rsidR="00742700">
        <w:rPr>
          <w:rFonts w:ascii="Bookman Old Style" w:hAnsi="Bookman Old Style"/>
          <w:snapToGrid/>
          <w:szCs w:val="24"/>
        </w:rPr>
        <w:t xml:space="preserve"> with symptoms </w:t>
      </w:r>
      <w:r w:rsidR="00742700">
        <w:rPr>
          <w:rFonts w:ascii="Bookman Old Style" w:hAnsi="Bookman Old Style"/>
          <w:snapToGrid/>
          <w:szCs w:val="24"/>
        </w:rPr>
        <w:lastRenderedPageBreak/>
        <w:t>that could indicate the COVID-19 virus.  The claimant was advised</w:t>
      </w:r>
      <w:r w:rsidR="003658DD">
        <w:rPr>
          <w:rFonts w:ascii="Bookman Old Style" w:hAnsi="Bookman Old Style"/>
          <w:snapToGrid/>
          <w:szCs w:val="24"/>
        </w:rPr>
        <w:t xml:space="preserve"> </w:t>
      </w:r>
      <w:r w:rsidR="00742700">
        <w:rPr>
          <w:rFonts w:ascii="Bookman Old Style" w:hAnsi="Bookman Old Style"/>
          <w:snapToGrid/>
          <w:szCs w:val="24"/>
        </w:rPr>
        <w:t xml:space="preserve">not to re-test and to quarantine until his symptoms ended. </w:t>
      </w:r>
    </w:p>
    <w:p w14:paraId="62771BDA" w14:textId="3E91BA21" w:rsidR="008771F4" w:rsidRDefault="00DE0FDD" w:rsidP="00DE0FD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w:t>
      </w:r>
      <w:r w:rsidR="00DA6676">
        <w:rPr>
          <w:rFonts w:ascii="Bookman Old Style" w:hAnsi="Bookman Old Style"/>
          <w:snapToGrid/>
          <w:szCs w:val="24"/>
        </w:rPr>
        <w:t>April</w:t>
      </w:r>
      <w:r w:rsidR="003658DD">
        <w:rPr>
          <w:rFonts w:ascii="Bookman Old Style" w:hAnsi="Bookman Old Style"/>
          <w:snapToGrid/>
          <w:szCs w:val="24"/>
        </w:rPr>
        <w:t xml:space="preserve"> </w:t>
      </w:r>
      <w:r>
        <w:rPr>
          <w:rFonts w:ascii="Bookman Old Style" w:hAnsi="Bookman Old Style"/>
          <w:snapToGrid/>
          <w:szCs w:val="24"/>
        </w:rPr>
        <w:t xml:space="preserve">27, 2020, the employer contacted the claimant to ask if he was quitting because they had received information from the Division that the claimant had established a claim for benefits.  </w:t>
      </w:r>
      <w:r w:rsidR="00DA6676">
        <w:rPr>
          <w:rFonts w:ascii="Bookman Old Style" w:hAnsi="Bookman Old Style"/>
          <w:snapToGrid/>
          <w:szCs w:val="24"/>
        </w:rPr>
        <w:t>The claimant did not respond or contact the employer for a period because his phone was shut off due to lack of payment.</w:t>
      </w:r>
    </w:p>
    <w:p w14:paraId="6455A348" w14:textId="727723F0" w:rsidR="00DA6676" w:rsidRPr="008771F4" w:rsidRDefault="003658DD" w:rsidP="008771F4">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May 24, 2020, the manager advised the claimant </w:t>
      </w:r>
      <w:r w:rsidR="008771F4">
        <w:rPr>
          <w:rFonts w:ascii="Bookman Old Style" w:hAnsi="Bookman Old Style"/>
          <w:snapToGrid/>
          <w:szCs w:val="24"/>
        </w:rPr>
        <w:t xml:space="preserve">that another employee had </w:t>
      </w:r>
      <w:proofErr w:type="gramStart"/>
      <w:r w:rsidR="008771F4">
        <w:rPr>
          <w:rFonts w:ascii="Bookman Old Style" w:hAnsi="Bookman Old Style"/>
          <w:snapToGrid/>
          <w:szCs w:val="24"/>
        </w:rPr>
        <w:t>quit</w:t>
      </w:r>
      <w:proofErr w:type="gramEnd"/>
      <w:r w:rsidR="008771F4">
        <w:rPr>
          <w:rFonts w:ascii="Bookman Old Style" w:hAnsi="Bookman Old Style"/>
          <w:snapToGrid/>
          <w:szCs w:val="24"/>
        </w:rPr>
        <w:t xml:space="preserve"> and </w:t>
      </w:r>
      <w:r>
        <w:rPr>
          <w:rFonts w:ascii="Bookman Old Style" w:hAnsi="Bookman Old Style"/>
          <w:snapToGrid/>
          <w:szCs w:val="24"/>
        </w:rPr>
        <w:t xml:space="preserve">she was making a final attempt to have him return to work. On </w:t>
      </w:r>
      <w:r w:rsidR="002A31E0">
        <w:rPr>
          <w:rFonts w:ascii="Bookman Old Style" w:hAnsi="Bookman Old Style"/>
          <w:snapToGrid/>
          <w:szCs w:val="24"/>
        </w:rPr>
        <w:t xml:space="preserve">           </w:t>
      </w:r>
      <w:r>
        <w:rPr>
          <w:rFonts w:ascii="Bookman Old Style" w:hAnsi="Bookman Old Style"/>
          <w:snapToGrid/>
          <w:szCs w:val="24"/>
        </w:rPr>
        <w:t>May 27, 2020, the claimant advised the manager that he was still sick and quarantining and that he intended to return to work when he was well.  On</w:t>
      </w:r>
      <w:r w:rsidR="002A31E0">
        <w:rPr>
          <w:rFonts w:ascii="Bookman Old Style" w:hAnsi="Bookman Old Style"/>
          <w:snapToGrid/>
          <w:szCs w:val="24"/>
        </w:rPr>
        <w:t xml:space="preserve">     </w:t>
      </w:r>
      <w:r>
        <w:rPr>
          <w:rFonts w:ascii="Bookman Old Style" w:hAnsi="Bookman Old Style"/>
          <w:snapToGrid/>
          <w:szCs w:val="24"/>
        </w:rPr>
        <w:t xml:space="preserve"> June 16, </w:t>
      </w:r>
      <w:proofErr w:type="gramStart"/>
      <w:r>
        <w:rPr>
          <w:rFonts w:ascii="Bookman Old Style" w:hAnsi="Bookman Old Style"/>
          <w:snapToGrid/>
          <w:szCs w:val="24"/>
        </w:rPr>
        <w:t>2020</w:t>
      </w:r>
      <w:proofErr w:type="gramEnd"/>
      <w:r>
        <w:rPr>
          <w:rFonts w:ascii="Bookman Old Style" w:hAnsi="Bookman Old Style"/>
          <w:snapToGrid/>
          <w:szCs w:val="24"/>
        </w:rPr>
        <w:t xml:space="preserve"> the manager asked the claimant to return his key</w:t>
      </w:r>
      <w:r w:rsidR="00A51508">
        <w:rPr>
          <w:rFonts w:ascii="Bookman Old Style" w:hAnsi="Bookman Old Style"/>
          <w:snapToGrid/>
          <w:szCs w:val="24"/>
        </w:rPr>
        <w:t xml:space="preserve">. </w:t>
      </w:r>
      <w:r w:rsidR="002A31E0">
        <w:rPr>
          <w:rFonts w:ascii="Bookman Old Style" w:hAnsi="Bookman Old Style"/>
          <w:snapToGrid/>
          <w:szCs w:val="24"/>
        </w:rPr>
        <w:t xml:space="preserve">The manager had received no medical documentation of the </w:t>
      </w:r>
      <w:r w:rsidR="00EC404A">
        <w:rPr>
          <w:rFonts w:ascii="Bookman Old Style" w:hAnsi="Bookman Old Style"/>
          <w:snapToGrid/>
          <w:szCs w:val="24"/>
        </w:rPr>
        <w:t>claimant’s</w:t>
      </w:r>
      <w:r w:rsidR="002A31E0">
        <w:rPr>
          <w:rFonts w:ascii="Bookman Old Style" w:hAnsi="Bookman Old Style"/>
          <w:snapToGrid/>
          <w:szCs w:val="24"/>
        </w:rPr>
        <w:t xml:space="preserve"> illness since</w:t>
      </w:r>
      <w:r w:rsidR="00EC404A">
        <w:rPr>
          <w:rFonts w:ascii="Bookman Old Style" w:hAnsi="Bookman Old Style"/>
          <w:snapToGrid/>
          <w:szCs w:val="24"/>
        </w:rPr>
        <w:t xml:space="preserve">            </w:t>
      </w:r>
      <w:r w:rsidR="002A31E0">
        <w:rPr>
          <w:rFonts w:ascii="Bookman Old Style" w:hAnsi="Bookman Old Style"/>
          <w:snapToGrid/>
          <w:szCs w:val="24"/>
        </w:rPr>
        <w:t xml:space="preserve"> April 6, </w:t>
      </w:r>
      <w:proofErr w:type="gramStart"/>
      <w:r w:rsidR="002A31E0">
        <w:rPr>
          <w:rFonts w:ascii="Bookman Old Style" w:hAnsi="Bookman Old Style"/>
          <w:snapToGrid/>
          <w:szCs w:val="24"/>
        </w:rPr>
        <w:t>2020</w:t>
      </w:r>
      <w:proofErr w:type="gramEnd"/>
      <w:r w:rsidR="002A31E0">
        <w:rPr>
          <w:rFonts w:ascii="Bookman Old Style" w:hAnsi="Bookman Old Style"/>
          <w:snapToGrid/>
          <w:szCs w:val="24"/>
        </w:rPr>
        <w:t xml:space="preserve"> and no contact from the claimant</w:t>
      </w:r>
      <w:r w:rsidR="00EC404A">
        <w:rPr>
          <w:rFonts w:ascii="Bookman Old Style" w:hAnsi="Bookman Old Style"/>
          <w:snapToGrid/>
          <w:szCs w:val="24"/>
        </w:rPr>
        <w:t xml:space="preserve"> for some weeks</w:t>
      </w:r>
      <w:r w:rsidR="002A31E0">
        <w:rPr>
          <w:rFonts w:ascii="Bookman Old Style" w:hAnsi="Bookman Old Style"/>
          <w:snapToGrid/>
          <w:szCs w:val="24"/>
        </w:rPr>
        <w:t xml:space="preserve">, so she assumed he had abandoned the job. </w:t>
      </w:r>
      <w:r w:rsidR="00A51508">
        <w:rPr>
          <w:rFonts w:ascii="Bookman Old Style" w:hAnsi="Bookman Old Style"/>
          <w:snapToGrid/>
          <w:szCs w:val="24"/>
        </w:rPr>
        <w:t xml:space="preserve">The claimant recalled that he was well at that </w:t>
      </w:r>
      <w:proofErr w:type="gramStart"/>
      <w:r w:rsidR="00A51508">
        <w:rPr>
          <w:rFonts w:ascii="Bookman Old Style" w:hAnsi="Bookman Old Style"/>
          <w:snapToGrid/>
          <w:szCs w:val="24"/>
        </w:rPr>
        <w:t>point</w:t>
      </w:r>
      <w:proofErr w:type="gramEnd"/>
      <w:r w:rsidR="00A51508">
        <w:rPr>
          <w:rFonts w:ascii="Bookman Old Style" w:hAnsi="Bookman Old Style"/>
          <w:snapToGrid/>
          <w:szCs w:val="24"/>
        </w:rPr>
        <w:t xml:space="preserve"> and</w:t>
      </w:r>
      <w:r>
        <w:rPr>
          <w:rFonts w:ascii="Bookman Old Style" w:hAnsi="Bookman Old Style"/>
          <w:snapToGrid/>
          <w:szCs w:val="24"/>
        </w:rPr>
        <w:t xml:space="preserve"> he dropped </w:t>
      </w:r>
      <w:r w:rsidR="00A51508">
        <w:rPr>
          <w:rFonts w:ascii="Bookman Old Style" w:hAnsi="Bookman Old Style"/>
          <w:snapToGrid/>
          <w:szCs w:val="24"/>
        </w:rPr>
        <w:t xml:space="preserve">the key </w:t>
      </w:r>
      <w:r>
        <w:rPr>
          <w:rFonts w:ascii="Bookman Old Style" w:hAnsi="Bookman Old Style"/>
          <w:snapToGrid/>
          <w:szCs w:val="24"/>
        </w:rPr>
        <w:t>off at the store</w:t>
      </w:r>
      <w:r w:rsidR="00DA6676">
        <w:rPr>
          <w:rFonts w:ascii="Bookman Old Style" w:hAnsi="Bookman Old Style"/>
          <w:snapToGrid/>
          <w:szCs w:val="24"/>
        </w:rPr>
        <w:t xml:space="preserve"> shortly after the request. The manager held that there was a help-wanted sign in the window at the time the claimant dropped off his key. </w:t>
      </w:r>
    </w:p>
    <w:p w14:paraId="432415B4"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5A616B76" w14:textId="77777777" w:rsidR="005A281D" w:rsidRPr="00E54541" w:rsidRDefault="005A281D" w:rsidP="00E54541">
      <w:pPr>
        <w:tabs>
          <w:tab w:val="left" w:pos="-1440"/>
          <w:tab w:val="left" w:pos="-720"/>
        </w:tabs>
        <w:rPr>
          <w:rFonts w:ascii="Bookman Old Style" w:hAnsi="Bookman Old Style"/>
          <w:szCs w:val="24"/>
        </w:rPr>
      </w:pPr>
    </w:p>
    <w:p w14:paraId="66647C3C"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37FEF8FE"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450581B1" w14:textId="3F555BCA" w:rsidR="00600E6C" w:rsidRPr="00E54541" w:rsidRDefault="00600E6C" w:rsidP="008771F4">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7F4D4F92"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53F27FEF"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1922E33F" w14:textId="77777777" w:rsidR="00600E6C" w:rsidRPr="00E54541" w:rsidRDefault="00600E6C" w:rsidP="00E54541">
      <w:pPr>
        <w:tabs>
          <w:tab w:val="left" w:pos="-1440"/>
          <w:tab w:val="left" w:pos="-720"/>
        </w:tabs>
        <w:rPr>
          <w:rFonts w:ascii="Bookman Old Style" w:hAnsi="Bookman Old Style"/>
          <w:szCs w:val="24"/>
        </w:rPr>
      </w:pPr>
    </w:p>
    <w:p w14:paraId="6A749F2E"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170BA9DD"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35804A51"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18347872" w14:textId="48AF2FA5" w:rsidR="00600E6C" w:rsidRPr="00E54541" w:rsidRDefault="00600E6C" w:rsidP="008771F4">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2FFD6A55"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27E50C35"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1912121E"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lastRenderedPageBreak/>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654DB99A"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71D62554"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3F63064B"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54F551F9"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6256986B"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2F222E58"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5D2E4320" w14:textId="03C3AFED" w:rsidR="00600E6C" w:rsidRPr="008771F4" w:rsidRDefault="00600E6C" w:rsidP="008771F4">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52D20647"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01E8D0FD" w14:textId="0540C88E" w:rsidR="00600E6C" w:rsidRPr="00E54541" w:rsidRDefault="00600E6C" w:rsidP="008771F4">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5BA62C7C"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11058232"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1B6066EC"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5C592C65" w14:textId="77777777" w:rsidR="00600E6C" w:rsidRPr="00E54541" w:rsidRDefault="00600E6C" w:rsidP="00E54541">
      <w:pPr>
        <w:widowControl/>
        <w:autoSpaceDE w:val="0"/>
        <w:autoSpaceDN w:val="0"/>
        <w:adjustRightInd w:val="0"/>
        <w:rPr>
          <w:rFonts w:ascii="Bookman Old Style" w:hAnsi="Bookman Old Style"/>
          <w:snapToGrid/>
          <w:szCs w:val="24"/>
        </w:rPr>
      </w:pPr>
    </w:p>
    <w:p w14:paraId="64091587"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 xml:space="preserve">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w:t>
      </w:r>
      <w:r w:rsidRPr="00E54541">
        <w:rPr>
          <w:rFonts w:ascii="Bookman Old Style" w:hAnsi="Bookman Old Style"/>
          <w:snapToGrid/>
          <w:szCs w:val="24"/>
        </w:rPr>
        <w:lastRenderedPageBreak/>
        <w:t>claimant's highest skill, the distance of the available work from the claimant's residence, the prospects for obtaining local work, and</w:t>
      </w:r>
    </w:p>
    <w:p w14:paraId="2C81F63F" w14:textId="5FAAAAAE" w:rsidR="008771F4" w:rsidRDefault="00600E6C" w:rsidP="00A51508">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3162BA71" w14:textId="77777777" w:rsidR="00EC404A" w:rsidRPr="00A51508" w:rsidRDefault="00EC404A" w:rsidP="00A51508">
      <w:pPr>
        <w:widowControl/>
        <w:autoSpaceDE w:val="0"/>
        <w:autoSpaceDN w:val="0"/>
        <w:adjustRightInd w:val="0"/>
        <w:ind w:left="1440"/>
        <w:rPr>
          <w:rFonts w:ascii="Bookman Old Style" w:hAnsi="Bookman Old Style"/>
          <w:snapToGrid/>
          <w:szCs w:val="24"/>
        </w:rPr>
      </w:pPr>
    </w:p>
    <w:p w14:paraId="00F994BB"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01CB8189" w14:textId="77777777" w:rsidR="00C035D6" w:rsidRPr="00E54541" w:rsidRDefault="00C035D6" w:rsidP="00E54541">
      <w:pPr>
        <w:rPr>
          <w:rFonts w:ascii="Bookman Old Style" w:hAnsi="Bookman Old Style"/>
          <w:szCs w:val="24"/>
        </w:rPr>
      </w:pPr>
    </w:p>
    <w:p w14:paraId="6D701A66" w14:textId="0459E8EC" w:rsidR="00A9031E" w:rsidRDefault="00A9031E" w:rsidP="00A9031E">
      <w:pPr>
        <w:rPr>
          <w:rFonts w:ascii="Bookman Old Style" w:hAnsi="Bookman Old Style"/>
          <w:szCs w:val="24"/>
        </w:rPr>
      </w:pPr>
      <w:r>
        <w:rPr>
          <w:rFonts w:ascii="Bookman Old Style" w:hAnsi="Bookman Old Style"/>
          <w:szCs w:val="24"/>
        </w:rPr>
        <w:t>The claimant in this case established a claim for unemployment benefits effective April 12, 2020, while he was off work due to quarantine because of his wife’s illness.</w:t>
      </w:r>
    </w:p>
    <w:p w14:paraId="00B1BD95" w14:textId="77777777" w:rsidR="00A9031E" w:rsidRPr="00E54541" w:rsidRDefault="00A9031E" w:rsidP="00A9031E">
      <w:pPr>
        <w:rPr>
          <w:rFonts w:ascii="Bookman Old Style" w:hAnsi="Bookman Old Style"/>
          <w:szCs w:val="24"/>
        </w:rPr>
      </w:pPr>
    </w:p>
    <w:p w14:paraId="3DC2C0CA" w14:textId="77777777" w:rsidR="00A9031E" w:rsidRPr="005A4C99" w:rsidRDefault="00A9031E" w:rsidP="00A9031E">
      <w:pPr>
        <w:widowControl/>
        <w:autoSpaceDE w:val="0"/>
        <w:autoSpaceDN w:val="0"/>
        <w:adjustRightInd w:val="0"/>
        <w:ind w:left="720"/>
        <w:rPr>
          <w:rFonts w:ascii="Bookman Old Style" w:hAnsi="Bookman Old Style" w:cs="Arial"/>
          <w:i/>
          <w:iCs/>
          <w:snapToGrid/>
          <w:szCs w:val="24"/>
        </w:rPr>
      </w:pPr>
      <w:r w:rsidRPr="005A4C99">
        <w:rPr>
          <w:rFonts w:ascii="Bookman Old Style" w:hAnsi="Bookman Old Style" w:cs="Arial"/>
          <w:i/>
          <w:iCs/>
          <w:snapToGrid/>
          <w:szCs w:val="24"/>
        </w:rPr>
        <w:t xml:space="preserve">An individual may have a 'first week' of unemployment when the individual ceases to perform services and again another 'first week' of unemployment when the employer-employee relationship is </w:t>
      </w:r>
      <w:proofErr w:type="gramStart"/>
      <w:r w:rsidRPr="005A4C99">
        <w:rPr>
          <w:rFonts w:ascii="Bookman Old Style" w:hAnsi="Bookman Old Style" w:cs="Arial"/>
          <w:i/>
          <w:iCs/>
          <w:snapToGrid/>
          <w:szCs w:val="24"/>
        </w:rPr>
        <w:t>actually severed</w:t>
      </w:r>
      <w:proofErr w:type="gramEnd"/>
      <w:r w:rsidRPr="005A4C99">
        <w:rPr>
          <w:rFonts w:ascii="Bookman Old Style" w:hAnsi="Bookman Old Style" w:cs="Arial"/>
          <w:i/>
          <w:iCs/>
          <w:snapToGrid/>
          <w:szCs w:val="24"/>
        </w:rPr>
        <w:t>. (Alcantara,</w:t>
      </w:r>
      <w:r>
        <w:rPr>
          <w:rFonts w:ascii="Bookman Old Style" w:hAnsi="Bookman Old Style" w:cs="Arial"/>
          <w:i/>
          <w:iCs/>
          <w:snapToGrid/>
          <w:szCs w:val="24"/>
        </w:rPr>
        <w:t xml:space="preserve"> </w:t>
      </w:r>
      <w:r w:rsidRPr="005A4C99">
        <w:rPr>
          <w:rFonts w:ascii="Bookman Old Style" w:hAnsi="Bookman Old Style" w:cs="Arial"/>
          <w:i/>
          <w:iCs/>
          <w:snapToGrid/>
          <w:szCs w:val="24"/>
        </w:rPr>
        <w:t>83H-UI-087, June 6, 1983)</w:t>
      </w:r>
    </w:p>
    <w:p w14:paraId="736AE00B" w14:textId="77777777" w:rsidR="00A9031E" w:rsidRDefault="00A9031E" w:rsidP="00A9031E">
      <w:pPr>
        <w:widowControl/>
        <w:autoSpaceDE w:val="0"/>
        <w:autoSpaceDN w:val="0"/>
        <w:adjustRightInd w:val="0"/>
        <w:rPr>
          <w:rFonts w:ascii="Bookman Old Style" w:hAnsi="Bookman Old Style" w:cs="Arial"/>
          <w:snapToGrid/>
          <w:szCs w:val="24"/>
        </w:rPr>
      </w:pPr>
    </w:p>
    <w:p w14:paraId="77887D0C" w14:textId="00ABFA4C" w:rsidR="0016506B" w:rsidRDefault="0016506B" w:rsidP="00A9031E">
      <w:pPr>
        <w:suppressAutoHyphens/>
        <w:rPr>
          <w:rFonts w:ascii="Bookman Old Style" w:hAnsi="Bookman Old Style"/>
          <w:spacing w:val="-3"/>
          <w:szCs w:val="24"/>
        </w:rPr>
      </w:pPr>
      <w:r>
        <w:rPr>
          <w:rFonts w:ascii="Bookman Old Style" w:hAnsi="Bookman Old Style"/>
          <w:spacing w:val="-3"/>
          <w:szCs w:val="24"/>
        </w:rPr>
        <w:t xml:space="preserve">The claimant in this case was </w:t>
      </w:r>
      <w:r w:rsidR="00EC404A">
        <w:rPr>
          <w:rFonts w:ascii="Bookman Old Style" w:hAnsi="Bookman Old Style"/>
          <w:spacing w:val="-3"/>
          <w:szCs w:val="24"/>
        </w:rPr>
        <w:t>unemployed</w:t>
      </w:r>
      <w:r>
        <w:rPr>
          <w:rFonts w:ascii="Bookman Old Style" w:hAnsi="Bookman Old Style"/>
          <w:spacing w:val="-3"/>
          <w:szCs w:val="24"/>
        </w:rPr>
        <w:t xml:space="preserve"> when he established his claim because he was quarantining due to his wife’s ongoing illness. Regulation </w:t>
      </w:r>
      <w:r w:rsidR="00EC404A">
        <w:rPr>
          <w:rFonts w:ascii="Bookman Old Style" w:hAnsi="Bookman Old Style"/>
          <w:spacing w:val="-3"/>
          <w:szCs w:val="24"/>
        </w:rPr>
        <w:t xml:space="preserve">           </w:t>
      </w:r>
      <w:r>
        <w:rPr>
          <w:rFonts w:ascii="Bookman Old Style" w:hAnsi="Bookman Old Style"/>
          <w:spacing w:val="-3"/>
          <w:szCs w:val="24"/>
        </w:rPr>
        <w:t>8 AAC 85.095 hold that a claimant may have good cause to leave work because of an illness that makes it impossible to perform the duties required by the work. The claimant was quarantined and prevented from performing his duties</w:t>
      </w:r>
      <w:r w:rsidR="00EC404A">
        <w:rPr>
          <w:rFonts w:ascii="Bookman Old Style" w:hAnsi="Bookman Old Style"/>
          <w:spacing w:val="-3"/>
          <w:szCs w:val="24"/>
        </w:rPr>
        <w:t xml:space="preserve"> as a cashier</w:t>
      </w:r>
      <w:r>
        <w:rPr>
          <w:rFonts w:ascii="Bookman Old Style" w:hAnsi="Bookman Old Style"/>
          <w:spacing w:val="-3"/>
          <w:szCs w:val="24"/>
        </w:rPr>
        <w:t xml:space="preserve">. The Tribunal finds the claimant had good cause to leave work at that time and no penalties are </w:t>
      </w:r>
      <w:r w:rsidR="00EC404A">
        <w:rPr>
          <w:rFonts w:ascii="Bookman Old Style" w:hAnsi="Bookman Old Style"/>
          <w:spacing w:val="-3"/>
          <w:szCs w:val="24"/>
        </w:rPr>
        <w:t>appropriate</w:t>
      </w:r>
      <w:r>
        <w:rPr>
          <w:rFonts w:ascii="Bookman Old Style" w:hAnsi="Bookman Old Style"/>
          <w:spacing w:val="-3"/>
          <w:szCs w:val="24"/>
        </w:rPr>
        <w:t>.</w:t>
      </w:r>
    </w:p>
    <w:p w14:paraId="04433B5F" w14:textId="77777777" w:rsidR="0016506B" w:rsidRDefault="0016506B" w:rsidP="00A9031E">
      <w:pPr>
        <w:suppressAutoHyphens/>
        <w:rPr>
          <w:rFonts w:ascii="Bookman Old Style" w:hAnsi="Bookman Old Style"/>
          <w:spacing w:val="-3"/>
          <w:szCs w:val="24"/>
        </w:rPr>
      </w:pPr>
    </w:p>
    <w:p w14:paraId="6622096B" w14:textId="70312A75" w:rsidR="00A9031E" w:rsidRDefault="0016506B" w:rsidP="00A9031E">
      <w:pPr>
        <w:suppressAutoHyphens/>
        <w:rPr>
          <w:rFonts w:ascii="Bookman Old Style" w:hAnsi="Bookman Old Style"/>
          <w:spacing w:val="-3"/>
          <w:szCs w:val="24"/>
        </w:rPr>
      </w:pPr>
      <w:r>
        <w:rPr>
          <w:rFonts w:ascii="Bookman Old Style" w:hAnsi="Bookman Old Style"/>
          <w:spacing w:val="-3"/>
          <w:szCs w:val="24"/>
        </w:rPr>
        <w:t xml:space="preserve">The claimant had a second separation </w:t>
      </w:r>
      <w:r w:rsidR="00EC404A">
        <w:rPr>
          <w:rFonts w:ascii="Bookman Old Style" w:hAnsi="Bookman Old Style"/>
          <w:spacing w:val="-3"/>
          <w:szCs w:val="24"/>
        </w:rPr>
        <w:t xml:space="preserve">from employment </w:t>
      </w:r>
      <w:r>
        <w:rPr>
          <w:rFonts w:ascii="Bookman Old Style" w:hAnsi="Bookman Old Style"/>
          <w:spacing w:val="-3"/>
          <w:szCs w:val="24"/>
        </w:rPr>
        <w:t xml:space="preserve">when he did not return to work after his illness ended.  The claimant held that he thought he was discharged because the employer told him it was her final attempt to get him back to work on May 24, 2020, when he was still sick. The Tribunal does not agree. The claimant advised the </w:t>
      </w:r>
      <w:r w:rsidR="00EC404A">
        <w:rPr>
          <w:rFonts w:ascii="Bookman Old Style" w:hAnsi="Bookman Old Style"/>
          <w:spacing w:val="-3"/>
          <w:szCs w:val="24"/>
        </w:rPr>
        <w:t xml:space="preserve">manager on May 27, </w:t>
      </w:r>
      <w:proofErr w:type="gramStart"/>
      <w:r w:rsidR="00EC404A">
        <w:rPr>
          <w:rFonts w:ascii="Bookman Old Style" w:hAnsi="Bookman Old Style"/>
          <w:spacing w:val="-3"/>
          <w:szCs w:val="24"/>
        </w:rPr>
        <w:t>2020</w:t>
      </w:r>
      <w:proofErr w:type="gramEnd"/>
      <w:r w:rsidR="00EC404A">
        <w:rPr>
          <w:rFonts w:ascii="Bookman Old Style" w:hAnsi="Bookman Old Style"/>
          <w:spacing w:val="-3"/>
          <w:szCs w:val="24"/>
        </w:rPr>
        <w:t xml:space="preserve"> after her “final attempt” message that</w:t>
      </w:r>
      <w:r>
        <w:rPr>
          <w:rFonts w:ascii="Bookman Old Style" w:hAnsi="Bookman Old Style"/>
          <w:spacing w:val="-3"/>
          <w:szCs w:val="24"/>
        </w:rPr>
        <w:t xml:space="preserve"> he </w:t>
      </w:r>
      <w:r w:rsidR="00EC404A">
        <w:rPr>
          <w:rFonts w:ascii="Bookman Old Style" w:hAnsi="Bookman Old Style"/>
          <w:spacing w:val="-3"/>
          <w:szCs w:val="24"/>
        </w:rPr>
        <w:t xml:space="preserve">intended to </w:t>
      </w:r>
      <w:r>
        <w:rPr>
          <w:rFonts w:ascii="Bookman Old Style" w:hAnsi="Bookman Old Style"/>
          <w:spacing w:val="-3"/>
          <w:szCs w:val="24"/>
        </w:rPr>
        <w:t>return when he was well.  He then made no attempt to return to work</w:t>
      </w:r>
      <w:r w:rsidR="00770C30">
        <w:rPr>
          <w:rFonts w:ascii="Bookman Old Style" w:hAnsi="Bookman Old Style"/>
          <w:spacing w:val="-3"/>
          <w:szCs w:val="24"/>
        </w:rPr>
        <w:t xml:space="preserve"> although he was well enough to return his key shortly after requested to do so on June 16, 2020.  </w:t>
      </w:r>
      <w:r>
        <w:rPr>
          <w:rFonts w:ascii="Bookman Old Style" w:hAnsi="Bookman Old Style"/>
          <w:spacing w:val="-3"/>
          <w:szCs w:val="24"/>
        </w:rPr>
        <w:t xml:space="preserve"> </w:t>
      </w:r>
    </w:p>
    <w:p w14:paraId="42D03ECA" w14:textId="77777777" w:rsidR="00A9031E" w:rsidRDefault="00A9031E" w:rsidP="00A9031E">
      <w:pPr>
        <w:suppressAutoHyphens/>
        <w:rPr>
          <w:rFonts w:ascii="Bookman Old Style" w:hAnsi="Bookman Old Style"/>
          <w:spacing w:val="-3"/>
          <w:szCs w:val="24"/>
        </w:rPr>
      </w:pPr>
    </w:p>
    <w:p w14:paraId="4A059AF5" w14:textId="5FFCE6E9" w:rsidR="00A9031E" w:rsidRDefault="00A9031E" w:rsidP="00A9031E">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043373AE" w14:textId="44E9976D" w:rsidR="00770C30" w:rsidRDefault="00770C30" w:rsidP="00A9031E">
      <w:pPr>
        <w:suppressAutoHyphens/>
        <w:rPr>
          <w:rFonts w:ascii="Bookman Old Style" w:hAnsi="Bookman Old Style"/>
          <w:spacing w:val="-3"/>
          <w:szCs w:val="24"/>
        </w:rPr>
      </w:pPr>
    </w:p>
    <w:p w14:paraId="506319CC" w14:textId="5B9FC608" w:rsidR="00770C30" w:rsidRDefault="00770C30" w:rsidP="00A9031E">
      <w:pPr>
        <w:suppressAutoHyphens/>
        <w:rPr>
          <w:rFonts w:ascii="Bookman Old Style" w:hAnsi="Bookman Old Style"/>
          <w:spacing w:val="-3"/>
          <w:szCs w:val="24"/>
        </w:rPr>
      </w:pPr>
      <w:r>
        <w:rPr>
          <w:rFonts w:ascii="Bookman Old Style" w:hAnsi="Bookman Old Style"/>
          <w:spacing w:val="-3"/>
          <w:szCs w:val="24"/>
        </w:rPr>
        <w:t xml:space="preserve">The Tribunal finds the claimant in this case had the choice to remain </w:t>
      </w:r>
      <w:proofErr w:type="gramStart"/>
      <w:r>
        <w:rPr>
          <w:rFonts w:ascii="Bookman Old Style" w:hAnsi="Bookman Old Style"/>
          <w:spacing w:val="-3"/>
          <w:szCs w:val="24"/>
        </w:rPr>
        <w:t>employed</w:t>
      </w:r>
      <w:proofErr w:type="gramEnd"/>
      <w:r>
        <w:rPr>
          <w:rFonts w:ascii="Bookman Old Style" w:hAnsi="Bookman Old Style"/>
          <w:spacing w:val="-3"/>
          <w:szCs w:val="24"/>
        </w:rPr>
        <w:t xml:space="preserve"> but he did not contact the employer when he was well.  The claimant voluntarily quit suitable work when he failed to return after being off work for quarantine and illness</w:t>
      </w:r>
      <w:r w:rsidR="00A51508">
        <w:rPr>
          <w:rFonts w:ascii="Bookman Old Style" w:hAnsi="Bookman Old Style"/>
          <w:spacing w:val="-3"/>
          <w:szCs w:val="24"/>
        </w:rPr>
        <w:t xml:space="preserve"> and instead dropped off his key around June 16, </w:t>
      </w:r>
      <w:proofErr w:type="gramStart"/>
      <w:r w:rsidR="00A51508">
        <w:rPr>
          <w:rFonts w:ascii="Bookman Old Style" w:hAnsi="Bookman Old Style"/>
          <w:spacing w:val="-3"/>
          <w:szCs w:val="24"/>
        </w:rPr>
        <w:t>2020</w:t>
      </w:r>
      <w:proofErr w:type="gramEnd"/>
      <w:r w:rsidR="00A51508">
        <w:rPr>
          <w:rFonts w:ascii="Bookman Old Style" w:hAnsi="Bookman Old Style"/>
          <w:spacing w:val="-3"/>
          <w:szCs w:val="24"/>
        </w:rPr>
        <w:t xml:space="preserve"> and did not inquire about returning to work</w:t>
      </w:r>
      <w:r>
        <w:rPr>
          <w:rFonts w:ascii="Bookman Old Style" w:hAnsi="Bookman Old Style"/>
          <w:spacing w:val="-3"/>
          <w:szCs w:val="24"/>
        </w:rPr>
        <w:t xml:space="preserve">.  The claimant did not establish that he failed to </w:t>
      </w:r>
      <w:r>
        <w:rPr>
          <w:rFonts w:ascii="Bookman Old Style" w:hAnsi="Bookman Old Style"/>
          <w:spacing w:val="-3"/>
          <w:szCs w:val="24"/>
        </w:rPr>
        <w:lastRenderedPageBreak/>
        <w:t xml:space="preserve">return to work for one of the </w:t>
      </w:r>
      <w:proofErr w:type="gramStart"/>
      <w:r>
        <w:rPr>
          <w:rFonts w:ascii="Bookman Old Style" w:hAnsi="Bookman Old Style"/>
          <w:spacing w:val="-3"/>
          <w:szCs w:val="24"/>
        </w:rPr>
        <w:t>reason</w:t>
      </w:r>
      <w:proofErr w:type="gramEnd"/>
      <w:r>
        <w:rPr>
          <w:rFonts w:ascii="Bookman Old Style" w:hAnsi="Bookman Old Style"/>
          <w:spacing w:val="-3"/>
          <w:szCs w:val="24"/>
        </w:rPr>
        <w:t xml:space="preserve"> listed in regulation 8 AAC 85.095(c).</w:t>
      </w:r>
    </w:p>
    <w:p w14:paraId="53E01390" w14:textId="565B5B25" w:rsidR="00770C30" w:rsidRDefault="00770C30" w:rsidP="00A9031E">
      <w:pPr>
        <w:suppressAutoHyphens/>
        <w:rPr>
          <w:rFonts w:ascii="Bookman Old Style" w:hAnsi="Bookman Old Style"/>
          <w:spacing w:val="-3"/>
          <w:szCs w:val="24"/>
        </w:rPr>
      </w:pPr>
    </w:p>
    <w:p w14:paraId="3901CCFD" w14:textId="2936B188" w:rsidR="00A51508" w:rsidRDefault="00770C30" w:rsidP="00770C30">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14:paraId="090A74DB" w14:textId="77777777" w:rsidR="00770C30" w:rsidRPr="00E1187D" w:rsidRDefault="00770C30" w:rsidP="00770C30">
      <w:pPr>
        <w:rPr>
          <w:rFonts w:ascii="Bookman Old Style" w:hAnsi="Bookman Old Style"/>
          <w:szCs w:val="24"/>
        </w:rPr>
      </w:pPr>
    </w:p>
    <w:p w14:paraId="7131B4DF" w14:textId="77777777" w:rsidR="00770C30" w:rsidRPr="004A3290" w:rsidRDefault="00770C30" w:rsidP="00770C30">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14:paraId="09C4807F" w14:textId="77777777" w:rsidR="00770C30" w:rsidRDefault="00770C30" w:rsidP="00A9031E">
      <w:pPr>
        <w:suppressAutoHyphens/>
        <w:rPr>
          <w:rFonts w:ascii="Bookman Old Style" w:hAnsi="Bookman Old Style"/>
          <w:spacing w:val="-3"/>
          <w:szCs w:val="24"/>
        </w:rPr>
      </w:pPr>
    </w:p>
    <w:p w14:paraId="6FA8F6E5" w14:textId="7E61915F" w:rsidR="00A51508" w:rsidRDefault="00770C30" w:rsidP="00A9031E">
      <w:pPr>
        <w:suppressAutoHyphens/>
        <w:rPr>
          <w:rFonts w:ascii="Bookman Old Style" w:hAnsi="Bookman Old Style"/>
          <w:spacing w:val="-3"/>
          <w:szCs w:val="24"/>
        </w:rPr>
      </w:pPr>
      <w:r>
        <w:rPr>
          <w:rFonts w:ascii="Bookman Old Style" w:hAnsi="Bookman Old Style"/>
          <w:spacing w:val="-3"/>
          <w:szCs w:val="24"/>
        </w:rPr>
        <w:t>The claimant in this case did not establish th</w:t>
      </w:r>
      <w:r w:rsidR="00EC404A">
        <w:rPr>
          <w:rFonts w:ascii="Bookman Old Style" w:hAnsi="Bookman Old Style"/>
          <w:spacing w:val="-3"/>
          <w:szCs w:val="24"/>
        </w:rPr>
        <w:t xml:space="preserve">at </w:t>
      </w:r>
      <w:r>
        <w:rPr>
          <w:rFonts w:ascii="Bookman Old Style" w:hAnsi="Bookman Old Style"/>
          <w:spacing w:val="-3"/>
          <w:szCs w:val="24"/>
        </w:rPr>
        <w:t>he had a compelling reason to voluntarily leave suitable work</w:t>
      </w:r>
      <w:r w:rsidR="00A51508">
        <w:rPr>
          <w:rFonts w:ascii="Bookman Old Style" w:hAnsi="Bookman Old Style"/>
          <w:spacing w:val="-3"/>
          <w:szCs w:val="24"/>
        </w:rPr>
        <w:t xml:space="preserve"> and he did not exhaust the reasonable alternative of contacting the employer after he was well to attempt to return to work.  </w:t>
      </w:r>
    </w:p>
    <w:p w14:paraId="6FE51D8C" w14:textId="77777777" w:rsidR="00A51508" w:rsidRDefault="00A51508" w:rsidP="00A9031E">
      <w:pPr>
        <w:suppressAutoHyphens/>
        <w:rPr>
          <w:rFonts w:ascii="Bookman Old Style" w:hAnsi="Bookman Old Style"/>
          <w:spacing w:val="-3"/>
          <w:szCs w:val="24"/>
        </w:rPr>
      </w:pPr>
    </w:p>
    <w:p w14:paraId="54167F18" w14:textId="0778C3FF" w:rsidR="00A9031E" w:rsidRDefault="00A51508" w:rsidP="00A9031E">
      <w:pPr>
        <w:suppressAutoHyphens/>
        <w:rPr>
          <w:rFonts w:ascii="Bookman Old Style" w:hAnsi="Bookman Old Style"/>
          <w:spacing w:val="-3"/>
          <w:szCs w:val="24"/>
        </w:rPr>
      </w:pPr>
      <w:r>
        <w:rPr>
          <w:rFonts w:ascii="Bookman Old Style" w:hAnsi="Bookman Old Style"/>
          <w:spacing w:val="-3"/>
          <w:szCs w:val="24"/>
        </w:rPr>
        <w:t>The Tribunal finds the claimant voluntarily quit suitable work without good cause. The disqualification period will be adjusted to reflect the claimant quit in the week ending June 19, 2020.</w:t>
      </w:r>
    </w:p>
    <w:p w14:paraId="49A854CD" w14:textId="77777777" w:rsidR="005A281D" w:rsidRPr="00E54541" w:rsidRDefault="005A281D" w:rsidP="00E54541">
      <w:pPr>
        <w:tabs>
          <w:tab w:val="left" w:pos="-1440"/>
          <w:tab w:val="left" w:pos="-720"/>
        </w:tabs>
        <w:rPr>
          <w:rFonts w:ascii="Bookman Old Style" w:hAnsi="Bookman Old Style"/>
          <w:szCs w:val="24"/>
        </w:rPr>
      </w:pPr>
    </w:p>
    <w:p w14:paraId="59CA170F"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3D794D31" w14:textId="77777777" w:rsidR="00E54541" w:rsidRDefault="00E54541" w:rsidP="00E54541">
      <w:pPr>
        <w:tabs>
          <w:tab w:val="left" w:pos="-1440"/>
          <w:tab w:val="left" w:pos="-720"/>
        </w:tabs>
        <w:suppressAutoHyphens/>
        <w:ind w:right="-360"/>
        <w:rPr>
          <w:rFonts w:ascii="Bookman Old Style" w:hAnsi="Bookman Old Style"/>
        </w:rPr>
      </w:pPr>
    </w:p>
    <w:p w14:paraId="71931FB3" w14:textId="652F1B7A"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A51508">
        <w:rPr>
          <w:rFonts w:ascii="Bookman Old Style" w:hAnsi="Bookman Old Style"/>
          <w:szCs w:val="24"/>
        </w:rPr>
        <w:t xml:space="preserve">July 26, </w:t>
      </w:r>
      <w:proofErr w:type="gramStart"/>
      <w:r w:rsidR="00A51508">
        <w:rPr>
          <w:rFonts w:ascii="Bookman Old Style" w:hAnsi="Bookman Old Style"/>
          <w:szCs w:val="24"/>
        </w:rPr>
        <w:t>2021</w:t>
      </w:r>
      <w:proofErr w:type="gramEnd"/>
      <w:r w:rsidRPr="00E1431E">
        <w:rPr>
          <w:rFonts w:ascii="Bookman Old Style" w:hAnsi="Bookman Old Style"/>
        </w:rPr>
        <w:t xml:space="preserve"> is </w:t>
      </w:r>
      <w:r w:rsidR="008E4E05" w:rsidRPr="008E4E05">
        <w:rPr>
          <w:rFonts w:ascii="Bookman Old Style" w:hAnsi="Bookman Old Style"/>
          <w:b/>
          <w:bCs/>
        </w:rPr>
        <w:t>AFFIRMED</w:t>
      </w:r>
      <w:r w:rsidR="008E4E05">
        <w:rPr>
          <w:rFonts w:ascii="Bookman Old Style" w:hAnsi="Bookman Old Style"/>
        </w:rPr>
        <w:t xml:space="preserve"> and </w:t>
      </w:r>
      <w:r w:rsidR="00A51508">
        <w:rPr>
          <w:rFonts w:ascii="Bookman Old Style" w:hAnsi="Bookman Old Style"/>
          <w:b/>
          <w:szCs w:val="24"/>
        </w:rPr>
        <w:t>MODIFIED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DENIED</w:t>
      </w:r>
      <w:r w:rsidRPr="00DC77EC">
        <w:rPr>
          <w:rFonts w:ascii="Bookman Old Style" w:hAnsi="Bookman Old Style"/>
        </w:rPr>
        <w:t xml:space="preserve"> </w:t>
      </w:r>
      <w:r w:rsidRPr="00E1431E">
        <w:rPr>
          <w:rFonts w:ascii="Bookman Old Style" w:hAnsi="Bookman Old Style"/>
        </w:rPr>
        <w:t xml:space="preserve">for the weeks ending </w:t>
      </w:r>
      <w:r w:rsidR="008E4E05">
        <w:rPr>
          <w:rFonts w:ascii="Bookman Old Style" w:hAnsi="Bookman Old Style"/>
          <w:szCs w:val="24"/>
        </w:rPr>
        <w:t xml:space="preserve">June </w:t>
      </w:r>
      <w:r w:rsidR="007279B9">
        <w:rPr>
          <w:rFonts w:ascii="Bookman Old Style" w:hAnsi="Bookman Old Style"/>
          <w:szCs w:val="24"/>
        </w:rPr>
        <w:t>20</w:t>
      </w:r>
      <w:r w:rsidR="008E4E05">
        <w:rPr>
          <w:rFonts w:ascii="Bookman Old Style" w:hAnsi="Bookman Old Style"/>
          <w:szCs w:val="24"/>
        </w:rPr>
        <w:t xml:space="preserve">, </w:t>
      </w:r>
      <w:proofErr w:type="gramStart"/>
      <w:r w:rsidR="008E4E05">
        <w:rPr>
          <w:rFonts w:ascii="Bookman Old Style" w:hAnsi="Bookman Old Style"/>
          <w:szCs w:val="24"/>
        </w:rPr>
        <w:t>2020</w:t>
      </w:r>
      <w:proofErr w:type="gramEnd"/>
      <w:r w:rsidR="008E4E05">
        <w:rPr>
          <w:rFonts w:ascii="Bookman Old Style" w:hAnsi="Bookman Old Style"/>
          <w:szCs w:val="24"/>
        </w:rPr>
        <w:t xml:space="preserve"> through July 2</w:t>
      </w:r>
      <w:r w:rsidR="007279B9">
        <w:rPr>
          <w:rFonts w:ascii="Bookman Old Style" w:hAnsi="Bookman Old Style"/>
          <w:szCs w:val="24"/>
        </w:rPr>
        <w:t>5</w:t>
      </w:r>
      <w:r w:rsidR="008E4E05">
        <w:rPr>
          <w:rFonts w:ascii="Bookman Old Style" w:hAnsi="Bookman Old Style"/>
          <w:szCs w:val="24"/>
        </w:rPr>
        <w:t>, 2020</w:t>
      </w:r>
      <w:r w:rsidRPr="00E1431E">
        <w:rPr>
          <w:rFonts w:ascii="Bookman Old Style" w:hAnsi="Bookman Old Style"/>
        </w:rPr>
        <w:t xml:space="preserve">. The three weeks are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14:paraId="3433FA22" w14:textId="77777777" w:rsidR="005A281D" w:rsidRPr="00E54541" w:rsidRDefault="005A281D" w:rsidP="00E54541">
      <w:pPr>
        <w:tabs>
          <w:tab w:val="left" w:pos="-1440"/>
          <w:tab w:val="left" w:pos="-720"/>
        </w:tabs>
        <w:rPr>
          <w:rFonts w:ascii="Bookman Old Style" w:hAnsi="Bookman Old Style"/>
          <w:szCs w:val="24"/>
        </w:rPr>
      </w:pPr>
    </w:p>
    <w:p w14:paraId="490FB79A"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7B037332" w14:textId="77777777" w:rsidR="005A281D" w:rsidRPr="00E54541" w:rsidRDefault="005A281D" w:rsidP="00E54541">
      <w:pPr>
        <w:tabs>
          <w:tab w:val="left" w:pos="-1440"/>
          <w:tab w:val="left" w:pos="-720"/>
        </w:tabs>
        <w:rPr>
          <w:rFonts w:ascii="Bookman Old Style" w:hAnsi="Bookman Old Style"/>
          <w:szCs w:val="24"/>
        </w:rPr>
      </w:pPr>
    </w:p>
    <w:p w14:paraId="4E6746B7"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6B10B691" w14:textId="77777777" w:rsidR="005A281D" w:rsidRPr="00E54541" w:rsidRDefault="005A281D" w:rsidP="00E54541">
      <w:pPr>
        <w:tabs>
          <w:tab w:val="left" w:pos="-1440"/>
          <w:tab w:val="left" w:pos="-720"/>
        </w:tabs>
        <w:rPr>
          <w:rFonts w:ascii="Bookman Old Style" w:hAnsi="Bookman Old Style"/>
          <w:szCs w:val="24"/>
        </w:rPr>
      </w:pPr>
    </w:p>
    <w:p w14:paraId="7B38BB94" w14:textId="237650DC"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8E4E05">
        <w:rPr>
          <w:rFonts w:ascii="Bookman Old Style" w:hAnsi="Bookman Old Style"/>
          <w:szCs w:val="24"/>
        </w:rPr>
        <w:t>February 7, 2022</w:t>
      </w:r>
      <w:r w:rsidR="005A281D" w:rsidRPr="00E54541">
        <w:rPr>
          <w:rFonts w:ascii="Bookman Old Style" w:hAnsi="Bookman Old Style"/>
          <w:szCs w:val="24"/>
        </w:rPr>
        <w:t>.</w:t>
      </w:r>
    </w:p>
    <w:p w14:paraId="4A8113FA" w14:textId="77777777" w:rsidR="005A281D" w:rsidRPr="00E54541" w:rsidRDefault="005A281D" w:rsidP="00E54541">
      <w:pPr>
        <w:tabs>
          <w:tab w:val="left" w:pos="-1440"/>
          <w:tab w:val="left" w:pos="-720"/>
        </w:tabs>
        <w:rPr>
          <w:rFonts w:ascii="Bookman Old Style" w:hAnsi="Bookman Old Style"/>
          <w:szCs w:val="24"/>
        </w:rPr>
      </w:pPr>
    </w:p>
    <w:p w14:paraId="54E8375C"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6BA0A095" w14:textId="77777777" w:rsidR="00F52BEA" w:rsidRPr="00E54541" w:rsidRDefault="00F52BEA" w:rsidP="00E54541">
      <w:pPr>
        <w:tabs>
          <w:tab w:val="left" w:pos="-1440"/>
          <w:tab w:val="left" w:pos="-720"/>
        </w:tabs>
        <w:rPr>
          <w:rFonts w:ascii="Bookman Old Style" w:hAnsi="Bookman Old Style"/>
          <w:szCs w:val="24"/>
        </w:rPr>
      </w:pPr>
    </w:p>
    <w:p w14:paraId="0C3D5E02" w14:textId="77777777" w:rsidR="00F52BEA" w:rsidRPr="00E54541" w:rsidRDefault="00F52BEA" w:rsidP="00E54541">
      <w:pPr>
        <w:tabs>
          <w:tab w:val="left" w:pos="-1440"/>
          <w:tab w:val="left" w:pos="-720"/>
        </w:tabs>
        <w:rPr>
          <w:rFonts w:ascii="Bookman Old Style" w:hAnsi="Bookman Old Style"/>
          <w:szCs w:val="24"/>
        </w:rPr>
      </w:pPr>
    </w:p>
    <w:p w14:paraId="294C192B" w14:textId="77777777" w:rsidR="00F52BEA" w:rsidRPr="00E54541" w:rsidRDefault="00F52BEA" w:rsidP="00E54541">
      <w:pPr>
        <w:tabs>
          <w:tab w:val="left" w:pos="-1440"/>
          <w:tab w:val="left" w:pos="-720"/>
        </w:tabs>
        <w:rPr>
          <w:rFonts w:ascii="Bookman Old Style" w:hAnsi="Bookman Old Style"/>
          <w:szCs w:val="24"/>
        </w:rPr>
      </w:pPr>
    </w:p>
    <w:p w14:paraId="3A0C08F2" w14:textId="0012F2EF" w:rsidR="00774034"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8E4E05">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234C" w14:textId="77777777" w:rsidR="00F21F20" w:rsidRDefault="00F21F20">
      <w:pPr>
        <w:widowControl/>
        <w:spacing w:line="20" w:lineRule="exact"/>
      </w:pPr>
    </w:p>
  </w:endnote>
  <w:endnote w:type="continuationSeparator" w:id="0">
    <w:p w14:paraId="1D5D9161" w14:textId="77777777" w:rsidR="00F21F20" w:rsidRDefault="00F21F20">
      <w:r>
        <w:t xml:space="preserve"> </w:t>
      </w:r>
    </w:p>
  </w:endnote>
  <w:endnote w:type="continuationNotice" w:id="1">
    <w:p w14:paraId="52788C22" w14:textId="77777777" w:rsidR="00F21F20" w:rsidRDefault="00F21F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6873" w14:textId="77777777" w:rsidR="00F21F20" w:rsidRDefault="00F21F20">
      <w:r>
        <w:separator/>
      </w:r>
    </w:p>
  </w:footnote>
  <w:footnote w:type="continuationSeparator" w:id="0">
    <w:p w14:paraId="2C1D5A2D" w14:textId="77777777" w:rsidR="00F21F20" w:rsidRDefault="00F2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8844" w14:textId="0D48C721"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3658DD">
      <w:rPr>
        <w:rFonts w:ascii="Bookman Old Style" w:hAnsi="Bookman Old Style"/>
      </w:rPr>
      <w:t>21 1712</w:t>
    </w:r>
  </w:p>
  <w:p w14:paraId="614F7DEE"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419EFC83"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F20"/>
    <w:rsid w:val="00027F9D"/>
    <w:rsid w:val="000443B6"/>
    <w:rsid w:val="000D3B41"/>
    <w:rsid w:val="000E4D91"/>
    <w:rsid w:val="000F5712"/>
    <w:rsid w:val="00144FA4"/>
    <w:rsid w:val="0016506B"/>
    <w:rsid w:val="0016631C"/>
    <w:rsid w:val="002A31E0"/>
    <w:rsid w:val="002A3C37"/>
    <w:rsid w:val="002B4A81"/>
    <w:rsid w:val="002B4C7B"/>
    <w:rsid w:val="002C42D3"/>
    <w:rsid w:val="002D5A94"/>
    <w:rsid w:val="003115E0"/>
    <w:rsid w:val="003658DD"/>
    <w:rsid w:val="0038170D"/>
    <w:rsid w:val="00382877"/>
    <w:rsid w:val="003A5235"/>
    <w:rsid w:val="003B709B"/>
    <w:rsid w:val="003C0ED2"/>
    <w:rsid w:val="003E7E91"/>
    <w:rsid w:val="003F05F1"/>
    <w:rsid w:val="00401987"/>
    <w:rsid w:val="004449AA"/>
    <w:rsid w:val="0047053D"/>
    <w:rsid w:val="004758FD"/>
    <w:rsid w:val="004B0A1E"/>
    <w:rsid w:val="004C44C6"/>
    <w:rsid w:val="00567B74"/>
    <w:rsid w:val="00581F65"/>
    <w:rsid w:val="005A281D"/>
    <w:rsid w:val="005A6135"/>
    <w:rsid w:val="00600E6C"/>
    <w:rsid w:val="00613F00"/>
    <w:rsid w:val="00661D7B"/>
    <w:rsid w:val="007279B9"/>
    <w:rsid w:val="00742700"/>
    <w:rsid w:val="00762388"/>
    <w:rsid w:val="00770C30"/>
    <w:rsid w:val="00774034"/>
    <w:rsid w:val="007D240A"/>
    <w:rsid w:val="00842043"/>
    <w:rsid w:val="008516EC"/>
    <w:rsid w:val="008771F4"/>
    <w:rsid w:val="008B1CA2"/>
    <w:rsid w:val="008E4E05"/>
    <w:rsid w:val="008E5C2B"/>
    <w:rsid w:val="008F1497"/>
    <w:rsid w:val="008F3C72"/>
    <w:rsid w:val="00A51508"/>
    <w:rsid w:val="00A53090"/>
    <w:rsid w:val="00A9031E"/>
    <w:rsid w:val="00AB1F8F"/>
    <w:rsid w:val="00AB368A"/>
    <w:rsid w:val="00B343ED"/>
    <w:rsid w:val="00B554BF"/>
    <w:rsid w:val="00BD3F74"/>
    <w:rsid w:val="00C035D6"/>
    <w:rsid w:val="00C47467"/>
    <w:rsid w:val="00D025D4"/>
    <w:rsid w:val="00D829CE"/>
    <w:rsid w:val="00DA6676"/>
    <w:rsid w:val="00DD54FF"/>
    <w:rsid w:val="00DE0FDD"/>
    <w:rsid w:val="00E15DF9"/>
    <w:rsid w:val="00E20AA8"/>
    <w:rsid w:val="00E54541"/>
    <w:rsid w:val="00EA362A"/>
    <w:rsid w:val="00EB2462"/>
    <w:rsid w:val="00EC3E1C"/>
    <w:rsid w:val="00EC404A"/>
    <w:rsid w:val="00EE2933"/>
    <w:rsid w:val="00EE7F4C"/>
    <w:rsid w:val="00F21F20"/>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38CD77"/>
  <w15:chartTrackingRefBased/>
  <w15:docId w15:val="{121901CE-BE93-4DFE-8AF0-BB083112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
    <w:name w:val="Body Text"/>
    <w:basedOn w:val="Normal"/>
    <w:link w:val="BodyTextChar"/>
    <w:semiHidden/>
    <w:rsid w:val="00A9031E"/>
    <w:pPr>
      <w:widowControl/>
      <w:tabs>
        <w:tab w:val="left" w:pos="-1440"/>
        <w:tab w:val="left" w:pos="-720"/>
      </w:tabs>
      <w:suppressAutoHyphens/>
    </w:pPr>
    <w:rPr>
      <w:sz w:val="22"/>
    </w:rPr>
  </w:style>
  <w:style w:type="character" w:customStyle="1" w:styleId="BodyTextChar">
    <w:name w:val="Body Text Char"/>
    <w:basedOn w:val="DefaultParagraphFont"/>
    <w:link w:val="BodyText"/>
    <w:semiHidden/>
    <w:rsid w:val="00A9031E"/>
    <w:rPr>
      <w:rFonts w:ascii="Courier New" w:hAnsi="Courier New"/>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5</Pages>
  <Words>1836</Words>
  <Characters>9240</Characters>
  <Application>Microsoft Office Word</Application>
  <DocSecurity>0</DocSecurity>
  <Lines>231</Lines>
  <Paragraphs>69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2022-02-07T20:17:00Z</cp:lastPrinted>
  <dcterms:created xsi:type="dcterms:W3CDTF">2022-02-07T20:17:00Z</dcterms:created>
  <dcterms:modified xsi:type="dcterms:W3CDTF">2022-02-07T20:17:00Z</dcterms:modified>
</cp:coreProperties>
</file>