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603D" w14:textId="7FC6EF79" w:rsidR="00F52BEA" w:rsidRDefault="00C76C0B"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14:anchorId="63B5060F" wp14:editId="7BBC3EEC">
            <wp:simplePos x="0" y="0"/>
            <wp:positionH relativeFrom="column">
              <wp:posOffset>-755015</wp:posOffset>
            </wp:positionH>
            <wp:positionV relativeFrom="paragraph">
              <wp:posOffset>-287020</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37A5F707" w14:textId="77777777" w:rsidR="00F52BEA" w:rsidRDefault="00F52BEA" w:rsidP="00F52BEA">
      <w:pPr>
        <w:pStyle w:val="Heading3"/>
        <w:widowControl/>
        <w:tabs>
          <w:tab w:val="center" w:pos="4680"/>
        </w:tabs>
        <w:suppressAutoHyphens/>
        <w:rPr>
          <w:rFonts w:ascii="Bookman Old Style" w:hAnsi="Bookman Old Style"/>
        </w:rPr>
      </w:pPr>
    </w:p>
    <w:p w14:paraId="75028C79" w14:textId="77777777" w:rsidR="00F52BEA" w:rsidRDefault="00F52BEA" w:rsidP="00F52BEA">
      <w:pPr>
        <w:pStyle w:val="Heading3"/>
        <w:widowControl/>
        <w:tabs>
          <w:tab w:val="center" w:pos="4680"/>
        </w:tabs>
        <w:suppressAutoHyphens/>
        <w:rPr>
          <w:rFonts w:ascii="Bookman Old Style" w:hAnsi="Bookman Old Style"/>
        </w:rPr>
      </w:pPr>
    </w:p>
    <w:p w14:paraId="7DD4025A" w14:textId="77777777" w:rsidR="00F52BEA" w:rsidRDefault="00F52BEA" w:rsidP="00F52BEA">
      <w:pPr>
        <w:pStyle w:val="Heading3"/>
        <w:widowControl/>
        <w:tabs>
          <w:tab w:val="center" w:pos="4680"/>
        </w:tabs>
        <w:suppressAutoHyphens/>
        <w:rPr>
          <w:rFonts w:ascii="Bookman Old Style" w:hAnsi="Bookman Old Style"/>
        </w:rPr>
      </w:pPr>
    </w:p>
    <w:p w14:paraId="496B3566" w14:textId="77777777" w:rsidR="00F52BEA" w:rsidRDefault="00F52BEA" w:rsidP="00F52BEA">
      <w:pPr>
        <w:pStyle w:val="Heading3"/>
        <w:widowControl/>
        <w:tabs>
          <w:tab w:val="center" w:pos="4680"/>
        </w:tabs>
        <w:suppressAutoHyphens/>
        <w:rPr>
          <w:rFonts w:ascii="Bookman Old Style" w:hAnsi="Bookman Old Style"/>
        </w:rPr>
      </w:pPr>
    </w:p>
    <w:p w14:paraId="30EC69E4"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3C0B23EE" w14:textId="77777777" w:rsidR="00F52BEA" w:rsidRPr="00E54541" w:rsidRDefault="00F52BEA" w:rsidP="00E54541">
      <w:pPr>
        <w:widowControl/>
        <w:tabs>
          <w:tab w:val="left" w:pos="-720"/>
        </w:tabs>
        <w:suppressAutoHyphens/>
        <w:rPr>
          <w:rFonts w:ascii="Bookman Old Style" w:hAnsi="Bookman Old Style"/>
          <w:szCs w:val="24"/>
        </w:rPr>
      </w:pPr>
    </w:p>
    <w:p w14:paraId="126E275F"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26E92D0C" w14:textId="77777777" w:rsidR="005A281D" w:rsidRPr="00E54541" w:rsidRDefault="005A281D" w:rsidP="00E54541">
      <w:pPr>
        <w:widowControl/>
        <w:tabs>
          <w:tab w:val="left" w:pos="-720"/>
        </w:tabs>
        <w:suppressAutoHyphens/>
        <w:rPr>
          <w:rFonts w:ascii="Bookman Old Style" w:hAnsi="Bookman Old Style"/>
          <w:szCs w:val="24"/>
        </w:rPr>
      </w:pPr>
    </w:p>
    <w:p w14:paraId="5A71EE6A" w14:textId="1CB9A5FE"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3D04E7">
        <w:rPr>
          <w:rFonts w:ascii="Bookman Old Style" w:hAnsi="Bookman Old Style"/>
          <w:szCs w:val="24"/>
        </w:rPr>
        <w:t>21 2086</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4A0CC4">
        <w:rPr>
          <w:rFonts w:ascii="Bookman Old Style" w:hAnsi="Bookman Old Style"/>
          <w:szCs w:val="24"/>
        </w:rPr>
        <w:t>M</w:t>
      </w:r>
      <w:r w:rsidR="003D04E7">
        <w:rPr>
          <w:rFonts w:ascii="Bookman Old Style" w:hAnsi="Bookman Old Style"/>
          <w:szCs w:val="24"/>
        </w:rPr>
        <w:t>ay 25, 2022</w:t>
      </w:r>
    </w:p>
    <w:p w14:paraId="5FD4362B"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B2EEB68"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0209E22E"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2395534A" w14:textId="1C47274E" w:rsidR="003D04E7" w:rsidRPr="003D04E7" w:rsidRDefault="003D04E7" w:rsidP="003D04E7">
      <w:pPr>
        <w:widowControl/>
        <w:tabs>
          <w:tab w:val="left" w:pos="-1440"/>
          <w:tab w:val="left" w:pos="-720"/>
          <w:tab w:val="left" w:pos="0"/>
          <w:tab w:val="left" w:pos="5760"/>
        </w:tabs>
        <w:suppressAutoHyphens/>
        <w:ind w:right="-360"/>
        <w:rPr>
          <w:rFonts w:ascii="Bookman Old Style" w:hAnsi="Bookman Old Style"/>
          <w:szCs w:val="24"/>
        </w:rPr>
      </w:pPr>
      <w:r w:rsidRPr="003D04E7">
        <w:rPr>
          <w:rFonts w:ascii="Bookman Old Style" w:hAnsi="Bookman Old Style"/>
          <w:szCs w:val="24"/>
        </w:rPr>
        <w:t>HEATHER JAMES</w:t>
      </w:r>
      <w:r w:rsidR="00196FB8">
        <w:rPr>
          <w:rFonts w:ascii="Bookman Old Style" w:hAnsi="Bookman Old Style"/>
          <w:szCs w:val="24"/>
        </w:rPr>
        <w:tab/>
      </w:r>
      <w:r w:rsidR="00196FB8" w:rsidRPr="00196FB8">
        <w:rPr>
          <w:rFonts w:ascii="Bookman Old Style" w:hAnsi="Bookman Old Style"/>
          <w:szCs w:val="24"/>
        </w:rPr>
        <w:t>JUNEAU HOSPITALITY LLC</w:t>
      </w:r>
    </w:p>
    <w:p w14:paraId="27A558A2" w14:textId="1F1F1E92"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7E49977" w14:textId="67E01636" w:rsidR="00C76C0B" w:rsidRDefault="00C76C0B" w:rsidP="00E54541">
      <w:pPr>
        <w:widowControl/>
        <w:tabs>
          <w:tab w:val="left" w:pos="-1440"/>
          <w:tab w:val="left" w:pos="-720"/>
          <w:tab w:val="left" w:pos="0"/>
          <w:tab w:val="left" w:pos="5760"/>
        </w:tabs>
        <w:suppressAutoHyphens/>
        <w:ind w:right="-360"/>
        <w:rPr>
          <w:rFonts w:ascii="Bookman Old Style" w:hAnsi="Bookman Old Style"/>
          <w:szCs w:val="24"/>
        </w:rPr>
      </w:pPr>
    </w:p>
    <w:p w14:paraId="1AC1075C" w14:textId="77777777" w:rsidR="00C76C0B" w:rsidRPr="00E54541" w:rsidRDefault="00C76C0B" w:rsidP="00E54541">
      <w:pPr>
        <w:widowControl/>
        <w:tabs>
          <w:tab w:val="left" w:pos="-1440"/>
          <w:tab w:val="left" w:pos="-720"/>
          <w:tab w:val="left" w:pos="0"/>
          <w:tab w:val="left" w:pos="5760"/>
        </w:tabs>
        <w:suppressAutoHyphens/>
        <w:ind w:right="-360"/>
        <w:rPr>
          <w:rFonts w:ascii="Bookman Old Style" w:hAnsi="Bookman Old Style"/>
          <w:szCs w:val="24"/>
        </w:rPr>
      </w:pPr>
    </w:p>
    <w:p w14:paraId="0D46031D"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51F23538"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3F07C56" w14:textId="7F155B51" w:rsidR="005A281D" w:rsidRPr="00E54541" w:rsidRDefault="00196FB8"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Heather James</w:t>
      </w:r>
      <w:r w:rsidR="003E7E91" w:rsidRPr="00E54541">
        <w:rPr>
          <w:rFonts w:ascii="Bookman Old Style" w:hAnsi="Bookman Old Style"/>
          <w:szCs w:val="24"/>
        </w:rPr>
        <w:tab/>
      </w:r>
      <w:r>
        <w:rPr>
          <w:rFonts w:ascii="Bookman Old Style" w:hAnsi="Bookman Old Style"/>
          <w:szCs w:val="24"/>
        </w:rPr>
        <w:t>None</w:t>
      </w:r>
    </w:p>
    <w:p w14:paraId="07FC1DF8"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E16722E"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6E274CAA" w14:textId="77777777" w:rsidR="005A281D" w:rsidRPr="00E54541" w:rsidRDefault="005A281D" w:rsidP="00E54541">
      <w:pPr>
        <w:tabs>
          <w:tab w:val="left" w:pos="-1440"/>
          <w:tab w:val="left" w:pos="-720"/>
        </w:tabs>
        <w:rPr>
          <w:rFonts w:ascii="Bookman Old Style" w:hAnsi="Bookman Old Style"/>
          <w:szCs w:val="24"/>
        </w:rPr>
      </w:pPr>
    </w:p>
    <w:p w14:paraId="5E4CBBD3" w14:textId="4437E6F5" w:rsidR="005A281D" w:rsidRPr="00A937AE" w:rsidRDefault="00C035D6" w:rsidP="00A937AE">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D4051A">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w:t>
      </w:r>
      <w:r w:rsidR="00D4051A">
        <w:rPr>
          <w:rFonts w:ascii="Bookman Old Style" w:hAnsi="Bookman Old Style"/>
          <w:snapToGrid/>
          <w:szCs w:val="24"/>
        </w:rPr>
        <w:t>determinations issued on</w:t>
      </w:r>
      <w:r w:rsidRPr="00E54541">
        <w:rPr>
          <w:rFonts w:ascii="Bookman Old Style" w:hAnsi="Bookman Old Style"/>
          <w:snapToGrid/>
          <w:szCs w:val="24"/>
        </w:rPr>
        <w:t xml:space="preserve"> </w:t>
      </w:r>
      <w:r w:rsidR="00196FB8">
        <w:rPr>
          <w:rFonts w:ascii="Bookman Old Style" w:hAnsi="Bookman Old Style"/>
          <w:snapToGrid/>
          <w:szCs w:val="24"/>
        </w:rPr>
        <w:t>October 21, 2021 and October 22, 2021</w:t>
      </w:r>
      <w:r w:rsidR="00A937AE">
        <w:rPr>
          <w:rFonts w:ascii="Bookman Old Style" w:hAnsi="Bookman Old Style"/>
          <w:snapToGrid/>
          <w:szCs w:val="24"/>
        </w:rPr>
        <w:t xml:space="preserve"> </w:t>
      </w:r>
      <w:r w:rsidRPr="00E54541">
        <w:rPr>
          <w:rFonts w:ascii="Bookman Old Style" w:hAnsi="Bookman Old Style"/>
          <w:snapToGrid/>
          <w:szCs w:val="24"/>
        </w:rPr>
        <w:t>which denied benefits under Alaska Statute 23.20.379</w:t>
      </w:r>
      <w:r w:rsidR="00D4051A">
        <w:rPr>
          <w:rFonts w:ascii="Bookman Old Style" w:hAnsi="Bookman Old Style"/>
          <w:snapToGrid/>
          <w:szCs w:val="24"/>
        </w:rPr>
        <w:t xml:space="preserve"> and </w:t>
      </w:r>
      <w:r w:rsidR="00D4051A">
        <w:rPr>
          <w:rFonts w:ascii="Bookman Old Style" w:hAnsi="Bookman Old Style"/>
        </w:rPr>
        <w:t>23.20.406-409</w:t>
      </w:r>
      <w:r w:rsidRPr="00E54541">
        <w:rPr>
          <w:rFonts w:ascii="Bookman Old Style" w:hAnsi="Bookman Old Style"/>
          <w:snapToGrid/>
          <w:szCs w:val="24"/>
        </w:rPr>
        <w:t xml:space="preserve">. The issue before the Appeal Tribunal is whether the claimant voluntarily quit suitable work without good cause </w:t>
      </w:r>
      <w:r w:rsidR="00D4051A">
        <w:rPr>
          <w:rFonts w:ascii="Bookman Old Style" w:hAnsi="Bookman Old Style"/>
          <w:snapToGrid/>
          <w:szCs w:val="24"/>
        </w:rPr>
        <w:t>and whether the claimant is eligible for extended benefits</w:t>
      </w:r>
      <w:r w:rsidR="00D4051A">
        <w:rPr>
          <w:rFonts w:ascii="Bookman Old Style" w:hAnsi="Bookman Old Style"/>
        </w:rPr>
        <w:t>.</w:t>
      </w:r>
    </w:p>
    <w:p w14:paraId="40CE79ED"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4C283EA1" w14:textId="77777777" w:rsidR="005A281D" w:rsidRPr="00E54541" w:rsidRDefault="005A281D" w:rsidP="00E54541">
      <w:pPr>
        <w:tabs>
          <w:tab w:val="left" w:pos="-1440"/>
          <w:tab w:val="left" w:pos="-720"/>
        </w:tabs>
        <w:rPr>
          <w:rFonts w:ascii="Bookman Old Style" w:hAnsi="Bookman Old Style"/>
          <w:szCs w:val="24"/>
        </w:rPr>
      </w:pPr>
    </w:p>
    <w:p w14:paraId="3B3EC2F1" w14:textId="4E4C27ED"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A937AE">
        <w:rPr>
          <w:rFonts w:ascii="Bookman Old Style" w:hAnsi="Bookman Old Style"/>
          <w:snapToGrid/>
          <w:szCs w:val="24"/>
        </w:rPr>
        <w:t>in March 2021</w:t>
      </w:r>
      <w:r w:rsidRPr="00E54541">
        <w:rPr>
          <w:rFonts w:ascii="Bookman Old Style" w:hAnsi="Bookman Old Style"/>
          <w:snapToGrid/>
          <w:szCs w:val="24"/>
        </w:rPr>
        <w:t xml:space="preserve">. </w:t>
      </w:r>
      <w:r w:rsidR="00A937AE">
        <w:rPr>
          <w:rFonts w:ascii="Bookman Old Style" w:hAnsi="Bookman Old Style"/>
          <w:snapToGrid/>
          <w:szCs w:val="24"/>
        </w:rPr>
        <w:t>She</w:t>
      </w:r>
      <w:r w:rsidRPr="00E54541">
        <w:rPr>
          <w:rFonts w:ascii="Bookman Old Style" w:hAnsi="Bookman Old Style"/>
          <w:snapToGrid/>
          <w:szCs w:val="24"/>
        </w:rPr>
        <w:t xml:space="preserve"> last worked on </w:t>
      </w:r>
      <w:r w:rsidR="00A937AE">
        <w:rPr>
          <w:rFonts w:ascii="Bookman Old Style" w:hAnsi="Bookman Old Style"/>
          <w:snapToGrid/>
          <w:szCs w:val="24"/>
        </w:rPr>
        <w:t>May 10, 2021</w:t>
      </w:r>
      <w:r w:rsidRPr="00E54541">
        <w:rPr>
          <w:rFonts w:ascii="Bookman Old Style" w:hAnsi="Bookman Old Style"/>
          <w:snapToGrid/>
          <w:szCs w:val="24"/>
        </w:rPr>
        <w:t xml:space="preserve">. At that time, </w:t>
      </w:r>
      <w:r w:rsidR="00A937AE">
        <w:rPr>
          <w:rFonts w:ascii="Bookman Old Style" w:hAnsi="Bookman Old Style"/>
          <w:snapToGrid/>
          <w:szCs w:val="24"/>
        </w:rPr>
        <w:t>she</w:t>
      </w:r>
      <w:r w:rsidRPr="00E54541">
        <w:rPr>
          <w:rFonts w:ascii="Bookman Old Style" w:hAnsi="Bookman Old Style"/>
          <w:snapToGrid/>
          <w:szCs w:val="24"/>
        </w:rPr>
        <w:t xml:space="preserve"> </w:t>
      </w:r>
      <w:r w:rsidR="00A937AE">
        <w:rPr>
          <w:rFonts w:ascii="Bookman Old Style" w:hAnsi="Bookman Old Style"/>
          <w:snapToGrid/>
          <w:szCs w:val="24"/>
        </w:rPr>
        <w:t>worked full time</w:t>
      </w:r>
      <w:r w:rsidRPr="00E54541">
        <w:rPr>
          <w:rFonts w:ascii="Bookman Old Style" w:hAnsi="Bookman Old Style"/>
          <w:snapToGrid/>
          <w:szCs w:val="24"/>
        </w:rPr>
        <w:t xml:space="preserve"> as a </w:t>
      </w:r>
      <w:r w:rsidR="00A937AE">
        <w:rPr>
          <w:rFonts w:ascii="Bookman Old Style" w:hAnsi="Bookman Old Style"/>
          <w:snapToGrid/>
          <w:szCs w:val="24"/>
        </w:rPr>
        <w:t>housekeeper</w:t>
      </w:r>
      <w:r w:rsidRPr="00E54541">
        <w:rPr>
          <w:rFonts w:ascii="Bookman Old Style" w:hAnsi="Bookman Old Style"/>
          <w:snapToGrid/>
          <w:szCs w:val="24"/>
        </w:rPr>
        <w:t>.</w:t>
      </w:r>
    </w:p>
    <w:p w14:paraId="71C97356" w14:textId="0433B8BC" w:rsidR="005A281D" w:rsidRDefault="00A937AE" w:rsidP="00A937AE">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concerned because her elderly grandmother with dementia was </w:t>
      </w:r>
      <w:r w:rsidR="004A0CC4">
        <w:rPr>
          <w:rFonts w:ascii="Bookman Old Style" w:hAnsi="Bookman Old Style"/>
          <w:snapToGrid/>
          <w:szCs w:val="24"/>
        </w:rPr>
        <w:t xml:space="preserve">taking walks and </w:t>
      </w:r>
      <w:r>
        <w:rPr>
          <w:rFonts w:ascii="Bookman Old Style" w:hAnsi="Bookman Old Style"/>
          <w:snapToGrid/>
          <w:szCs w:val="24"/>
        </w:rPr>
        <w:t xml:space="preserve">frequently </w:t>
      </w:r>
      <w:r w:rsidR="004A0CC4">
        <w:rPr>
          <w:rFonts w:ascii="Bookman Old Style" w:hAnsi="Bookman Old Style"/>
          <w:snapToGrid/>
          <w:szCs w:val="24"/>
        </w:rPr>
        <w:t>getting lost</w:t>
      </w:r>
      <w:r>
        <w:rPr>
          <w:rFonts w:ascii="Bookman Old Style" w:hAnsi="Bookman Old Style"/>
          <w:snapToGrid/>
          <w:szCs w:val="24"/>
        </w:rPr>
        <w:t xml:space="preserve">.  The claimant frequently had to leave work to go look for her grandmother. The claimant’s grandmother was missing all day on April 16, 2021 before the claimant found her.  The claimant decided to quit work to stay home and take care of her grandmother and keep her from going missing.  </w:t>
      </w:r>
    </w:p>
    <w:p w14:paraId="4F42C03D" w14:textId="3D4C9FE3" w:rsidR="004A0CC4" w:rsidRPr="00A937AE" w:rsidRDefault="004A0CC4" w:rsidP="00A937AE">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expecting a baby and she had decided to be a stay-at-home mother and not look for further work.</w:t>
      </w:r>
    </w:p>
    <w:p w14:paraId="585A97A3"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2678298C" w14:textId="77777777" w:rsidR="005A281D" w:rsidRPr="00E54541" w:rsidRDefault="005A281D" w:rsidP="00E54541">
      <w:pPr>
        <w:tabs>
          <w:tab w:val="left" w:pos="-1440"/>
          <w:tab w:val="left" w:pos="-720"/>
        </w:tabs>
        <w:rPr>
          <w:rFonts w:ascii="Bookman Old Style" w:hAnsi="Bookman Old Style"/>
          <w:szCs w:val="24"/>
        </w:rPr>
      </w:pPr>
    </w:p>
    <w:p w14:paraId="6ADEB7D3"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7D3EFCEE"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0DB2BEFA" w14:textId="3F9EABDE" w:rsidR="00600E6C" w:rsidRPr="00E54541" w:rsidRDefault="00600E6C" w:rsidP="004A0CC4">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 xml:space="preserve">(a)      An insured worker is disqualified for waiting-week credit or benefits for the first week in which the insured worker is unemployed and for </w:t>
      </w:r>
      <w:r w:rsidRPr="00E54541">
        <w:rPr>
          <w:rFonts w:ascii="Bookman Old Style" w:hAnsi="Bookman Old Style"/>
          <w:szCs w:val="24"/>
        </w:rPr>
        <w:lastRenderedPageBreak/>
        <w:t>the next five weeks of unemployment following that week if the insured worker...</w:t>
      </w:r>
    </w:p>
    <w:p w14:paraId="1D553073"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14:paraId="68306505"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23A06854" w14:textId="77777777" w:rsidR="00600E6C" w:rsidRPr="00E54541" w:rsidRDefault="00600E6C" w:rsidP="00E54541">
      <w:pPr>
        <w:tabs>
          <w:tab w:val="left" w:pos="-1440"/>
          <w:tab w:val="left" w:pos="-720"/>
        </w:tabs>
        <w:rPr>
          <w:rFonts w:ascii="Bookman Old Style" w:hAnsi="Bookman Old Style"/>
          <w:szCs w:val="24"/>
        </w:rPr>
      </w:pPr>
    </w:p>
    <w:p w14:paraId="5BCF2D7D" w14:textId="77777777" w:rsidR="00600E6C"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3610FF7C" w14:textId="77777777" w:rsidR="00D4051A" w:rsidRDefault="00D4051A" w:rsidP="00D4051A">
      <w:pPr>
        <w:tabs>
          <w:tab w:val="left" w:pos="-1440"/>
          <w:tab w:val="left" w:pos="-720"/>
          <w:tab w:val="left" w:pos="720"/>
          <w:tab w:val="left" w:pos="1440"/>
        </w:tabs>
        <w:suppressAutoHyphens/>
        <w:ind w:left="1440" w:right="-360" w:hanging="450"/>
        <w:rPr>
          <w:rFonts w:ascii="Bookman Old Style" w:hAnsi="Bookman Old Style"/>
          <w:b/>
          <w:szCs w:val="24"/>
        </w:rPr>
      </w:pPr>
    </w:p>
    <w:p w14:paraId="5E07FFFA" w14:textId="08C956D0" w:rsidR="00600E6C" w:rsidRPr="004A0CC4" w:rsidRDefault="00D4051A" w:rsidP="004A0CC4">
      <w:pPr>
        <w:numPr>
          <w:ilvl w:val="0"/>
          <w:numId w:val="9"/>
        </w:numPr>
        <w:tabs>
          <w:tab w:val="left" w:pos="1440"/>
        </w:tabs>
        <w:ind w:left="1440" w:hanging="450"/>
        <w:rPr>
          <w:rFonts w:ascii="Bookman Old Style" w:hAnsi="Bookman Old Style"/>
        </w:rPr>
      </w:pPr>
      <w:r w:rsidRPr="001E5A34">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benefits made under AS 23.20.379 (c).</w:t>
      </w:r>
    </w:p>
    <w:p w14:paraId="73F3F17C"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155FA2D0" w14:textId="2F141F4A" w:rsidR="00600E6C" w:rsidRPr="00E54541" w:rsidRDefault="00600E6C" w:rsidP="004A0CC4">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10F5CFF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41381EBB"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14:paraId="20FFCA45"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0FFF86D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58E4D4C6"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5DC394A2"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14:paraId="3329E97D"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69EF23B2"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14:paraId="163941DA"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14:paraId="6F6111D1" w14:textId="427102E1" w:rsidR="00600E6C" w:rsidRPr="004A0CC4" w:rsidRDefault="00600E6C" w:rsidP="004A0CC4">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79F562E0"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6F6389D1" w14:textId="3201166D" w:rsidR="00600E6C" w:rsidRPr="00E54541" w:rsidRDefault="00600E6C" w:rsidP="004A0CC4">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8AB1674"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36893FFA"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4A681982"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16A77934" w14:textId="77777777" w:rsidR="00600E6C" w:rsidRPr="00E54541" w:rsidRDefault="00600E6C" w:rsidP="00E54541">
      <w:pPr>
        <w:widowControl/>
        <w:autoSpaceDE w:val="0"/>
        <w:autoSpaceDN w:val="0"/>
        <w:adjustRightInd w:val="0"/>
        <w:rPr>
          <w:rFonts w:ascii="Bookman Old Style" w:hAnsi="Bookman Old Style"/>
          <w:snapToGrid/>
          <w:szCs w:val="24"/>
        </w:rPr>
      </w:pPr>
    </w:p>
    <w:p w14:paraId="31E185BA"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33D3EF23"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6489DEE4" w14:textId="77777777" w:rsidR="00600E6C" w:rsidRDefault="00600E6C" w:rsidP="00E54541">
      <w:pPr>
        <w:rPr>
          <w:rFonts w:ascii="Bookman Old Style" w:hAnsi="Bookman Old Style"/>
          <w:szCs w:val="24"/>
        </w:rPr>
      </w:pPr>
    </w:p>
    <w:p w14:paraId="1838AE1E" w14:textId="77777777" w:rsidR="00D4051A" w:rsidRPr="00D4051A" w:rsidRDefault="00D4051A" w:rsidP="00D4051A">
      <w:pPr>
        <w:pStyle w:val="Heading4"/>
        <w:rPr>
          <w:rFonts w:ascii="Bookman Old Style" w:hAnsi="Bookman Old Style"/>
          <w:spacing w:val="-3"/>
          <w:szCs w:val="24"/>
        </w:rPr>
      </w:pPr>
      <w:r w:rsidRPr="00D4051A">
        <w:rPr>
          <w:rFonts w:ascii="Bookman Old Style" w:hAnsi="Bookman Old Style"/>
          <w:spacing w:val="-3"/>
          <w:szCs w:val="24"/>
        </w:rPr>
        <w:t>AS 23.20.406 provides in part:</w:t>
      </w:r>
    </w:p>
    <w:p w14:paraId="517C6DD8" w14:textId="77777777" w:rsidR="00D4051A" w:rsidRPr="00D4051A" w:rsidRDefault="00D4051A" w:rsidP="00D4051A"/>
    <w:p w14:paraId="2D8ED31C" w14:textId="77777777" w:rsidR="00D4051A" w:rsidRPr="00D4051A" w:rsidRDefault="00D4051A" w:rsidP="00D4051A">
      <w:pPr>
        <w:pStyle w:val="Heading4"/>
        <w:ind w:left="1440" w:hanging="720"/>
        <w:rPr>
          <w:rFonts w:ascii="Bookman Old Style" w:hAnsi="Bookman Old Style"/>
          <w:b w:val="0"/>
        </w:rPr>
      </w:pPr>
      <w:r w:rsidRPr="00D4051A">
        <w:rPr>
          <w:rFonts w:ascii="Bookman Old Style" w:hAnsi="Bookman Old Style"/>
          <w:b w:val="0"/>
        </w:rPr>
        <w:t>(h)</w:t>
      </w:r>
      <w:r w:rsidRPr="00D4051A">
        <w:rPr>
          <w:rFonts w:ascii="Bookman Old Style" w:hAnsi="Bookman Old Style"/>
          <w:b w:val="0"/>
        </w:rPr>
        <w:tab/>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14:paraId="5B459244" w14:textId="77777777" w:rsidR="00D4051A" w:rsidRPr="00E54541" w:rsidRDefault="00D4051A" w:rsidP="00E54541">
      <w:pPr>
        <w:rPr>
          <w:rFonts w:ascii="Bookman Old Style" w:hAnsi="Bookman Old Style"/>
          <w:szCs w:val="24"/>
        </w:rPr>
      </w:pPr>
    </w:p>
    <w:p w14:paraId="17092448"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lastRenderedPageBreak/>
        <w:t>C</w:t>
      </w:r>
      <w:r w:rsidR="005A281D" w:rsidRPr="00E54541">
        <w:rPr>
          <w:rFonts w:ascii="Bookman Old Style" w:hAnsi="Bookman Old Style"/>
          <w:szCs w:val="24"/>
        </w:rPr>
        <w:t>ONCLUSION</w:t>
      </w:r>
    </w:p>
    <w:p w14:paraId="54C18F02" w14:textId="77777777" w:rsidR="00C035D6" w:rsidRPr="00E54541" w:rsidRDefault="00C035D6" w:rsidP="00E54541">
      <w:pPr>
        <w:rPr>
          <w:rFonts w:ascii="Bookman Old Style" w:hAnsi="Bookman Old Style"/>
          <w:szCs w:val="24"/>
        </w:rPr>
      </w:pPr>
    </w:p>
    <w:p w14:paraId="20982A0D" w14:textId="7B1BC632" w:rsidR="00C035D6" w:rsidRDefault="0078678F" w:rsidP="00E54541">
      <w:pPr>
        <w:suppressAutoHyphens/>
        <w:rPr>
          <w:rFonts w:ascii="Bookman Old Style" w:hAnsi="Bookman Old Style"/>
          <w:spacing w:val="-3"/>
          <w:szCs w:val="24"/>
        </w:rPr>
      </w:pPr>
      <w:r>
        <w:rPr>
          <w:rFonts w:ascii="Bookman Old Style" w:hAnsi="Bookman Old Style"/>
          <w:spacing w:val="-3"/>
          <w:szCs w:val="24"/>
        </w:rPr>
        <w:t xml:space="preserve">Alaska Statute 23.20.379 requires the Division to examine the reason a claimant is unemployed when a claim for benefits is established and determine if penalties should be applied. Regulation 8 AAC 85.095(c)(2) holds a claimant may have good cause to voluntarily leave work to provide care for an immediate family member who has a disability or illness.  </w:t>
      </w:r>
    </w:p>
    <w:p w14:paraId="079A9DAF" w14:textId="519FF1B4" w:rsidR="0078678F" w:rsidRDefault="0078678F" w:rsidP="00E54541">
      <w:pPr>
        <w:suppressAutoHyphens/>
        <w:rPr>
          <w:rFonts w:ascii="Bookman Old Style" w:hAnsi="Bookman Old Style"/>
          <w:spacing w:val="-3"/>
          <w:szCs w:val="24"/>
        </w:rPr>
      </w:pPr>
    </w:p>
    <w:p w14:paraId="000869E6" w14:textId="64883FD0" w:rsidR="0078678F" w:rsidRDefault="0078678F"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work to provide care for her elderly grandmother with dementia. </w:t>
      </w:r>
      <w:r w:rsidR="00C232F1">
        <w:rPr>
          <w:rFonts w:ascii="Bookman Old Style" w:hAnsi="Bookman Old Style"/>
          <w:spacing w:val="-3"/>
          <w:szCs w:val="24"/>
        </w:rPr>
        <w:t xml:space="preserve">Regulation 8 AAC 85.095(g)(4) holds that for the purposes of this section, immediate family member means a person who is related to the claimant by blood, marriage or adoption as a parent, spouse, brother, sister, grandparent or grandchild. </w:t>
      </w:r>
    </w:p>
    <w:p w14:paraId="5A050D57" w14:textId="0EDDA956" w:rsidR="004C3972" w:rsidRDefault="004C3972" w:rsidP="00E54541">
      <w:pPr>
        <w:suppressAutoHyphens/>
        <w:rPr>
          <w:rFonts w:ascii="Bookman Old Style" w:hAnsi="Bookman Old Style"/>
          <w:spacing w:val="-3"/>
          <w:szCs w:val="24"/>
        </w:rPr>
      </w:pPr>
    </w:p>
    <w:p w14:paraId="2E9D42EA" w14:textId="04884716" w:rsidR="00C232F1" w:rsidRPr="004A0CC4" w:rsidRDefault="004C3972" w:rsidP="004A0CC4">
      <w:pPr>
        <w:widowControl/>
        <w:spacing w:after="200"/>
        <w:ind w:left="540"/>
        <w:rPr>
          <w:rFonts w:ascii="Bookman Old Style" w:hAnsi="Bookman Old Style"/>
          <w:i/>
          <w:snapToGrid/>
          <w:szCs w:val="24"/>
        </w:rPr>
      </w:pPr>
      <w:r w:rsidRPr="0080286F">
        <w:rPr>
          <w:rFonts w:ascii="Bookman Old Style" w:hAnsi="Bookman Old Style"/>
          <w:i/>
          <w:snapToGrid/>
          <w:szCs w:val="24"/>
        </w:rPr>
        <w:t xml:space="preserve">Neither the Appeal Tribunal nor I have any jurisdiction to hold contrary to the clear wordage of the law. </w:t>
      </w:r>
      <w:r w:rsidRPr="0080286F">
        <w:rPr>
          <w:rFonts w:ascii="Bookman Old Style" w:hAnsi="Bookman Old Style"/>
          <w:i/>
          <w:snapToGrid/>
          <w:szCs w:val="24"/>
          <w:u w:val="single"/>
        </w:rPr>
        <w:t>Scott</w:t>
      </w:r>
      <w:r w:rsidRPr="0080286F">
        <w:rPr>
          <w:rFonts w:ascii="Bookman Old Style" w:hAnsi="Bookman Old Style"/>
          <w:i/>
          <w:snapToGrid/>
          <w:szCs w:val="24"/>
        </w:rPr>
        <w:t>, Com. Dec. 87H-EB-162, June 18, 1987</w:t>
      </w:r>
      <w:r>
        <w:rPr>
          <w:rFonts w:ascii="Bookman Old Style" w:hAnsi="Bookman Old Style"/>
          <w:i/>
          <w:snapToGrid/>
          <w:szCs w:val="24"/>
        </w:rPr>
        <w:t>.</w:t>
      </w:r>
    </w:p>
    <w:p w14:paraId="1442E6BA" w14:textId="659A1E46" w:rsidR="004C3972" w:rsidRDefault="00C232F1"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work to provide care for an immediate family member with an illness or disability. The Tribunal finds the claimant had good cause </w:t>
      </w:r>
      <w:r w:rsidR="008B19A4">
        <w:rPr>
          <w:rFonts w:ascii="Bookman Old Style" w:hAnsi="Bookman Old Style"/>
          <w:spacing w:val="-3"/>
          <w:szCs w:val="24"/>
        </w:rPr>
        <w:t>to leave work</w:t>
      </w:r>
      <w:r w:rsidR="009C07D5">
        <w:rPr>
          <w:rFonts w:ascii="Bookman Old Style" w:hAnsi="Bookman Old Style"/>
          <w:spacing w:val="-3"/>
          <w:szCs w:val="24"/>
        </w:rPr>
        <w:t xml:space="preserve"> at the time she did. The penalties of AS 23.20.379 are not appropriate. </w:t>
      </w:r>
    </w:p>
    <w:p w14:paraId="0D966DD9" w14:textId="5F00E2EA" w:rsidR="0078678F" w:rsidRDefault="0078678F" w:rsidP="00E54541">
      <w:pPr>
        <w:suppressAutoHyphens/>
        <w:rPr>
          <w:rFonts w:ascii="Bookman Old Style" w:hAnsi="Bookman Old Style"/>
          <w:spacing w:val="-3"/>
          <w:szCs w:val="24"/>
        </w:rPr>
      </w:pPr>
    </w:p>
    <w:p w14:paraId="19F85A9C" w14:textId="7A5A27A8" w:rsidR="00D4051A" w:rsidRDefault="009C07D5" w:rsidP="004C3972">
      <w:pPr>
        <w:tabs>
          <w:tab w:val="left" w:pos="-1440"/>
          <w:tab w:val="left" w:pos="-720"/>
        </w:tabs>
        <w:rPr>
          <w:rFonts w:ascii="Bookman Old Style" w:hAnsi="Bookman Old Style"/>
          <w:szCs w:val="24"/>
        </w:rPr>
      </w:pPr>
      <w:r>
        <w:rPr>
          <w:rFonts w:ascii="Bookman Old Style" w:hAnsi="Bookman Old Style"/>
          <w:szCs w:val="24"/>
        </w:rPr>
        <w:t>Since the claimant is not disqualified under AS 23.20.379, her eligibility</w:t>
      </w:r>
      <w:r w:rsidR="00D4051A">
        <w:rPr>
          <w:rFonts w:ascii="Bookman Old Style" w:hAnsi="Bookman Old Style"/>
          <w:szCs w:val="24"/>
        </w:rPr>
        <w:t xml:space="preserve"> eligible for extended benefits under AS 23.20.406</w:t>
      </w:r>
      <w:r w:rsidR="004C3972">
        <w:rPr>
          <w:rFonts w:ascii="Bookman Old Style" w:hAnsi="Bookman Old Style"/>
          <w:szCs w:val="24"/>
        </w:rPr>
        <w:t xml:space="preserve"> is not at issue</w:t>
      </w:r>
      <w:r w:rsidR="00D4051A">
        <w:rPr>
          <w:rFonts w:ascii="Bookman Old Style" w:hAnsi="Bookman Old Style"/>
          <w:szCs w:val="24"/>
        </w:rPr>
        <w:t>.</w:t>
      </w:r>
    </w:p>
    <w:p w14:paraId="6FB053F6" w14:textId="7393ACDD" w:rsidR="005D1140" w:rsidRDefault="005D1140" w:rsidP="004C3972">
      <w:pPr>
        <w:tabs>
          <w:tab w:val="left" w:pos="-1440"/>
          <w:tab w:val="left" w:pos="-720"/>
        </w:tabs>
        <w:rPr>
          <w:rFonts w:ascii="Bookman Old Style" w:hAnsi="Bookman Old Style"/>
          <w:szCs w:val="24"/>
        </w:rPr>
      </w:pPr>
    </w:p>
    <w:p w14:paraId="67B8D715" w14:textId="738F56A2" w:rsidR="005A281D" w:rsidRDefault="005D1140" w:rsidP="00E54541">
      <w:pPr>
        <w:tabs>
          <w:tab w:val="left" w:pos="-1440"/>
          <w:tab w:val="left" w:pos="-720"/>
        </w:tabs>
        <w:rPr>
          <w:rFonts w:ascii="Bookman Old Style" w:hAnsi="Bookman Old Style"/>
          <w:szCs w:val="24"/>
        </w:rPr>
      </w:pPr>
      <w:r>
        <w:rPr>
          <w:rFonts w:ascii="Bookman Old Style" w:hAnsi="Bookman Old Style"/>
          <w:szCs w:val="24"/>
        </w:rPr>
        <w:t>The claimant stated in the hearing that she was not available for work after leaving employment on May 10, 2021 because</w:t>
      </w:r>
      <w:r w:rsidR="004A0CC4">
        <w:rPr>
          <w:rFonts w:ascii="Bookman Old Style" w:hAnsi="Bookman Old Style"/>
          <w:szCs w:val="24"/>
        </w:rPr>
        <w:t>,</w:t>
      </w:r>
      <w:r>
        <w:rPr>
          <w:rFonts w:ascii="Bookman Old Style" w:hAnsi="Bookman Old Style"/>
          <w:szCs w:val="24"/>
        </w:rPr>
        <w:t xml:space="preserve"> </w:t>
      </w:r>
      <w:r w:rsidR="00E51118">
        <w:rPr>
          <w:rFonts w:ascii="Bookman Old Style" w:hAnsi="Bookman Old Style"/>
          <w:szCs w:val="24"/>
        </w:rPr>
        <w:t xml:space="preserve">in addition to caring for her grandmother, </w:t>
      </w:r>
      <w:r>
        <w:rPr>
          <w:rFonts w:ascii="Bookman Old Style" w:hAnsi="Bookman Old Style"/>
          <w:szCs w:val="24"/>
        </w:rPr>
        <w:t xml:space="preserve">she </w:t>
      </w:r>
      <w:r w:rsidR="00E51118">
        <w:rPr>
          <w:rFonts w:ascii="Bookman Old Style" w:hAnsi="Bookman Old Style"/>
          <w:szCs w:val="24"/>
        </w:rPr>
        <w:t>was about to have a baby and she had decided to stay at home and not look for further work. The matter of the claimant’s availability for work is not before the Tribunal and it does not appear that the Division has issued any determinations regarding the claimants availability for work during that period, so that issue will be remanded to the Division for fact finding and possible determination.</w:t>
      </w:r>
    </w:p>
    <w:p w14:paraId="66F0259E" w14:textId="77777777" w:rsidR="00E51118" w:rsidRPr="00E54541" w:rsidRDefault="00E51118" w:rsidP="00E54541">
      <w:pPr>
        <w:tabs>
          <w:tab w:val="left" w:pos="-1440"/>
          <w:tab w:val="left" w:pos="-720"/>
        </w:tabs>
        <w:rPr>
          <w:rFonts w:ascii="Bookman Old Style" w:hAnsi="Bookman Old Style"/>
          <w:szCs w:val="24"/>
        </w:rPr>
      </w:pPr>
    </w:p>
    <w:p w14:paraId="39202B41"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2228224C" w14:textId="77777777" w:rsidR="005A281D" w:rsidRPr="00E54541" w:rsidRDefault="005A281D" w:rsidP="00E54541">
      <w:pPr>
        <w:tabs>
          <w:tab w:val="left" w:pos="-1440"/>
          <w:tab w:val="left" w:pos="-720"/>
        </w:tabs>
        <w:rPr>
          <w:rFonts w:ascii="Bookman Old Style" w:hAnsi="Bookman Old Style"/>
          <w:szCs w:val="24"/>
        </w:rPr>
      </w:pPr>
    </w:p>
    <w:p w14:paraId="78B89499" w14:textId="78794F90"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4C3972">
        <w:rPr>
          <w:rFonts w:ascii="Bookman Old Style" w:hAnsi="Bookman Old Style"/>
          <w:szCs w:val="24"/>
        </w:rPr>
        <w:t>October 21. 2021</w:t>
      </w:r>
      <w:r w:rsidRPr="00E1431E">
        <w:rPr>
          <w:rFonts w:ascii="Bookman Old Style" w:hAnsi="Bookman Old Style"/>
        </w:rPr>
        <w:t xml:space="preserve"> is </w:t>
      </w:r>
      <w:r w:rsidR="004C3972">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4C3972">
        <w:rPr>
          <w:rFonts w:ascii="Bookman Old Style" w:hAnsi="Bookman Old Style"/>
          <w:szCs w:val="24"/>
        </w:rPr>
        <w:t>May 15, 2021 through June 19, 2021</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5C29AD5D" w14:textId="77777777" w:rsidR="00E54541" w:rsidRDefault="00E54541" w:rsidP="00E54541">
      <w:pPr>
        <w:tabs>
          <w:tab w:val="left" w:pos="-1440"/>
          <w:tab w:val="left" w:pos="-720"/>
        </w:tabs>
        <w:suppressAutoHyphens/>
        <w:ind w:right="-360"/>
        <w:rPr>
          <w:rFonts w:ascii="Bookman Old Style" w:hAnsi="Bookman Old Style"/>
        </w:rPr>
      </w:pPr>
    </w:p>
    <w:p w14:paraId="45ECA552" w14:textId="0FDE327B"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4C3972">
        <w:rPr>
          <w:rFonts w:ascii="Bookman Old Style" w:hAnsi="Bookman Old Style"/>
          <w:szCs w:val="24"/>
        </w:rPr>
        <w:t>October 22, 2021</w:t>
      </w:r>
      <w:r w:rsidRPr="00E1431E">
        <w:rPr>
          <w:rFonts w:ascii="Bookman Old Style" w:hAnsi="Bookman Old Style"/>
        </w:rPr>
        <w:t xml:space="preserve"> is </w:t>
      </w:r>
      <w:r w:rsidR="004C3972">
        <w:rPr>
          <w:rFonts w:ascii="Bookman Old Style" w:hAnsi="Bookman Old Style"/>
          <w:b/>
          <w:szCs w:val="24"/>
        </w:rPr>
        <w:t>REVERSED</w:t>
      </w:r>
      <w:r w:rsidRPr="00E1431E">
        <w:rPr>
          <w:rFonts w:ascii="Bookman Old Style" w:hAnsi="Bookman Old Style"/>
          <w:b/>
        </w:rPr>
        <w:t xml:space="preserve">. </w:t>
      </w:r>
      <w:r>
        <w:rPr>
          <w:rFonts w:ascii="Bookman Old Style" w:hAnsi="Bookman Old Style"/>
        </w:rPr>
        <w:t>The claimant</w:t>
      </w:r>
      <w:r w:rsidR="00E243BE">
        <w:rPr>
          <w:rFonts w:ascii="Bookman Old Style" w:hAnsi="Bookman Old Style"/>
        </w:rPr>
        <w:t>’s eligibility</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r w:rsidR="00E243BE">
        <w:rPr>
          <w:rFonts w:ascii="Bookman Old Style" w:hAnsi="Bookman Old Style"/>
        </w:rPr>
        <w:t xml:space="preserve"> is restored</w:t>
      </w:r>
      <w:r>
        <w:rPr>
          <w:rFonts w:ascii="Bookman Old Style" w:hAnsi="Bookman Old Style"/>
        </w:rPr>
        <w:t>.</w:t>
      </w:r>
    </w:p>
    <w:p w14:paraId="5A43573F" w14:textId="77777777" w:rsidR="00B1133C" w:rsidRDefault="00B1133C" w:rsidP="00E54541">
      <w:pPr>
        <w:tabs>
          <w:tab w:val="left" w:pos="-1440"/>
          <w:tab w:val="left" w:pos="-720"/>
        </w:tabs>
        <w:suppressAutoHyphens/>
        <w:ind w:right="-360"/>
        <w:rPr>
          <w:rFonts w:ascii="Bookman Old Style" w:hAnsi="Bookman Old Style"/>
        </w:rPr>
      </w:pPr>
    </w:p>
    <w:p w14:paraId="284E5F05" w14:textId="61A0049A" w:rsidR="00E51118" w:rsidRDefault="00E51118" w:rsidP="00E54541">
      <w:pPr>
        <w:tabs>
          <w:tab w:val="left" w:pos="-1440"/>
          <w:tab w:val="left" w:pos="-720"/>
        </w:tabs>
        <w:suppressAutoHyphens/>
        <w:ind w:right="-360"/>
        <w:rPr>
          <w:rFonts w:ascii="Bookman Old Style" w:hAnsi="Bookman Old Style"/>
        </w:rPr>
      </w:pPr>
    </w:p>
    <w:p w14:paraId="52DD7437" w14:textId="173D7301" w:rsidR="00E51118" w:rsidRDefault="00E51118" w:rsidP="00E54541">
      <w:pPr>
        <w:tabs>
          <w:tab w:val="left" w:pos="-1440"/>
          <w:tab w:val="left" w:pos="-720"/>
        </w:tabs>
        <w:suppressAutoHyphens/>
        <w:ind w:right="-360"/>
        <w:rPr>
          <w:rFonts w:ascii="Bookman Old Style" w:hAnsi="Bookman Old Style"/>
        </w:rPr>
      </w:pPr>
      <w:r>
        <w:rPr>
          <w:rFonts w:ascii="Bookman Old Style" w:hAnsi="Bookman Old Style"/>
        </w:rPr>
        <w:lastRenderedPageBreak/>
        <w:t xml:space="preserve">The issue of the claimant’s availability for work following her separation from employment is </w:t>
      </w:r>
      <w:r w:rsidRPr="00E51118">
        <w:rPr>
          <w:rFonts w:ascii="Bookman Old Style" w:hAnsi="Bookman Old Style"/>
          <w:b/>
          <w:bCs/>
        </w:rPr>
        <w:t>REMANDED</w:t>
      </w:r>
      <w:r>
        <w:rPr>
          <w:rFonts w:ascii="Bookman Old Style" w:hAnsi="Bookman Old Style"/>
        </w:rPr>
        <w:t xml:space="preserve"> to the Division for fact finding and determination if warranted.</w:t>
      </w:r>
    </w:p>
    <w:p w14:paraId="37FD6BC3" w14:textId="77777777" w:rsidR="005A281D" w:rsidRPr="00E54541" w:rsidRDefault="005A281D" w:rsidP="00E54541">
      <w:pPr>
        <w:tabs>
          <w:tab w:val="left" w:pos="-1440"/>
          <w:tab w:val="left" w:pos="-720"/>
        </w:tabs>
        <w:rPr>
          <w:rFonts w:ascii="Bookman Old Style" w:hAnsi="Bookman Old Style"/>
          <w:szCs w:val="24"/>
        </w:rPr>
      </w:pPr>
    </w:p>
    <w:p w14:paraId="101BEF96"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1AC2F582" w14:textId="77777777" w:rsidR="005A281D" w:rsidRPr="00E54541" w:rsidRDefault="005A281D" w:rsidP="00E54541">
      <w:pPr>
        <w:tabs>
          <w:tab w:val="left" w:pos="-1440"/>
          <w:tab w:val="left" w:pos="-720"/>
        </w:tabs>
        <w:rPr>
          <w:rFonts w:ascii="Bookman Old Style" w:hAnsi="Bookman Old Style"/>
          <w:szCs w:val="24"/>
        </w:rPr>
      </w:pPr>
    </w:p>
    <w:p w14:paraId="44512F8D"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99A1E51" w14:textId="77777777" w:rsidR="005A281D" w:rsidRPr="00E54541" w:rsidRDefault="005A281D" w:rsidP="00E54541">
      <w:pPr>
        <w:tabs>
          <w:tab w:val="left" w:pos="-1440"/>
          <w:tab w:val="left" w:pos="-720"/>
        </w:tabs>
        <w:rPr>
          <w:rFonts w:ascii="Bookman Old Style" w:hAnsi="Bookman Old Style"/>
          <w:szCs w:val="24"/>
        </w:rPr>
      </w:pPr>
    </w:p>
    <w:p w14:paraId="288A116C" w14:textId="2D0D89C7"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E243BE">
        <w:rPr>
          <w:rFonts w:ascii="Bookman Old Style" w:hAnsi="Bookman Old Style"/>
          <w:szCs w:val="24"/>
        </w:rPr>
        <w:t>June 3, 2022</w:t>
      </w:r>
      <w:r w:rsidR="005A281D" w:rsidRPr="00E54541">
        <w:rPr>
          <w:rFonts w:ascii="Bookman Old Style" w:hAnsi="Bookman Old Style"/>
          <w:szCs w:val="24"/>
        </w:rPr>
        <w:t>.</w:t>
      </w:r>
    </w:p>
    <w:p w14:paraId="53CB29C9" w14:textId="77777777" w:rsidR="005A281D" w:rsidRPr="00E54541" w:rsidRDefault="005A281D" w:rsidP="00E54541">
      <w:pPr>
        <w:tabs>
          <w:tab w:val="left" w:pos="-1440"/>
          <w:tab w:val="left" w:pos="-720"/>
        </w:tabs>
        <w:rPr>
          <w:rFonts w:ascii="Bookman Old Style" w:hAnsi="Bookman Old Style"/>
          <w:szCs w:val="24"/>
        </w:rPr>
      </w:pPr>
    </w:p>
    <w:p w14:paraId="340EDDC9"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395F32B9" w14:textId="77777777" w:rsidR="00F52BEA" w:rsidRPr="00E54541" w:rsidRDefault="00F52BEA" w:rsidP="00E54541">
      <w:pPr>
        <w:tabs>
          <w:tab w:val="left" w:pos="-1440"/>
          <w:tab w:val="left" w:pos="-720"/>
        </w:tabs>
        <w:rPr>
          <w:rFonts w:ascii="Bookman Old Style" w:hAnsi="Bookman Old Style"/>
          <w:szCs w:val="24"/>
        </w:rPr>
      </w:pPr>
    </w:p>
    <w:p w14:paraId="1429C0B8" w14:textId="77777777" w:rsidR="00F52BEA" w:rsidRPr="00E54541" w:rsidRDefault="00F52BEA" w:rsidP="00E54541">
      <w:pPr>
        <w:tabs>
          <w:tab w:val="left" w:pos="-1440"/>
          <w:tab w:val="left" w:pos="-720"/>
        </w:tabs>
        <w:rPr>
          <w:rFonts w:ascii="Bookman Old Style" w:hAnsi="Bookman Old Style"/>
          <w:szCs w:val="24"/>
        </w:rPr>
      </w:pPr>
    </w:p>
    <w:p w14:paraId="20D320B2" w14:textId="77777777" w:rsidR="00F52BEA" w:rsidRPr="00E54541" w:rsidRDefault="00F52BEA" w:rsidP="00E54541">
      <w:pPr>
        <w:tabs>
          <w:tab w:val="left" w:pos="-1440"/>
          <w:tab w:val="left" w:pos="-720"/>
        </w:tabs>
        <w:rPr>
          <w:rFonts w:ascii="Bookman Old Style" w:hAnsi="Bookman Old Style"/>
          <w:szCs w:val="24"/>
        </w:rPr>
      </w:pPr>
    </w:p>
    <w:p w14:paraId="5E9A1BF0" w14:textId="67AC3E84"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E243BE">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592EA6C5" w14:textId="77777777" w:rsidR="005A281D" w:rsidRPr="00E54541" w:rsidRDefault="005A281D" w:rsidP="00E54541">
      <w:pPr>
        <w:tabs>
          <w:tab w:val="left" w:pos="-1440"/>
          <w:tab w:val="left" w:pos="-720"/>
        </w:tabs>
        <w:rPr>
          <w:rFonts w:ascii="Bookman Old Style" w:hAnsi="Bookman Old Style"/>
          <w:szCs w:val="24"/>
        </w:rPr>
      </w:pPr>
    </w:p>
    <w:p w14:paraId="6DC0B293" w14:textId="77777777" w:rsidR="005A281D" w:rsidRPr="00E54541" w:rsidRDefault="005A281D" w:rsidP="00E54541">
      <w:pPr>
        <w:tabs>
          <w:tab w:val="left" w:pos="-1440"/>
          <w:tab w:val="left" w:pos="-720"/>
        </w:tabs>
        <w:rPr>
          <w:rFonts w:ascii="Bookman Old Style" w:hAnsi="Bookman Old Style"/>
          <w:szCs w:val="24"/>
        </w:rPr>
      </w:pPr>
    </w:p>
    <w:p w14:paraId="148F9788"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5D8A" w14:textId="77777777" w:rsidR="003D04E7" w:rsidRDefault="003D04E7">
      <w:pPr>
        <w:widowControl/>
        <w:spacing w:line="20" w:lineRule="exact"/>
      </w:pPr>
    </w:p>
  </w:endnote>
  <w:endnote w:type="continuationSeparator" w:id="0">
    <w:p w14:paraId="4AEE8A2F" w14:textId="77777777" w:rsidR="003D04E7" w:rsidRDefault="003D04E7">
      <w:r>
        <w:t xml:space="preserve"> </w:t>
      </w:r>
    </w:p>
  </w:endnote>
  <w:endnote w:type="continuationNotice" w:id="1">
    <w:p w14:paraId="4C4012C0" w14:textId="77777777" w:rsidR="003D04E7" w:rsidRDefault="003D04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5C7E" w14:textId="77777777" w:rsidR="003D04E7" w:rsidRDefault="003D04E7">
      <w:r>
        <w:separator/>
      </w:r>
    </w:p>
  </w:footnote>
  <w:footnote w:type="continuationSeparator" w:id="0">
    <w:p w14:paraId="43A13708" w14:textId="77777777" w:rsidR="003D04E7" w:rsidRDefault="003D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AED" w14:textId="30DE0818"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A937AE">
      <w:rPr>
        <w:rFonts w:ascii="Bookman Old Style" w:hAnsi="Bookman Old Style"/>
      </w:rPr>
      <w:t>21 2086</w:t>
    </w:r>
  </w:p>
  <w:p w14:paraId="2D0CA3D6"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D4051A">
      <w:rPr>
        <w:rStyle w:val="PageNumber"/>
        <w:rFonts w:ascii="Bookman Old Style" w:hAnsi="Bookman Old Style"/>
        <w:noProof/>
      </w:rPr>
      <w:t>5</w:t>
    </w:r>
    <w:r w:rsidRPr="00B554BF">
      <w:rPr>
        <w:rStyle w:val="PageNumber"/>
        <w:rFonts w:ascii="Bookman Old Style" w:hAnsi="Bookman Old Style"/>
      </w:rPr>
      <w:fldChar w:fldCharType="end"/>
    </w:r>
  </w:p>
  <w:p w14:paraId="58F60522"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A854E79"/>
    <w:multiLevelType w:val="hybridMultilevel"/>
    <w:tmpl w:val="4C20F946"/>
    <w:lvl w:ilvl="0" w:tplc="FF585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312636552">
    <w:abstractNumId w:val="5"/>
  </w:num>
  <w:num w:numId="2" w16cid:durableId="578517632">
    <w:abstractNumId w:val="8"/>
  </w:num>
  <w:num w:numId="3" w16cid:durableId="1430075848">
    <w:abstractNumId w:val="0"/>
  </w:num>
  <w:num w:numId="4" w16cid:durableId="2081172110">
    <w:abstractNumId w:val="1"/>
  </w:num>
  <w:num w:numId="5" w16cid:durableId="936642092">
    <w:abstractNumId w:val="9"/>
  </w:num>
  <w:num w:numId="6" w16cid:durableId="2019503142">
    <w:abstractNumId w:val="3"/>
  </w:num>
  <w:num w:numId="7" w16cid:durableId="2053069905">
    <w:abstractNumId w:val="7"/>
  </w:num>
  <w:num w:numId="8" w16cid:durableId="1750424892">
    <w:abstractNumId w:val="2"/>
  </w:num>
  <w:num w:numId="9" w16cid:durableId="278493637">
    <w:abstractNumId w:val="4"/>
  </w:num>
  <w:num w:numId="10" w16cid:durableId="1430927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E7"/>
    <w:rsid w:val="0000234B"/>
    <w:rsid w:val="00027F9D"/>
    <w:rsid w:val="000443B6"/>
    <w:rsid w:val="000D3B41"/>
    <w:rsid w:val="000E4D91"/>
    <w:rsid w:val="000F5712"/>
    <w:rsid w:val="001178FD"/>
    <w:rsid w:val="00144FA4"/>
    <w:rsid w:val="0016631C"/>
    <w:rsid w:val="00196FB8"/>
    <w:rsid w:val="002A3C37"/>
    <w:rsid w:val="002B4A81"/>
    <w:rsid w:val="002B4C7B"/>
    <w:rsid w:val="002C42D3"/>
    <w:rsid w:val="002D5A94"/>
    <w:rsid w:val="003115E0"/>
    <w:rsid w:val="0038170D"/>
    <w:rsid w:val="00382877"/>
    <w:rsid w:val="003A5235"/>
    <w:rsid w:val="003B709B"/>
    <w:rsid w:val="003C0ED2"/>
    <w:rsid w:val="003D04E7"/>
    <w:rsid w:val="003E7E91"/>
    <w:rsid w:val="003F05F1"/>
    <w:rsid w:val="00401987"/>
    <w:rsid w:val="004449AA"/>
    <w:rsid w:val="0047053D"/>
    <w:rsid w:val="004758FD"/>
    <w:rsid w:val="004A0CC4"/>
    <w:rsid w:val="004B0A1E"/>
    <w:rsid w:val="004C3972"/>
    <w:rsid w:val="004C44C6"/>
    <w:rsid w:val="00567B74"/>
    <w:rsid w:val="00581F65"/>
    <w:rsid w:val="005A281D"/>
    <w:rsid w:val="005A6135"/>
    <w:rsid w:val="005D1140"/>
    <w:rsid w:val="00600E6C"/>
    <w:rsid w:val="00613F00"/>
    <w:rsid w:val="00661D7B"/>
    <w:rsid w:val="0074050C"/>
    <w:rsid w:val="00762388"/>
    <w:rsid w:val="00774034"/>
    <w:rsid w:val="0078678F"/>
    <w:rsid w:val="007D240A"/>
    <w:rsid w:val="00842043"/>
    <w:rsid w:val="008516EC"/>
    <w:rsid w:val="008B19A4"/>
    <w:rsid w:val="008B1CA2"/>
    <w:rsid w:val="008E5C2B"/>
    <w:rsid w:val="008F1497"/>
    <w:rsid w:val="008F3C72"/>
    <w:rsid w:val="009C07D5"/>
    <w:rsid w:val="00A53090"/>
    <w:rsid w:val="00A937AE"/>
    <w:rsid w:val="00AB368A"/>
    <w:rsid w:val="00B1133C"/>
    <w:rsid w:val="00B343ED"/>
    <w:rsid w:val="00B554BF"/>
    <w:rsid w:val="00C035D6"/>
    <w:rsid w:val="00C232F1"/>
    <w:rsid w:val="00C47467"/>
    <w:rsid w:val="00C76C0B"/>
    <w:rsid w:val="00D025D4"/>
    <w:rsid w:val="00D4051A"/>
    <w:rsid w:val="00D829CE"/>
    <w:rsid w:val="00DD54FF"/>
    <w:rsid w:val="00E15DF9"/>
    <w:rsid w:val="00E20AA8"/>
    <w:rsid w:val="00E243BE"/>
    <w:rsid w:val="00E51118"/>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165DD54"/>
  <w15:chartTrackingRefBased/>
  <w15:docId w15:val="{200E6918-3F0A-4B14-9D54-2342A1D4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customStyle="1" w:styleId="Default">
    <w:name w:val="Default"/>
    <w:rsid w:val="00D405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81%20or%2085%20timely%20sep%20&amp;%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E9B574-2F6A-4009-9DF7-28060899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10-81 or 85 timely sep &amp; EB</Template>
  <TotalTime>2</TotalTime>
  <Pages>5</Pages>
  <Words>1440</Words>
  <Characters>7609</Characters>
  <Application>Microsoft Office Word</Application>
  <DocSecurity>0</DocSecurity>
  <Lines>205</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2022-06-02T23:43:00Z</dcterms:created>
  <dcterms:modified xsi:type="dcterms:W3CDTF">2022-06-02T23:43:00Z</dcterms:modified>
</cp:coreProperties>
</file>